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0064D">
        <w:rPr>
          <w:rFonts w:cs="Times New Roman"/>
          <w:b/>
        </w:rPr>
        <w:t>South Carolina General Assembly</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064D">
        <w:rPr>
          <w:rFonts w:cs="Times New Roman"/>
        </w:rPr>
        <w:t>119th Session, 2011-2012</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64D" w:rsidRPr="00E0064D" w:rsidRDefault="001D24CA"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A84, R99, S920</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064D">
        <w:rPr>
          <w:rFonts w:cs="Times New Roman"/>
          <w:b/>
        </w:rPr>
        <w:t>STATUS INFORMATION</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064D">
        <w:rPr>
          <w:rFonts w:cs="Times New Roman"/>
        </w:rPr>
        <w:t>General Bill</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064D">
        <w:rPr>
          <w:rFonts w:cs="Times New Roman"/>
        </w:rPr>
        <w:t>Sponsors: Senator McGill</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064D">
        <w:rPr>
          <w:rFonts w:cs="Times New Roman"/>
        </w:rPr>
        <w:t>Document Path: l:\s-res\jym\002flor.rem.jym.docx</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697" w:rsidRDefault="00DD3697"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May 25, 2011</w:t>
      </w:r>
    </w:p>
    <w:p w:rsidR="00DD3697" w:rsidRDefault="00DD3697"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June 1, 2011</w:t>
      </w:r>
    </w:p>
    <w:p w:rsidR="00DD3697" w:rsidRDefault="00DD3697"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15, 2011</w:t>
      </w:r>
    </w:p>
    <w:p w:rsidR="00DD3697" w:rsidRDefault="00DD3697"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15, 2011</w:t>
      </w:r>
    </w:p>
    <w:p w:rsidR="00DD3697" w:rsidRDefault="00DD3697"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17, 2011, Signed</w:t>
      </w:r>
    </w:p>
    <w:p w:rsidR="00DD3697" w:rsidRDefault="00DD3697"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064D">
        <w:rPr>
          <w:rFonts w:cs="Times New Roman"/>
        </w:rPr>
        <w:t>Summary: Florence County School District provisions</w:t>
      </w: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64D" w:rsidRPr="00E0064D" w:rsidRDefault="00E0064D" w:rsidP="00E006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64D" w:rsidRPr="00E0064D" w:rsidRDefault="00E0064D" w:rsidP="00E0064D">
      <w:pPr>
        <w:widowControl w:val="0"/>
        <w:tabs>
          <w:tab w:val="center" w:pos="590"/>
          <w:tab w:val="center" w:pos="1440"/>
          <w:tab w:val="left" w:pos="1872"/>
          <w:tab w:val="left" w:pos="9187"/>
        </w:tabs>
        <w:rPr>
          <w:rFonts w:cs="Times New Roman"/>
        </w:rPr>
      </w:pPr>
      <w:r w:rsidRPr="00E0064D">
        <w:rPr>
          <w:rFonts w:cs="Times New Roman"/>
          <w:b/>
        </w:rPr>
        <w:t>HISTORY OF LEGISLATIVE ACTIONS</w:t>
      </w:r>
    </w:p>
    <w:p w:rsidR="00E0064D" w:rsidRPr="00E0064D" w:rsidRDefault="00E0064D" w:rsidP="00E0064D">
      <w:pPr>
        <w:widowControl w:val="0"/>
        <w:tabs>
          <w:tab w:val="center" w:pos="590"/>
          <w:tab w:val="center" w:pos="1440"/>
          <w:tab w:val="left" w:pos="1872"/>
          <w:tab w:val="left" w:pos="9187"/>
        </w:tabs>
        <w:rPr>
          <w:rFonts w:cs="Times New Roman"/>
        </w:rPr>
      </w:pPr>
    </w:p>
    <w:p w:rsidR="00E0064D" w:rsidRPr="00E0064D" w:rsidRDefault="00E0064D" w:rsidP="00E0064D">
      <w:pPr>
        <w:widowControl w:val="0"/>
        <w:tabs>
          <w:tab w:val="center" w:pos="590"/>
          <w:tab w:val="center" w:pos="1440"/>
          <w:tab w:val="left" w:pos="1872"/>
          <w:tab w:val="left" w:pos="9187"/>
        </w:tabs>
        <w:rPr>
          <w:rFonts w:cs="Times New Roman"/>
        </w:rPr>
      </w:pPr>
      <w:r w:rsidRPr="00E0064D">
        <w:rPr>
          <w:rFonts w:cs="Times New Roman"/>
          <w:u w:val="single"/>
        </w:rPr>
        <w:tab/>
        <w:t>Date</w:t>
      </w:r>
      <w:r w:rsidRPr="00E0064D">
        <w:rPr>
          <w:rFonts w:cs="Times New Roman"/>
          <w:u w:val="single"/>
        </w:rPr>
        <w:tab/>
        <w:t>Body</w:t>
      </w:r>
      <w:r w:rsidRPr="00E0064D">
        <w:rPr>
          <w:rFonts w:cs="Times New Roman"/>
          <w:u w:val="single"/>
        </w:rPr>
        <w:tab/>
        <w:t>Action Description with journal page number</w:t>
      </w:r>
      <w:r w:rsidRPr="00E0064D">
        <w:rPr>
          <w:rFonts w:cs="Times New Roman"/>
          <w:u w:val="single"/>
        </w:rPr>
        <w:tab/>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FD567B">
        <w:rPr>
          <w:rFonts w:cs="Times New Roman"/>
        </w:rPr>
        <w:t>Introduced, rea</w:t>
      </w:r>
      <w:r>
        <w:rPr>
          <w:rFonts w:cs="Times New Roman"/>
        </w:rPr>
        <w:t xml:space="preserve">d first time, placed on local &amp; </w:t>
      </w:r>
      <w:r w:rsidRPr="00FD567B">
        <w:rPr>
          <w:rFonts w:cs="Times New Roman"/>
        </w:rPr>
        <w:t>uncontested calendar (</w:t>
      </w:r>
      <w:hyperlink r:id="rId6" w:history="1">
        <w:r w:rsidRPr="00FD567B">
          <w:rPr>
            <w:rStyle w:val="Hyperlink"/>
            <w:rFonts w:cs="Times New Roman"/>
          </w:rPr>
          <w:t>Senate Journal</w:t>
        </w:r>
        <w:r w:rsidRPr="00FD567B">
          <w:rPr>
            <w:rStyle w:val="Hyperlink"/>
            <w:rFonts w:cs="Times New Roman"/>
          </w:rPr>
          <w:noBreakHyphen/>
          <w:t>page 3</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r>
      <w:r>
        <w:rPr>
          <w:rFonts w:cs="Times New Roman"/>
        </w:rPr>
        <w:tab/>
      </w:r>
      <w:r w:rsidRPr="00FD567B">
        <w:rPr>
          <w:rFonts w:cs="Times New Roman"/>
        </w:rPr>
        <w:t>Scrivener's error corrected</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FD567B">
        <w:rPr>
          <w:rFonts w:cs="Times New Roman"/>
        </w:rPr>
        <w:t>Read second time (</w:t>
      </w:r>
      <w:hyperlink r:id="rId7" w:history="1">
        <w:r w:rsidRPr="00FD567B">
          <w:rPr>
            <w:rStyle w:val="Hyperlink"/>
            <w:rFonts w:cs="Times New Roman"/>
          </w:rPr>
          <w:t>Senate Journal</w:t>
        </w:r>
        <w:r w:rsidRPr="00FD567B">
          <w:rPr>
            <w:rStyle w:val="Hyperlink"/>
            <w:rFonts w:cs="Times New Roman"/>
          </w:rPr>
          <w:noBreakHyphen/>
          <w:t>page 50</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FD567B">
        <w:rPr>
          <w:rFonts w:cs="Times New Roman"/>
        </w:rPr>
        <w:t>Roll call Ayes</w:t>
      </w:r>
      <w:r>
        <w:rPr>
          <w:rFonts w:cs="Times New Roman"/>
        </w:rPr>
        <w:noBreakHyphen/>
      </w:r>
      <w:r w:rsidRPr="00FD567B">
        <w:rPr>
          <w:rFonts w:cs="Times New Roman"/>
        </w:rPr>
        <w:t>3  Nays</w:t>
      </w:r>
      <w:r>
        <w:rPr>
          <w:rFonts w:cs="Times New Roman"/>
        </w:rPr>
        <w:noBreakHyphen/>
      </w:r>
      <w:r w:rsidRPr="00FD567B">
        <w:rPr>
          <w:rFonts w:cs="Times New Roman"/>
        </w:rPr>
        <w:t>0 (</w:t>
      </w:r>
      <w:hyperlink r:id="rId8" w:history="1">
        <w:r w:rsidRPr="00FD567B">
          <w:rPr>
            <w:rStyle w:val="Hyperlink"/>
            <w:rFonts w:cs="Times New Roman"/>
          </w:rPr>
          <w:t>Senate Journal</w:t>
        </w:r>
        <w:r w:rsidRPr="00FD567B">
          <w:rPr>
            <w:rStyle w:val="Hyperlink"/>
            <w:rFonts w:cs="Times New Roman"/>
          </w:rPr>
          <w:noBreakHyphen/>
          <w:t>page 50</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FD567B">
        <w:rPr>
          <w:rFonts w:cs="Times New Roman"/>
        </w:rPr>
        <w:t>Unanimous co</w:t>
      </w:r>
      <w:r>
        <w:rPr>
          <w:rFonts w:cs="Times New Roman"/>
        </w:rPr>
        <w:t xml:space="preserve">nsent for third reading on next </w:t>
      </w:r>
      <w:r w:rsidRPr="00FD567B">
        <w:rPr>
          <w:rFonts w:cs="Times New Roman"/>
        </w:rPr>
        <w:t>legislative day (</w:t>
      </w:r>
      <w:hyperlink r:id="rId9" w:history="1">
        <w:r w:rsidRPr="00FD567B">
          <w:rPr>
            <w:rStyle w:val="Hyperlink"/>
            <w:rFonts w:cs="Times New Roman"/>
          </w:rPr>
          <w:t>Senate Journal</w:t>
        </w:r>
        <w:r w:rsidRPr="00FD567B">
          <w:rPr>
            <w:rStyle w:val="Hyperlink"/>
            <w:rFonts w:cs="Times New Roman"/>
          </w:rPr>
          <w:noBreakHyphen/>
          <w:t>page 50</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5/27/2011</w:t>
      </w:r>
      <w:r>
        <w:rPr>
          <w:rFonts w:cs="Times New Roman"/>
        </w:rPr>
        <w:tab/>
        <w:t>Senate</w:t>
      </w:r>
      <w:r>
        <w:rPr>
          <w:rFonts w:cs="Times New Roman"/>
        </w:rPr>
        <w:tab/>
      </w:r>
      <w:r w:rsidRPr="00FD567B">
        <w:rPr>
          <w:rFonts w:cs="Times New Roman"/>
        </w:rPr>
        <w:t>Re</w:t>
      </w:r>
      <w:r>
        <w:rPr>
          <w:rFonts w:cs="Times New Roman"/>
        </w:rPr>
        <w:t xml:space="preserve">ad third time and sent to House </w:t>
      </w:r>
      <w:r w:rsidRPr="00FD567B">
        <w:rPr>
          <w:rFonts w:cs="Times New Roman"/>
        </w:rPr>
        <w:t>(</w:t>
      </w:r>
      <w:hyperlink r:id="rId10" w:history="1">
        <w:r w:rsidRPr="00FD567B">
          <w:rPr>
            <w:rStyle w:val="Hyperlink"/>
            <w:rFonts w:cs="Times New Roman"/>
          </w:rPr>
          <w:t>Senate Journal</w:t>
        </w:r>
        <w:r w:rsidRPr="00FD567B">
          <w:rPr>
            <w:rStyle w:val="Hyperlink"/>
            <w:rFonts w:cs="Times New Roman"/>
          </w:rPr>
          <w:noBreakHyphen/>
          <w:t>page 2</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FD567B">
        <w:rPr>
          <w:rFonts w:cs="Times New Roman"/>
        </w:rPr>
        <w:t>Introduced, read</w:t>
      </w:r>
      <w:r>
        <w:rPr>
          <w:rFonts w:cs="Times New Roman"/>
        </w:rPr>
        <w:t xml:space="preserve"> first time, placed on calendar </w:t>
      </w:r>
      <w:r w:rsidRPr="00FD567B">
        <w:rPr>
          <w:rFonts w:cs="Times New Roman"/>
        </w:rPr>
        <w:t>without reference (</w:t>
      </w:r>
      <w:hyperlink r:id="rId11" w:history="1">
        <w:r w:rsidRPr="00FD567B">
          <w:rPr>
            <w:rStyle w:val="Hyperlink"/>
            <w:rFonts w:cs="Times New Roman"/>
          </w:rPr>
          <w:t>House Journal</w:t>
        </w:r>
        <w:r w:rsidRPr="00FD567B">
          <w:rPr>
            <w:rStyle w:val="Hyperlink"/>
            <w:rFonts w:cs="Times New Roman"/>
          </w:rPr>
          <w:noBreakHyphen/>
          <w:t>page 23</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FD567B">
        <w:rPr>
          <w:rFonts w:cs="Times New Roman"/>
        </w:rPr>
        <w:t>Read second time (</w:t>
      </w:r>
      <w:hyperlink r:id="rId12" w:history="1">
        <w:r w:rsidRPr="00FD567B">
          <w:rPr>
            <w:rStyle w:val="Hyperlink"/>
            <w:rFonts w:cs="Times New Roman"/>
          </w:rPr>
          <w:t>House Journal</w:t>
        </w:r>
        <w:r w:rsidRPr="00FD567B">
          <w:rPr>
            <w:rStyle w:val="Hyperlink"/>
            <w:rFonts w:cs="Times New Roman"/>
          </w:rPr>
          <w:noBreakHyphen/>
          <w:t>page 14</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FD567B">
        <w:rPr>
          <w:rFonts w:cs="Times New Roman"/>
        </w:rPr>
        <w:t>Roll call Yeas</w:t>
      </w:r>
      <w:r>
        <w:rPr>
          <w:rFonts w:cs="Times New Roman"/>
        </w:rPr>
        <w:noBreakHyphen/>
      </w:r>
      <w:r w:rsidRPr="00FD567B">
        <w:rPr>
          <w:rFonts w:cs="Times New Roman"/>
        </w:rPr>
        <w:t>4  Nays</w:t>
      </w:r>
      <w:r>
        <w:rPr>
          <w:rFonts w:cs="Times New Roman"/>
        </w:rPr>
        <w:noBreakHyphen/>
      </w:r>
      <w:r w:rsidRPr="00FD567B">
        <w:rPr>
          <w:rFonts w:cs="Times New Roman"/>
        </w:rPr>
        <w:t>2 (</w:t>
      </w:r>
      <w:hyperlink r:id="rId13" w:history="1">
        <w:r w:rsidRPr="00FD567B">
          <w:rPr>
            <w:rStyle w:val="Hyperlink"/>
            <w:rFonts w:cs="Times New Roman"/>
          </w:rPr>
          <w:t>House Journal</w:t>
        </w:r>
        <w:r w:rsidRPr="00FD567B">
          <w:rPr>
            <w:rStyle w:val="Hyperlink"/>
            <w:rFonts w:cs="Times New Roman"/>
          </w:rPr>
          <w:noBreakHyphen/>
          <w:t>page 14</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FD567B">
        <w:rPr>
          <w:rFonts w:cs="Times New Roman"/>
        </w:rPr>
        <w:t>Debate adjourned</w:t>
      </w:r>
      <w:r>
        <w:rPr>
          <w:rFonts w:cs="Times New Roman"/>
        </w:rPr>
        <w:t xml:space="preserve"> until Wednesday, June 15, 2011 </w:t>
      </w:r>
      <w:r w:rsidRPr="00FD567B">
        <w:rPr>
          <w:rFonts w:cs="Times New Roman"/>
        </w:rPr>
        <w:t>(</w:t>
      </w:r>
      <w:hyperlink r:id="rId14" w:history="1">
        <w:r w:rsidRPr="00FD567B">
          <w:rPr>
            <w:rStyle w:val="Hyperlink"/>
            <w:rFonts w:cs="Times New Roman"/>
          </w:rPr>
          <w:t>House Journal</w:t>
        </w:r>
        <w:r w:rsidRPr="00FD567B">
          <w:rPr>
            <w:rStyle w:val="Hyperlink"/>
            <w:rFonts w:cs="Times New Roman"/>
          </w:rPr>
          <w:noBreakHyphen/>
          <w:t>page 1161</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FD567B">
        <w:rPr>
          <w:rFonts w:cs="Times New Roman"/>
        </w:rPr>
        <w:t>Amended (</w:t>
      </w:r>
      <w:hyperlink r:id="rId15" w:history="1">
        <w:r w:rsidRPr="00FD567B">
          <w:rPr>
            <w:rStyle w:val="Hyperlink"/>
            <w:rFonts w:cs="Times New Roman"/>
          </w:rPr>
          <w:t>House Journal</w:t>
        </w:r>
        <w:r w:rsidRPr="00FD567B">
          <w:rPr>
            <w:rStyle w:val="Hyperlink"/>
            <w:rFonts w:cs="Times New Roman"/>
          </w:rPr>
          <w:noBreakHyphen/>
          <w:t>page 6</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FD567B">
        <w:rPr>
          <w:rFonts w:cs="Times New Roman"/>
        </w:rPr>
        <w:t>Rea</w:t>
      </w:r>
      <w:r>
        <w:rPr>
          <w:rFonts w:cs="Times New Roman"/>
        </w:rPr>
        <w:t xml:space="preserve">d third time and sent to Senate </w:t>
      </w:r>
      <w:r w:rsidRPr="00FD567B">
        <w:rPr>
          <w:rFonts w:cs="Times New Roman"/>
        </w:rPr>
        <w:t>(</w:t>
      </w:r>
      <w:hyperlink r:id="rId16" w:history="1">
        <w:r w:rsidRPr="00FD567B">
          <w:rPr>
            <w:rStyle w:val="Hyperlink"/>
            <w:rFonts w:cs="Times New Roman"/>
          </w:rPr>
          <w:t>House Journal</w:t>
        </w:r>
        <w:r w:rsidRPr="00FD567B">
          <w:rPr>
            <w:rStyle w:val="Hyperlink"/>
            <w:rFonts w:cs="Times New Roman"/>
          </w:rPr>
          <w:noBreakHyphen/>
          <w:t>page 6</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FD567B">
        <w:rPr>
          <w:rFonts w:cs="Times New Roman"/>
        </w:rPr>
        <w:t>Roll call Yeas</w:t>
      </w:r>
      <w:r>
        <w:rPr>
          <w:rFonts w:cs="Times New Roman"/>
        </w:rPr>
        <w:noBreakHyphen/>
      </w:r>
      <w:r w:rsidRPr="00FD567B">
        <w:rPr>
          <w:rFonts w:cs="Times New Roman"/>
        </w:rPr>
        <w:t>6  Nays</w:t>
      </w:r>
      <w:r>
        <w:rPr>
          <w:rFonts w:cs="Times New Roman"/>
        </w:rPr>
        <w:noBreakHyphen/>
      </w:r>
      <w:r w:rsidRPr="00FD567B">
        <w:rPr>
          <w:rFonts w:cs="Times New Roman"/>
        </w:rPr>
        <w:t>0 (</w:t>
      </w:r>
      <w:hyperlink r:id="rId17" w:history="1">
        <w:r w:rsidRPr="00FD567B">
          <w:rPr>
            <w:rStyle w:val="Hyperlink"/>
            <w:rFonts w:cs="Times New Roman"/>
          </w:rPr>
          <w:t>House Journal</w:t>
        </w:r>
        <w:r w:rsidRPr="00FD567B">
          <w:rPr>
            <w:rStyle w:val="Hyperlink"/>
            <w:rFonts w:cs="Times New Roman"/>
          </w:rPr>
          <w:noBreakHyphen/>
          <w:t>page 6</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FD567B">
        <w:rPr>
          <w:rFonts w:cs="Times New Roman"/>
        </w:rPr>
        <w:t xml:space="preserve">Concurred </w:t>
      </w:r>
      <w:r>
        <w:rPr>
          <w:rFonts w:cs="Times New Roman"/>
        </w:rPr>
        <w:t xml:space="preserve">in House amendment and enrolled </w:t>
      </w:r>
      <w:r w:rsidRPr="00FD567B">
        <w:rPr>
          <w:rFonts w:cs="Times New Roman"/>
        </w:rPr>
        <w:t>(</w:t>
      </w:r>
      <w:hyperlink r:id="rId18" w:history="1">
        <w:r w:rsidRPr="00FD567B">
          <w:rPr>
            <w:rStyle w:val="Hyperlink"/>
            <w:rFonts w:cs="Times New Roman"/>
          </w:rPr>
          <w:t>Senate Journal</w:t>
        </w:r>
        <w:r w:rsidRPr="00FD567B">
          <w:rPr>
            <w:rStyle w:val="Hyperlink"/>
            <w:rFonts w:cs="Times New Roman"/>
          </w:rPr>
          <w:noBreakHyphen/>
          <w:t>page 241</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Senate</w:t>
      </w:r>
      <w:r>
        <w:rPr>
          <w:rFonts w:cs="Times New Roman"/>
        </w:rPr>
        <w:tab/>
      </w:r>
      <w:r w:rsidRPr="00FD567B">
        <w:rPr>
          <w:rFonts w:cs="Times New Roman"/>
        </w:rPr>
        <w:t>Roll call Ayes</w:t>
      </w:r>
      <w:r>
        <w:rPr>
          <w:rFonts w:cs="Times New Roman"/>
        </w:rPr>
        <w:noBreakHyphen/>
      </w:r>
      <w:r w:rsidRPr="00FD567B">
        <w:rPr>
          <w:rFonts w:cs="Times New Roman"/>
        </w:rPr>
        <w:t>4  Nays</w:t>
      </w:r>
      <w:r>
        <w:rPr>
          <w:rFonts w:cs="Times New Roman"/>
        </w:rPr>
        <w:noBreakHyphen/>
      </w:r>
      <w:r w:rsidRPr="00FD567B">
        <w:rPr>
          <w:rFonts w:cs="Times New Roman"/>
        </w:rPr>
        <w:t>0 (</w:t>
      </w:r>
      <w:hyperlink r:id="rId19" w:history="1">
        <w:r w:rsidRPr="00FD567B">
          <w:rPr>
            <w:rStyle w:val="Hyperlink"/>
            <w:rFonts w:cs="Times New Roman"/>
          </w:rPr>
          <w:t>Senate Journal</w:t>
        </w:r>
        <w:r w:rsidRPr="00FD567B">
          <w:rPr>
            <w:rStyle w:val="Hyperlink"/>
            <w:rFonts w:cs="Times New Roman"/>
          </w:rPr>
          <w:noBreakHyphen/>
          <w:t>page 241</w:t>
        </w:r>
      </w:hyperlink>
      <w:r w:rsidRPr="00FD567B">
        <w:rPr>
          <w:rFonts w:cs="Times New Roman"/>
        </w:rPr>
        <w:t>)</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r>
      <w:r>
        <w:rPr>
          <w:rFonts w:cs="Times New Roman"/>
        </w:rPr>
        <w:tab/>
      </w:r>
      <w:r w:rsidRPr="00FD567B">
        <w:rPr>
          <w:rFonts w:cs="Times New Roman"/>
        </w:rPr>
        <w:t>Ratified R 99</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6/17/2011</w:t>
      </w:r>
      <w:r>
        <w:rPr>
          <w:rFonts w:cs="Times New Roman"/>
        </w:rPr>
        <w:tab/>
      </w:r>
      <w:r>
        <w:rPr>
          <w:rFonts w:cs="Times New Roman"/>
        </w:rPr>
        <w:tab/>
      </w:r>
      <w:r w:rsidRPr="00FD567B">
        <w:rPr>
          <w:rFonts w:cs="Times New Roman"/>
        </w:rPr>
        <w:t>Signed By Governor</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6/23/2011</w:t>
      </w:r>
      <w:r>
        <w:rPr>
          <w:rFonts w:cs="Times New Roman"/>
        </w:rPr>
        <w:tab/>
      </w:r>
      <w:r>
        <w:rPr>
          <w:rFonts w:cs="Times New Roman"/>
        </w:rPr>
        <w:tab/>
      </w:r>
      <w:r w:rsidRPr="00FD567B">
        <w:rPr>
          <w:rFonts w:cs="Times New Roman"/>
        </w:rPr>
        <w:t>Effective date See Act for Effective Date</w:t>
      </w:r>
    </w:p>
    <w:p w:rsidR="001D24CA" w:rsidRDefault="001D24CA" w:rsidP="001D24CA">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FD567B">
        <w:rPr>
          <w:rFonts w:cs="Times New Roman"/>
        </w:rPr>
        <w:t>Act No</w:t>
      </w:r>
      <w:r>
        <w:rPr>
          <w:rFonts w:cs="Times New Roman"/>
        </w:rPr>
        <w:t>. </w:t>
      </w:r>
      <w:r w:rsidRPr="00FD567B">
        <w:rPr>
          <w:rFonts w:cs="Times New Roman"/>
        </w:rPr>
        <w:t>84</w:t>
      </w:r>
    </w:p>
    <w:p w:rsidR="001D24CA" w:rsidRDefault="001D24CA" w:rsidP="001D24CA">
      <w:pPr>
        <w:widowControl w:val="0"/>
        <w:tabs>
          <w:tab w:val="right" w:pos="1008"/>
          <w:tab w:val="left" w:pos="1152"/>
          <w:tab w:val="left" w:pos="1872"/>
          <w:tab w:val="left" w:pos="9187"/>
        </w:tabs>
        <w:ind w:left="2088" w:hanging="2088"/>
        <w:rPr>
          <w:rFonts w:cs="Times New Roman"/>
        </w:rPr>
      </w:pPr>
    </w:p>
    <w:p w:rsidR="00E0064D" w:rsidRPr="00E0064D" w:rsidRDefault="00E0064D" w:rsidP="00E0064D">
      <w:pPr>
        <w:widowControl w:val="0"/>
        <w:tabs>
          <w:tab w:val="right" w:pos="1008"/>
          <w:tab w:val="left" w:pos="1152"/>
          <w:tab w:val="left" w:pos="1872"/>
          <w:tab w:val="left" w:pos="9187"/>
        </w:tabs>
        <w:ind w:left="2088" w:hanging="2088"/>
        <w:rPr>
          <w:rFonts w:cs="Times New Roman"/>
        </w:rPr>
      </w:pPr>
    </w:p>
    <w:p w:rsidR="00E0064D" w:rsidRPr="00E0064D" w:rsidRDefault="00E0064D"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064D">
        <w:rPr>
          <w:rFonts w:cs="Times New Roman"/>
          <w:b/>
        </w:rPr>
        <w:t>VERSIONS OF THIS BILL</w:t>
      </w:r>
    </w:p>
    <w:p w:rsidR="00E0064D" w:rsidRPr="00E0064D" w:rsidRDefault="00E0064D"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64D" w:rsidRPr="00E0064D" w:rsidRDefault="0076253A"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0064D" w:rsidRPr="00E0064D">
          <w:rPr>
            <w:rFonts w:cs="Times New Roman"/>
            <w:color w:val="0000FF" w:themeColor="hyperlink"/>
            <w:u w:val="single"/>
          </w:rPr>
          <w:t>5/25/2011</w:t>
        </w:r>
      </w:hyperlink>
    </w:p>
    <w:p w:rsidR="00E0064D" w:rsidRPr="00E0064D" w:rsidRDefault="0076253A"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0064D" w:rsidRPr="00E0064D">
          <w:rPr>
            <w:rFonts w:cs="Times New Roman"/>
            <w:color w:val="0000FF" w:themeColor="hyperlink"/>
            <w:u w:val="single"/>
          </w:rPr>
          <w:t>5/25/2011-A</w:t>
        </w:r>
      </w:hyperlink>
    </w:p>
    <w:p w:rsidR="00E0064D" w:rsidRPr="00E0064D" w:rsidRDefault="0076253A"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0064D" w:rsidRPr="00E0064D">
          <w:rPr>
            <w:rFonts w:cs="Times New Roman"/>
            <w:color w:val="0000FF" w:themeColor="hyperlink"/>
            <w:u w:val="single"/>
          </w:rPr>
          <w:t>5/26/2011</w:t>
        </w:r>
      </w:hyperlink>
    </w:p>
    <w:p w:rsidR="00E0064D" w:rsidRPr="00E0064D" w:rsidRDefault="0076253A"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0064D" w:rsidRPr="00E0064D">
          <w:rPr>
            <w:rFonts w:cs="Times New Roman"/>
            <w:color w:val="0000FF" w:themeColor="hyperlink"/>
            <w:u w:val="single"/>
          </w:rPr>
          <w:t>6/1/2011</w:t>
        </w:r>
      </w:hyperlink>
    </w:p>
    <w:p w:rsidR="00E0064D" w:rsidRPr="00E0064D" w:rsidRDefault="0076253A"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0064D" w:rsidRPr="00E0064D">
          <w:rPr>
            <w:rFonts w:cs="Times New Roman"/>
            <w:color w:val="0000FF" w:themeColor="hyperlink"/>
            <w:u w:val="single"/>
          </w:rPr>
          <w:t>6/15/2011</w:t>
        </w:r>
      </w:hyperlink>
    </w:p>
    <w:p w:rsidR="00E0064D" w:rsidRPr="00E0064D" w:rsidRDefault="00E0064D"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064D" w:rsidRDefault="00E0064D" w:rsidP="00E00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0064D" w:rsidSect="00E0064D">
          <w:pgSz w:w="12240" w:h="15840" w:code="1"/>
          <w:pgMar w:top="1080" w:right="1440" w:bottom="1080" w:left="1440" w:header="720" w:footer="720" w:gutter="0"/>
          <w:pgNumType w:start="1"/>
          <w:cols w:space="720"/>
          <w:noEndnote/>
          <w:docGrid w:linePitch="360"/>
        </w:sectPr>
      </w:pP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(A84, R99, S920)</w:t>
      </w:r>
    </w:p>
    <w:p w:rsidR="006650CE" w:rsidRPr="008836A5"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650CE" w:rsidRPr="00E0064D"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0064D">
        <w:rPr>
          <w:rFonts w:cs="Times New Roman"/>
          <w:b/>
          <w:color w:val="000000" w:themeColor="text1"/>
          <w:szCs w:val="36"/>
        </w:rPr>
        <w:t xml:space="preserve">AN ACT </w:t>
      </w:r>
      <w:r w:rsidRPr="00E0064D">
        <w:rPr>
          <w:rFonts w:cs="Times New Roman"/>
          <w:b/>
          <w:color w:val="000000" w:themeColor="text1"/>
          <w:u w:color="000000" w:themeColor="text1"/>
        </w:rPr>
        <w:t>TO REVISE THE TIME AND METHOD BY WHICH THE BOARD OF TRUSTEES OF THE FLORENCE COUNTY SCHOOL DISTRICT NUMBER THREE ARE ELECTED TO COINCIDE WITH THE GENERAL ELECTION ON THE FIRST TUESDAY FOLLOWING THE FIRST MONDAY IN NOVEMBER IN THE YEAR IN WHICH THE MEMBER’S TERM EXPIRES AND TO PROVIDE THAT THESE ELECTIONS MUST BE CONDUCTED BY THE FLORENCE COUNTY ELECTION AND VOTER REGISTRATION COMMISSION; TO PROVIDE THAT MEMBERS SHALL SERVE TERMS OF THREE YEARS COMMENCING ON THE FIRST DAY OF JANUARY FOLLOWING THE ELECTION; TO EXTEND THE EXPIRATION DATE OF TERMS OF MEMBERS WHOSE TERMS EXPIRE IN 2012 AND 2013 TO CONFORM TO THE PROVISIONS OF THIS ACT; TO FURTHER SPECIFY FILING DATES AND CONDUCT OF THESE ELECTIONS; TO MODIFY CERTAIN PROCEDURES FOR THE APPROVAL OF THE DISTRICT BUDGET, INCLUDING INCREASED NOTICE REQUIREMENTS, PUBLICATION OF THE PROPOSED BUDGET, AND PUBLIC HEARINGS; TO PROVIDE FOR THE CERTIFICATION OF THE BUDGET, THE LEVY AND COLLECTION OF TAXES, AND THE DISBURSAL OF FUNDS TO THE DISTRICT; AND TO REPEAL ACT 367 OF 2004.</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Be it enacted by the General Assembly of the State of South Carolina:</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1340B"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of Trustees of Florence County School District Number Three</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SECTION</w:t>
      </w:r>
      <w:r w:rsidRPr="00930894">
        <w:rPr>
          <w:rFonts w:cs="Times New Roman"/>
          <w:color w:val="000000" w:themeColor="text1"/>
          <w:u w:color="000000" w:themeColor="text1"/>
        </w:rPr>
        <w:tab/>
        <w:t>1.</w:t>
      </w:r>
      <w:r w:rsidRPr="00930894">
        <w:rPr>
          <w:rFonts w:cs="Times New Roman"/>
          <w:color w:val="000000" w:themeColor="text1"/>
          <w:u w:color="000000" w:themeColor="text1"/>
        </w:rPr>
        <w:tab/>
        <w:t>(A)</w:t>
      </w:r>
      <w:r w:rsidRPr="00930894">
        <w:rPr>
          <w:rFonts w:cs="Times New Roman"/>
          <w:color w:val="000000" w:themeColor="text1"/>
          <w:u w:color="000000" w:themeColor="text1"/>
        </w:rPr>
        <w:tab/>
        <w:t>The members of the Board of Trustees of Florence County School District Number Three shall consist of nine members to be elected as follows:</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t>(1)</w:t>
      </w:r>
      <w:r w:rsidRPr="00930894">
        <w:rPr>
          <w:rFonts w:cs="Times New Roman"/>
          <w:color w:val="000000" w:themeColor="text1"/>
          <w:u w:color="000000" w:themeColor="text1"/>
        </w:rPr>
        <w:tab/>
        <w:t>five members</w:t>
      </w:r>
      <w:r>
        <w:rPr>
          <w:rFonts w:cs="Times New Roman"/>
          <w:color w:val="000000" w:themeColor="text1"/>
          <w:u w:color="000000" w:themeColor="text1"/>
        </w:rPr>
        <w:t xml:space="preserve"> to be elected from five single-</w:t>
      </w:r>
      <w:r w:rsidRPr="00930894">
        <w:rPr>
          <w:rFonts w:cs="Times New Roman"/>
          <w:color w:val="000000" w:themeColor="text1"/>
          <w:u w:color="000000" w:themeColor="text1"/>
        </w:rPr>
        <w:t>member districts with one member</w:t>
      </w:r>
      <w:r>
        <w:rPr>
          <w:rFonts w:cs="Times New Roman"/>
          <w:color w:val="000000" w:themeColor="text1"/>
          <w:u w:color="000000" w:themeColor="text1"/>
        </w:rPr>
        <w:t xml:space="preserve"> being elected from each single-</w:t>
      </w:r>
      <w:r w:rsidRPr="00930894">
        <w:rPr>
          <w:rFonts w:cs="Times New Roman"/>
          <w:color w:val="000000" w:themeColor="text1"/>
          <w:u w:color="000000" w:themeColor="text1"/>
        </w:rPr>
        <w:t>member district; and</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t>(2)</w:t>
      </w:r>
      <w:r w:rsidRPr="00930894">
        <w:rPr>
          <w:rFonts w:cs="Times New Roman"/>
          <w:color w:val="000000" w:themeColor="text1"/>
          <w:u w:color="000000" w:themeColor="text1"/>
        </w:rPr>
        <w:tab/>
        <w:t>four members elected from two multimember districts with two members elected from each multimember district.</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(B)</w:t>
      </w:r>
      <w:r w:rsidRPr="00930894">
        <w:rPr>
          <w:rFonts w:cs="Times New Roman"/>
          <w:color w:val="000000" w:themeColor="text1"/>
          <w:u w:color="000000" w:themeColor="text1"/>
        </w:rPr>
        <w:tab/>
        <w:t>A candidate for a seat on the board of trustees offering for a single</w:t>
      </w:r>
      <w:r>
        <w:rPr>
          <w:rFonts w:cs="Times New Roman"/>
          <w:color w:val="000000" w:themeColor="text1"/>
          <w:u w:color="000000" w:themeColor="text1"/>
        </w:rPr>
        <w:t>-</w:t>
      </w:r>
      <w:r w:rsidRPr="00930894">
        <w:rPr>
          <w:rFonts w:cs="Times New Roman"/>
          <w:color w:val="000000" w:themeColor="text1"/>
          <w:u w:color="000000" w:themeColor="text1"/>
        </w:rPr>
        <w:t xml:space="preserve">member district seat must be a resident and </w:t>
      </w:r>
      <w:r>
        <w:rPr>
          <w:rFonts w:cs="Times New Roman"/>
          <w:color w:val="000000" w:themeColor="text1"/>
          <w:u w:color="000000" w:themeColor="text1"/>
        </w:rPr>
        <w:t>qualified elector of the single-</w:t>
      </w:r>
      <w:r w:rsidRPr="00930894">
        <w:rPr>
          <w:rFonts w:cs="Times New Roman"/>
          <w:color w:val="000000" w:themeColor="text1"/>
          <w:u w:color="000000" w:themeColor="text1"/>
        </w:rPr>
        <w:t>member district.</w:t>
      </w:r>
      <w:r>
        <w:rPr>
          <w:rFonts w:cs="Times New Roman"/>
          <w:color w:val="000000" w:themeColor="text1"/>
          <w:u w:color="000000" w:themeColor="text1"/>
        </w:rPr>
        <w:t xml:space="preserve"> </w:t>
      </w:r>
      <w:r w:rsidRPr="00930894">
        <w:rPr>
          <w:rFonts w:cs="Times New Roman"/>
          <w:color w:val="000000" w:themeColor="text1"/>
          <w:u w:color="000000" w:themeColor="text1"/>
        </w:rPr>
        <w:t>A candidate for a seat on the board of trustees from a multimember district must be a resident and qualified elector of the multimember district.</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(C)</w:t>
      </w:r>
      <w:r w:rsidRPr="00930894">
        <w:rPr>
          <w:rFonts w:cs="Times New Roman"/>
          <w:color w:val="000000" w:themeColor="text1"/>
          <w:u w:color="000000" w:themeColor="text1"/>
        </w:rPr>
        <w:tab/>
        <w:t>Members of the Board of Trustees of Florence County School District Number Three (board) shall be elected for terms of three years which shall commence on January first of the year following election and continue until their successors are elected and qualify.</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(D)</w:t>
      </w:r>
      <w:r w:rsidRPr="00930894">
        <w:rPr>
          <w:rFonts w:cs="Times New Roman"/>
          <w:color w:val="000000" w:themeColor="text1"/>
          <w:u w:color="000000" w:themeColor="text1"/>
        </w:rPr>
        <w:tab/>
        <w:t>Members of the board must be elected at a general election held on the first Tuesday after the first Monday in November in the year of the expiration of their respective terms.</w:t>
      </w:r>
      <w:r>
        <w:rPr>
          <w:rFonts w:cs="Times New Roman"/>
          <w:color w:val="000000" w:themeColor="text1"/>
          <w:u w:color="000000" w:themeColor="text1"/>
        </w:rPr>
        <w:t xml:space="preserve"> </w:t>
      </w:r>
      <w:r w:rsidRPr="00930894">
        <w:rPr>
          <w:rFonts w:cs="Times New Roman"/>
          <w:color w:val="000000" w:themeColor="text1"/>
          <w:u w:color="000000" w:themeColor="text1"/>
        </w:rPr>
        <w:t>A person eighteen years of age or older may become a candidate for a seat on the school district board of trustees by filing a notice of candidacy for office with the county election commission in accordance with the provisions of this act.</w:t>
      </w:r>
      <w:r>
        <w:rPr>
          <w:rFonts w:cs="Times New Roman"/>
          <w:color w:val="000000" w:themeColor="text1"/>
          <w:u w:color="000000" w:themeColor="text1"/>
        </w:rPr>
        <w:t xml:space="preserve"> </w:t>
      </w:r>
      <w:r w:rsidRPr="00930894">
        <w:rPr>
          <w:rFonts w:cs="Times New Roman"/>
          <w:color w:val="000000" w:themeColor="text1"/>
          <w:u w:color="000000" w:themeColor="text1"/>
        </w:rPr>
        <w:t>Filing for the election must open at noon seventy</w:t>
      </w:r>
      <w:r>
        <w:rPr>
          <w:rFonts w:cs="Times New Roman"/>
          <w:color w:val="000000" w:themeColor="text1"/>
          <w:u w:color="000000" w:themeColor="text1"/>
        </w:rPr>
        <w:noBreakHyphen/>
      </w:r>
      <w:r w:rsidRPr="00930894">
        <w:rPr>
          <w:rFonts w:cs="Times New Roman"/>
          <w:color w:val="000000" w:themeColor="text1"/>
          <w:u w:color="000000" w:themeColor="text1"/>
        </w:rPr>
        <w:t>five days before the election and close at noon sixty days before the election.</w:t>
      </w:r>
      <w:r>
        <w:rPr>
          <w:rFonts w:cs="Times New Roman"/>
          <w:color w:val="000000" w:themeColor="text1"/>
          <w:u w:color="000000" w:themeColor="text1"/>
        </w:rPr>
        <w:t xml:space="preserve"> </w:t>
      </w:r>
      <w:r w:rsidRPr="00930894">
        <w:rPr>
          <w:rFonts w:cs="Times New Roman"/>
          <w:color w:val="000000" w:themeColor="text1"/>
          <w:u w:color="000000" w:themeColor="text1"/>
        </w:rPr>
        <w:t>If the opening or closing day of the filing period falls on a weekend or legal holiday, the filing period begins or ends, respectively, on the next day which is not a weekend or legal holiday at the originally designated hour.</w:t>
      </w:r>
      <w:r>
        <w:rPr>
          <w:rFonts w:cs="Times New Roman"/>
          <w:color w:val="000000" w:themeColor="text1"/>
          <w:u w:color="000000" w:themeColor="text1"/>
        </w:rPr>
        <w:t xml:space="preserve"> </w:t>
      </w:r>
      <w:r w:rsidRPr="00930894">
        <w:rPr>
          <w:rFonts w:cs="Times New Roman"/>
          <w:color w:val="000000" w:themeColor="text1"/>
          <w:u w:color="000000" w:themeColor="text1"/>
        </w:rPr>
        <w:t>The conduct of the election, including the publication of all notices, production of ballots, the design and content of necessary forms, and the receipt of all filings shall be the responsibility of the Florence County Election and Voter Registration Commission and the expenses must be paid for by Florence County School District Number Three.</w:t>
      </w:r>
      <w:r>
        <w:rPr>
          <w:rFonts w:cs="Times New Roman"/>
          <w:color w:val="000000" w:themeColor="text1"/>
          <w:u w:color="000000" w:themeColor="text1"/>
        </w:rPr>
        <w:t xml:space="preserve"> </w:t>
      </w:r>
      <w:r w:rsidRPr="00930894">
        <w:rPr>
          <w:rFonts w:cs="Times New Roman"/>
          <w:color w:val="000000" w:themeColor="text1"/>
          <w:u w:color="000000" w:themeColor="text1"/>
        </w:rPr>
        <w:t xml:space="preserve">A notice of the election must be published in a newspaper of general circulation in the school district at least twice, thirty days before the opening date set for filing a notice of candidacy for election and </w:t>
      </w:r>
      <w:r>
        <w:rPr>
          <w:rFonts w:cs="Times New Roman"/>
          <w:color w:val="000000" w:themeColor="text1"/>
          <w:u w:color="000000" w:themeColor="text1"/>
        </w:rPr>
        <w:t>also must</w:t>
      </w:r>
      <w:r w:rsidRPr="00930894">
        <w:rPr>
          <w:rFonts w:cs="Times New Roman"/>
          <w:color w:val="000000" w:themeColor="text1"/>
          <w:u w:color="000000" w:themeColor="text1"/>
        </w:rPr>
        <w:t xml:space="preserve"> be published on the website operated by Florence County School District Number Three for a period of at least forty</w:t>
      </w:r>
      <w:r>
        <w:rPr>
          <w:rFonts w:cs="Times New Roman"/>
          <w:color w:val="000000" w:themeColor="text1"/>
          <w:u w:color="000000" w:themeColor="text1"/>
        </w:rPr>
        <w:noBreakHyphen/>
      </w:r>
      <w:r w:rsidRPr="00930894">
        <w:rPr>
          <w:rFonts w:cs="Times New Roman"/>
          <w:color w:val="000000" w:themeColor="text1"/>
          <w:u w:color="000000" w:themeColor="text1"/>
        </w:rPr>
        <w:t>five days prior to the opening date set for filing a notice of candidacy for the election.</w:t>
      </w:r>
      <w:r>
        <w:rPr>
          <w:rFonts w:cs="Times New Roman"/>
          <w:color w:val="000000" w:themeColor="text1"/>
          <w:u w:color="000000" w:themeColor="text1"/>
        </w:rPr>
        <w:t xml:space="preserve"> </w:t>
      </w:r>
      <w:r w:rsidRPr="00930894">
        <w:rPr>
          <w:rFonts w:cs="Times New Roman"/>
          <w:color w:val="000000" w:themeColor="text1"/>
          <w:u w:color="000000" w:themeColor="text1"/>
        </w:rPr>
        <w:t xml:space="preserve">The notices must state the purpose of the election, the method and time period for filing, the location of the office where the filing is made, the date of the election, and the voting places for the election. </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The Commissioners of Election shall conduct the election at the regular Florence County polling places located within the district.</w:t>
      </w:r>
      <w:r>
        <w:rPr>
          <w:rFonts w:cs="Times New Roman"/>
          <w:color w:val="000000" w:themeColor="text1"/>
          <w:u w:color="000000" w:themeColor="text1"/>
        </w:rPr>
        <w:t xml:space="preserve"> </w:t>
      </w:r>
      <w:r w:rsidRPr="00930894">
        <w:rPr>
          <w:rFonts w:cs="Times New Roman"/>
          <w:color w:val="000000" w:themeColor="text1"/>
          <w:u w:color="000000" w:themeColor="text1"/>
        </w:rPr>
        <w:t>The election must be conducted as nearly as practicable in accordance with the general law regulating elections in this State.</w:t>
      </w:r>
      <w:r>
        <w:rPr>
          <w:rFonts w:cs="Times New Roman"/>
          <w:color w:val="000000" w:themeColor="text1"/>
          <w:u w:color="000000" w:themeColor="text1"/>
        </w:rPr>
        <w:t xml:space="preserve"> </w:t>
      </w:r>
      <w:r w:rsidRPr="00930894">
        <w:rPr>
          <w:rFonts w:cs="Times New Roman"/>
          <w:color w:val="000000" w:themeColor="text1"/>
          <w:u w:color="000000" w:themeColor="text1"/>
        </w:rPr>
        <w:t>The Commissioners of Election shall rule on any irregularity in the election.</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1340B"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Election districts</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(A)(1)</w:t>
      </w:r>
      <w:r>
        <w:rPr>
          <w:rFonts w:cs="Times New Roman"/>
          <w:color w:val="000000" w:themeColor="text1"/>
          <w:u w:color="000000" w:themeColor="text1"/>
        </w:rPr>
        <w:tab/>
        <w:t>The single-</w:t>
      </w:r>
      <w:r w:rsidRPr="00930894">
        <w:rPr>
          <w:rFonts w:cs="Times New Roman"/>
          <w:color w:val="000000" w:themeColor="text1"/>
          <w:u w:color="000000" w:themeColor="text1"/>
        </w:rPr>
        <w:t xml:space="preserve">member election districts of Florence County School District Number Three are as follows: </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r>
      <w:r w:rsidRPr="00930894">
        <w:rPr>
          <w:rFonts w:cs="Times New Roman"/>
          <w:color w:val="000000" w:themeColor="text1"/>
          <w:u w:color="000000" w:themeColor="text1"/>
        </w:rPr>
        <w:tab/>
        <w:t>District #1;</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r>
      <w:r w:rsidRPr="00930894">
        <w:rPr>
          <w:rFonts w:cs="Times New Roman"/>
          <w:color w:val="000000" w:themeColor="text1"/>
          <w:u w:color="000000" w:themeColor="text1"/>
        </w:rPr>
        <w:tab/>
        <w:t>District #2;</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r>
      <w:r w:rsidRPr="00930894">
        <w:rPr>
          <w:rFonts w:cs="Times New Roman"/>
          <w:color w:val="000000" w:themeColor="text1"/>
          <w:u w:color="000000" w:themeColor="text1"/>
        </w:rPr>
        <w:tab/>
        <w:t>District #3;</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r>
      <w:r w:rsidRPr="00930894">
        <w:rPr>
          <w:rFonts w:cs="Times New Roman"/>
          <w:color w:val="000000" w:themeColor="text1"/>
          <w:u w:color="000000" w:themeColor="text1"/>
        </w:rPr>
        <w:tab/>
        <w:t>District #5; and</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r>
      <w:r w:rsidRPr="00930894">
        <w:rPr>
          <w:rFonts w:cs="Times New Roman"/>
          <w:color w:val="000000" w:themeColor="text1"/>
          <w:u w:color="000000" w:themeColor="text1"/>
        </w:rPr>
        <w:tab/>
        <w:t>District #6.</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t>(2)</w:t>
      </w:r>
      <w:r w:rsidRPr="00930894">
        <w:rPr>
          <w:rFonts w:cs="Times New Roman"/>
          <w:color w:val="000000" w:themeColor="text1"/>
          <w:u w:color="000000" w:themeColor="text1"/>
        </w:rPr>
        <w:tab/>
        <w:t>The multimember election districts of Florence County School District Number Three are as follows:</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r>
      <w:r w:rsidRPr="00930894">
        <w:rPr>
          <w:rFonts w:cs="Times New Roman"/>
          <w:color w:val="000000" w:themeColor="text1"/>
          <w:u w:color="000000" w:themeColor="text1"/>
        </w:rPr>
        <w:tab/>
        <w:t>District #4 A and 4 B; and</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r>
      <w:r w:rsidRPr="00930894">
        <w:rPr>
          <w:rFonts w:cs="Times New Roman"/>
          <w:color w:val="000000" w:themeColor="text1"/>
          <w:u w:color="000000" w:themeColor="text1"/>
        </w:rPr>
        <w:tab/>
      </w:r>
      <w:r w:rsidRPr="00930894">
        <w:rPr>
          <w:rFonts w:cs="Times New Roman"/>
          <w:color w:val="000000" w:themeColor="text1"/>
          <w:u w:color="000000" w:themeColor="text1"/>
        </w:rPr>
        <w:tab/>
        <w:t>District #7 A and 7 B.</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(B)</w:t>
      </w:r>
      <w:r w:rsidRPr="00930894">
        <w:rPr>
          <w:rFonts w:cs="Times New Roman"/>
          <w:color w:val="000000" w:themeColor="text1"/>
          <w:u w:color="000000" w:themeColor="text1"/>
        </w:rPr>
        <w:tab/>
        <w:t>Members must be elected from the election districts set forth in subsection (A) which are recorded on the off</w:t>
      </w:r>
      <w:r>
        <w:rPr>
          <w:rFonts w:cs="Times New Roman"/>
          <w:color w:val="000000" w:themeColor="text1"/>
          <w:u w:color="000000" w:themeColor="text1"/>
        </w:rPr>
        <w:t>icial map designated as S 41-03-</w:t>
      </w:r>
      <w:r w:rsidRPr="00930894">
        <w:rPr>
          <w:rFonts w:cs="Times New Roman"/>
          <w:color w:val="000000" w:themeColor="text1"/>
          <w:u w:color="000000" w:themeColor="text1"/>
        </w:rPr>
        <w:t>04 prepared by and on file with the Office of Research and Statistics of the State Budget and Control Board.</w:t>
      </w:r>
      <w:r>
        <w:rPr>
          <w:rFonts w:cs="Times New Roman"/>
          <w:color w:val="000000" w:themeColor="text1"/>
          <w:u w:color="000000" w:themeColor="text1"/>
        </w:rPr>
        <w:t xml:space="preserve"> </w:t>
      </w:r>
      <w:r w:rsidRPr="00930894">
        <w:rPr>
          <w:rFonts w:cs="Times New Roman"/>
          <w:color w:val="000000" w:themeColor="text1"/>
          <w:u w:color="000000" w:themeColor="text1"/>
        </w:rPr>
        <w:t>The Office of Research and Statistics of the State Budget and Control Board shall provide a certified copy of the map to the school district and the Florence County Election and Voter Registration Commission.</w:t>
      </w:r>
      <w:r>
        <w:rPr>
          <w:rFonts w:cs="Times New Roman"/>
          <w:color w:val="000000" w:themeColor="text1"/>
          <w:u w:color="000000" w:themeColor="text1"/>
        </w:rPr>
        <w:t xml:space="preserve"> </w:t>
      </w:r>
      <w:r w:rsidRPr="00930894">
        <w:rPr>
          <w:rFonts w:cs="Times New Roman"/>
          <w:color w:val="000000" w:themeColor="text1"/>
          <w:u w:color="000000" w:themeColor="text1"/>
        </w:rPr>
        <w:t>The official map must not be changed except by an act of the General Assembly or by a court of competent jurisdiction.</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(C)</w:t>
      </w:r>
      <w:r w:rsidRPr="00930894">
        <w:rPr>
          <w:rFonts w:cs="Times New Roman"/>
          <w:color w:val="000000" w:themeColor="text1"/>
          <w:u w:color="000000" w:themeColor="text1"/>
        </w:rPr>
        <w:tab/>
        <w:t>Each seat of</w:t>
      </w:r>
      <w:r>
        <w:rPr>
          <w:rFonts w:cs="Times New Roman"/>
          <w:color w:val="000000" w:themeColor="text1"/>
          <w:u w:color="000000" w:themeColor="text1"/>
        </w:rPr>
        <w:t xml:space="preserve"> a</w:t>
      </w:r>
      <w:r w:rsidRPr="00930894">
        <w:rPr>
          <w:rFonts w:cs="Times New Roman"/>
          <w:color w:val="000000" w:themeColor="text1"/>
          <w:u w:color="000000" w:themeColor="text1"/>
        </w:rPr>
        <w:t xml:space="preserve"> trustee in Florence County School District Number Three constitutes a separate seat, including seats designated as seats A and B in the multimember districts.</w:t>
      </w:r>
      <w:r>
        <w:rPr>
          <w:rFonts w:cs="Times New Roman"/>
          <w:color w:val="000000" w:themeColor="text1"/>
          <w:u w:color="000000" w:themeColor="text1"/>
        </w:rPr>
        <w:t xml:space="preserve"> </w:t>
      </w:r>
      <w:r w:rsidRPr="00930894">
        <w:rPr>
          <w:rFonts w:cs="Times New Roman"/>
          <w:color w:val="000000" w:themeColor="text1"/>
          <w:u w:color="000000" w:themeColor="text1"/>
        </w:rPr>
        <w:t>A person may not be declared elected unless he receives a majority of the votes cast in the election for the seat for which he is a candidate.</w:t>
      </w:r>
      <w:r>
        <w:rPr>
          <w:rFonts w:cs="Times New Roman"/>
          <w:color w:val="000000" w:themeColor="text1"/>
          <w:u w:color="000000" w:themeColor="text1"/>
        </w:rPr>
        <w:t xml:space="preserve"> </w:t>
      </w:r>
      <w:r w:rsidRPr="00930894">
        <w:rPr>
          <w:rFonts w:cs="Times New Roman"/>
          <w:color w:val="000000" w:themeColor="text1"/>
          <w:u w:color="000000" w:themeColor="text1"/>
        </w:rPr>
        <w:t>In case no candidate receives a majority of the votes cast in the election for the seat, a runoff election between the two receiving the highest number of votes who do not withdraw must be held within forty</w:t>
      </w:r>
      <w:r>
        <w:rPr>
          <w:rFonts w:cs="Times New Roman"/>
          <w:color w:val="000000" w:themeColor="text1"/>
          <w:u w:color="000000" w:themeColor="text1"/>
        </w:rPr>
        <w:noBreakHyphen/>
      </w:r>
      <w:r w:rsidRPr="00930894">
        <w:rPr>
          <w:rFonts w:cs="Times New Roman"/>
          <w:color w:val="000000" w:themeColor="text1"/>
          <w:u w:color="000000" w:themeColor="text1"/>
        </w:rPr>
        <w:t>five days after the first election.</w:t>
      </w:r>
      <w:r>
        <w:rPr>
          <w:rFonts w:cs="Times New Roman"/>
          <w:color w:val="000000" w:themeColor="text1"/>
          <w:u w:color="000000" w:themeColor="text1"/>
        </w:rPr>
        <w:t xml:space="preserve"> </w:t>
      </w:r>
      <w:r w:rsidRPr="00930894">
        <w:rPr>
          <w:rFonts w:cs="Times New Roman"/>
          <w:color w:val="000000" w:themeColor="text1"/>
          <w:u w:color="000000" w:themeColor="text1"/>
        </w:rPr>
        <w:t>Notice of the runoff election must be advertised at least two weeks prior to the date of the runoff election and the runoff election must be conducted in the same manner as the first election.</w:t>
      </w:r>
      <w:r>
        <w:rPr>
          <w:rFonts w:cs="Times New Roman"/>
          <w:color w:val="000000" w:themeColor="text1"/>
          <w:u w:color="000000" w:themeColor="text1"/>
        </w:rPr>
        <w:t xml:space="preserve"> </w:t>
      </w:r>
      <w:r w:rsidRPr="00930894">
        <w:rPr>
          <w:rFonts w:cs="Times New Roman"/>
          <w:color w:val="000000" w:themeColor="text1"/>
          <w:u w:color="000000" w:themeColor="text1"/>
        </w:rPr>
        <w:t>If only one candidate remains, he must be declared elected.</w:t>
      </w:r>
      <w:r>
        <w:rPr>
          <w:rFonts w:cs="Times New Roman"/>
          <w:color w:val="000000" w:themeColor="text1"/>
          <w:u w:color="000000" w:themeColor="text1"/>
        </w:rPr>
        <w:t xml:space="preserve"> </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(D)</w:t>
      </w:r>
      <w:r w:rsidRPr="00930894">
        <w:rPr>
          <w:rFonts w:cs="Times New Roman"/>
          <w:color w:val="000000" w:themeColor="text1"/>
          <w:u w:color="000000" w:themeColor="text1"/>
        </w:rPr>
        <w:tab/>
        <w:t>Elections conducted after December 31, 2011, for seats on the Florence County School District Number Three Board of Trustees for members whose terms expire in and after 2012 shall be held in November of the respective years in which their term expires in accordance with the provisions of this act.</w:t>
      </w:r>
      <w:r>
        <w:rPr>
          <w:rFonts w:cs="Times New Roman"/>
          <w:color w:val="000000" w:themeColor="text1"/>
          <w:u w:color="000000" w:themeColor="text1"/>
        </w:rPr>
        <w:t xml:space="preserve"> </w:t>
      </w:r>
      <w:r w:rsidRPr="00930894">
        <w:rPr>
          <w:rFonts w:cs="Times New Roman"/>
          <w:color w:val="000000" w:themeColor="text1"/>
          <w:u w:color="000000" w:themeColor="text1"/>
        </w:rPr>
        <w:t>The term of office for members elected pursuant to the provisions of Act 367 of 2004, whose terms expire in May 2012 and May 2013 pursuant to the provisions of Act 367 of 2004, shall be extended to December thirty</w:t>
      </w:r>
      <w:r>
        <w:rPr>
          <w:rFonts w:cs="Times New Roman"/>
          <w:color w:val="000000" w:themeColor="text1"/>
          <w:u w:color="000000" w:themeColor="text1"/>
        </w:rPr>
        <w:noBreakHyphen/>
      </w:r>
      <w:r w:rsidRPr="00930894">
        <w:rPr>
          <w:rFonts w:cs="Times New Roman"/>
          <w:color w:val="000000" w:themeColor="text1"/>
          <w:u w:color="000000" w:themeColor="text1"/>
        </w:rPr>
        <w:t>first of the respective year in which their term expires.</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1340B"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Budget approval process</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SECTION</w:t>
      </w:r>
      <w:r w:rsidRPr="00930894">
        <w:rPr>
          <w:rFonts w:cs="Times New Roman"/>
          <w:color w:val="000000" w:themeColor="text1"/>
          <w:u w:color="000000" w:themeColor="text1"/>
        </w:rPr>
        <w:tab/>
        <w:t>3.</w:t>
      </w:r>
      <w:r w:rsidRPr="00930894">
        <w:rPr>
          <w:rFonts w:cs="Times New Roman"/>
          <w:color w:val="000000" w:themeColor="text1"/>
          <w:u w:color="000000" w:themeColor="text1"/>
        </w:rPr>
        <w:tab/>
        <w:t>(A)</w:t>
      </w:r>
      <w:r w:rsidRPr="00930894">
        <w:rPr>
          <w:rFonts w:cs="Times New Roman"/>
          <w:color w:val="000000" w:themeColor="text1"/>
          <w:u w:color="000000" w:themeColor="text1"/>
        </w:rPr>
        <w:tab/>
        <w:t>On the first Saturday of May of each year, the Board of Trustees of Florence County School District Number Three shall hold a public meeting, open to all residents of the district who are registered electors, for the purpose of a vote on the approval of the proposed budget for the district for the ensuing fiscal year.</w:t>
      </w:r>
      <w:r>
        <w:rPr>
          <w:rFonts w:cs="Times New Roman"/>
          <w:color w:val="000000" w:themeColor="text1"/>
          <w:u w:color="000000" w:themeColor="text1"/>
        </w:rPr>
        <w:t xml:space="preserve"> </w:t>
      </w:r>
      <w:r w:rsidRPr="00930894">
        <w:rPr>
          <w:rFonts w:cs="Times New Roman"/>
          <w:color w:val="000000" w:themeColor="text1"/>
          <w:u w:color="000000" w:themeColor="text1"/>
        </w:rPr>
        <w:t>The balloting must be held at a place within the school district and must commence not later than 8:30 a.m. and shall continue throughout the day until the poll is closed at 7:00 p.m.</w:t>
      </w:r>
      <w:r>
        <w:rPr>
          <w:rFonts w:cs="Times New Roman"/>
          <w:color w:val="000000" w:themeColor="text1"/>
          <w:u w:color="000000" w:themeColor="text1"/>
        </w:rPr>
        <w:t xml:space="preserve"> </w:t>
      </w:r>
      <w:r w:rsidRPr="00930894">
        <w:rPr>
          <w:rFonts w:cs="Times New Roman"/>
          <w:color w:val="000000" w:themeColor="text1"/>
          <w:u w:color="000000" w:themeColor="text1"/>
        </w:rPr>
        <w:t>The vote and the location of the balloting must be advertised in a newspaper of general circulation within the district at least four times during the period sixty days prior to the date of the balloting.</w:t>
      </w:r>
      <w:r>
        <w:rPr>
          <w:rFonts w:cs="Times New Roman"/>
          <w:color w:val="000000" w:themeColor="text1"/>
          <w:u w:color="000000" w:themeColor="text1"/>
        </w:rPr>
        <w:t xml:space="preserve"> </w:t>
      </w:r>
      <w:r w:rsidRPr="00930894">
        <w:rPr>
          <w:rFonts w:cs="Times New Roman"/>
          <w:color w:val="000000" w:themeColor="text1"/>
          <w:u w:color="000000" w:themeColor="text1"/>
        </w:rPr>
        <w:t xml:space="preserve">The vote and the location of the balloting </w:t>
      </w:r>
      <w:r>
        <w:rPr>
          <w:rFonts w:cs="Times New Roman"/>
          <w:color w:val="000000" w:themeColor="text1"/>
          <w:u w:color="000000" w:themeColor="text1"/>
        </w:rPr>
        <w:t xml:space="preserve">also </w:t>
      </w:r>
      <w:r w:rsidRPr="00930894">
        <w:rPr>
          <w:rFonts w:cs="Times New Roman"/>
          <w:color w:val="000000" w:themeColor="text1"/>
          <w:u w:color="000000" w:themeColor="text1"/>
        </w:rPr>
        <w:t>mu</w:t>
      </w:r>
      <w:r>
        <w:rPr>
          <w:rFonts w:cs="Times New Roman"/>
          <w:color w:val="000000" w:themeColor="text1"/>
          <w:u w:color="000000" w:themeColor="text1"/>
        </w:rPr>
        <w:t>st be published on the web</w:t>
      </w:r>
      <w:r w:rsidRPr="00930894">
        <w:rPr>
          <w:rFonts w:cs="Times New Roman"/>
          <w:color w:val="000000" w:themeColor="text1"/>
          <w:u w:color="000000" w:themeColor="text1"/>
        </w:rPr>
        <w:t>site operated by the district for a period of at least forty</w:t>
      </w:r>
      <w:r>
        <w:rPr>
          <w:rFonts w:cs="Times New Roman"/>
          <w:color w:val="000000" w:themeColor="text1"/>
          <w:u w:color="000000" w:themeColor="text1"/>
        </w:rPr>
        <w:noBreakHyphen/>
      </w:r>
      <w:r w:rsidRPr="00930894">
        <w:rPr>
          <w:rFonts w:cs="Times New Roman"/>
          <w:color w:val="000000" w:themeColor="text1"/>
          <w:u w:color="000000" w:themeColor="text1"/>
        </w:rPr>
        <w:t>five days prior to the date set for the balloting.</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(B)</w:t>
      </w:r>
      <w:r w:rsidRPr="00930894">
        <w:rPr>
          <w:rFonts w:cs="Times New Roman"/>
          <w:color w:val="000000" w:themeColor="text1"/>
          <w:u w:color="000000" w:themeColor="text1"/>
        </w:rPr>
        <w:tab/>
        <w:t>During the sixty</w:t>
      </w:r>
      <w:r>
        <w:rPr>
          <w:rFonts w:cs="Times New Roman"/>
          <w:color w:val="000000" w:themeColor="text1"/>
          <w:u w:color="000000" w:themeColor="text1"/>
        </w:rPr>
        <w:noBreakHyphen/>
      </w:r>
      <w:r w:rsidRPr="00930894">
        <w:rPr>
          <w:rFonts w:cs="Times New Roman"/>
          <w:color w:val="000000" w:themeColor="text1"/>
          <w:u w:color="000000" w:themeColor="text1"/>
        </w:rPr>
        <w:t>day period prior to the public meeting provided for in item (A), the board of trustees of the district shall publish its proposed budget for the operation of the school or schools within the district, together with the estimated millage necessary to carry the budget into effect.</w:t>
      </w:r>
      <w:r>
        <w:rPr>
          <w:rFonts w:cs="Times New Roman"/>
          <w:color w:val="000000" w:themeColor="text1"/>
          <w:u w:color="000000" w:themeColor="text1"/>
        </w:rPr>
        <w:t xml:space="preserve"> </w:t>
      </w:r>
      <w:r w:rsidRPr="00930894">
        <w:rPr>
          <w:rFonts w:cs="Times New Roman"/>
          <w:color w:val="000000" w:themeColor="text1"/>
          <w:u w:color="000000" w:themeColor="text1"/>
        </w:rPr>
        <w:t>The proposed budget must be available for review at the Lake City Library, at the distric</w:t>
      </w:r>
      <w:r>
        <w:rPr>
          <w:rFonts w:cs="Times New Roman"/>
          <w:color w:val="000000" w:themeColor="text1"/>
          <w:u w:color="000000" w:themeColor="text1"/>
        </w:rPr>
        <w:t>t office, on the district’s web</w:t>
      </w:r>
      <w:r w:rsidRPr="00930894">
        <w:rPr>
          <w:rFonts w:cs="Times New Roman"/>
          <w:color w:val="000000" w:themeColor="text1"/>
          <w:u w:color="000000" w:themeColor="text1"/>
        </w:rPr>
        <w:t xml:space="preserve">site as a downloadable file, and in other ways convenient to public access. </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(C)</w:t>
      </w:r>
      <w:r w:rsidRPr="00930894">
        <w:rPr>
          <w:rFonts w:cs="Times New Roman"/>
          <w:color w:val="000000" w:themeColor="text1"/>
          <w:u w:color="000000" w:themeColor="text1"/>
        </w:rPr>
        <w:tab/>
        <w:t>The board shall conduct at least two hearings, one each on the respective Saturdays next proceeding the first Saturday in May, to review the proposed budget.</w:t>
      </w:r>
      <w:r>
        <w:rPr>
          <w:rFonts w:cs="Times New Roman"/>
          <w:color w:val="000000" w:themeColor="text1"/>
          <w:u w:color="000000" w:themeColor="text1"/>
        </w:rPr>
        <w:t xml:space="preserve"> </w:t>
      </w:r>
      <w:r w:rsidRPr="00930894">
        <w:rPr>
          <w:rFonts w:cs="Times New Roman"/>
          <w:color w:val="000000" w:themeColor="text1"/>
          <w:u w:color="000000" w:themeColor="text1"/>
        </w:rPr>
        <w:t>The hearings shall be open to comment and question from the citizens present and electors qualified to vote shall be allowed to offer amendments to the budget at any such hearing and any amendment must be considered by the board of trustees and acted on by the board of trustees at the meeting at which it is offered.</w:t>
      </w:r>
      <w:r>
        <w:rPr>
          <w:rFonts w:cs="Times New Roman"/>
          <w:color w:val="000000" w:themeColor="text1"/>
          <w:u w:color="000000" w:themeColor="text1"/>
        </w:rPr>
        <w:t xml:space="preserve"> </w:t>
      </w:r>
      <w:r w:rsidRPr="00930894">
        <w:rPr>
          <w:rFonts w:cs="Times New Roman"/>
          <w:color w:val="000000" w:themeColor="text1"/>
          <w:u w:color="000000" w:themeColor="text1"/>
        </w:rPr>
        <w:t xml:space="preserve">The hearings shall be recorded and a transcript shall be made and be available for the public meeting. </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ab/>
        <w:t>(D)</w:t>
      </w:r>
      <w:r w:rsidRPr="00930894">
        <w:rPr>
          <w:rFonts w:cs="Times New Roman"/>
          <w:color w:val="000000" w:themeColor="text1"/>
          <w:u w:color="000000" w:themeColor="text1"/>
        </w:rPr>
        <w:tab/>
        <w:t>The budget and millage and any incorporated amendments must be formally submitted to a vote of the registered electors of Florence County School District Number Three on the first Saturday in May and only may be adopted by majority vote of the qualified electors present and casting a ballot.</w:t>
      </w:r>
      <w:r>
        <w:rPr>
          <w:rFonts w:cs="Times New Roman"/>
          <w:color w:val="000000" w:themeColor="text1"/>
          <w:u w:color="000000" w:themeColor="text1"/>
        </w:rPr>
        <w:t xml:space="preserve"> </w:t>
      </w:r>
      <w:r w:rsidRPr="00930894">
        <w:rPr>
          <w:rFonts w:cs="Times New Roman"/>
          <w:color w:val="000000" w:themeColor="text1"/>
          <w:u w:color="000000" w:themeColor="text1"/>
        </w:rPr>
        <w:t>A summary of the budget shall be available for distribution to the public at the location of the balloting.</w:t>
      </w:r>
      <w:r>
        <w:rPr>
          <w:rFonts w:cs="Times New Roman"/>
          <w:color w:val="000000" w:themeColor="text1"/>
          <w:u w:color="000000" w:themeColor="text1"/>
        </w:rPr>
        <w:t xml:space="preserve"> </w:t>
      </w:r>
      <w:r w:rsidRPr="00930894">
        <w:rPr>
          <w:rFonts w:cs="Times New Roman"/>
          <w:color w:val="000000" w:themeColor="text1"/>
          <w:u w:color="000000" w:themeColor="text1"/>
        </w:rPr>
        <w:t>The Florence County Election and Voter Registration Commission shall be responsible for the conduct of the balloting and the expenses therefore shall be paid by Florence County School District Number Three.</w:t>
      </w:r>
      <w:r>
        <w:rPr>
          <w:rFonts w:cs="Times New Roman"/>
          <w:color w:val="000000" w:themeColor="text1"/>
          <w:u w:color="000000" w:themeColor="text1"/>
        </w:rPr>
        <w:t xml:space="preserve"> </w:t>
      </w:r>
      <w:r w:rsidRPr="00930894">
        <w:rPr>
          <w:rFonts w:cs="Times New Roman"/>
          <w:color w:val="000000" w:themeColor="text1"/>
          <w:u w:color="000000" w:themeColor="text1"/>
        </w:rPr>
        <w:t>The Florence County Election and Voter Registration Commission shall use the most current voter registration information available in determining a voter’s eligibility to participate in the balloting.</w:t>
      </w:r>
      <w:r>
        <w:rPr>
          <w:rFonts w:cs="Times New Roman"/>
          <w:color w:val="000000" w:themeColor="text1"/>
          <w:u w:color="000000" w:themeColor="text1"/>
        </w:rPr>
        <w:t xml:space="preserve"> </w:t>
      </w:r>
      <w:r w:rsidRPr="00930894">
        <w:rPr>
          <w:rFonts w:cs="Times New Roman"/>
          <w:color w:val="000000" w:themeColor="text1"/>
          <w:u w:color="000000" w:themeColor="text1"/>
        </w:rPr>
        <w:t>The budget offered by the board of trustees must maintain a tax millage levy equal to at least the level of per pupil financial effort established in the previous fiscal year.</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1340B" w:rsidRDefault="006650CE" w:rsidP="006650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Budget certification, levy of taxes, tax collection, and disbursal of funds</w:t>
      </w:r>
    </w:p>
    <w:p w:rsidR="006650CE" w:rsidRPr="00930894" w:rsidRDefault="006650CE" w:rsidP="006650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Default="006650CE" w:rsidP="006650C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30894">
        <w:rPr>
          <w:rFonts w:eastAsia="Times New Roman" w:cs="Times New Roman"/>
          <w:szCs w:val="20"/>
        </w:rPr>
        <w:t>SECTION</w:t>
      </w:r>
      <w:r w:rsidRPr="00930894">
        <w:rPr>
          <w:rFonts w:eastAsia="Times New Roman" w:cs="Times New Roman"/>
          <w:szCs w:val="20"/>
        </w:rPr>
        <w:tab/>
        <w:t>4.</w:t>
      </w:r>
      <w:r w:rsidRPr="00930894">
        <w:rPr>
          <w:rFonts w:eastAsia="Times New Roman" w:cs="Times New Roman"/>
          <w:szCs w:val="20"/>
        </w:rPr>
        <w:tab/>
        <w:t>Not later than the last day of June following the vote on the approval of the budget and the millage as provided for in SECTION 3, the Chairman of the Board of Trustees of Florence County School District Number Three, shall certify the budget and millage to the county auditor who shall levy the millage upon all taxable property within the school district.</w:t>
      </w:r>
      <w:r>
        <w:rPr>
          <w:rFonts w:eastAsia="Times New Roman" w:cs="Times New Roman"/>
          <w:szCs w:val="20"/>
        </w:rPr>
        <w:t xml:space="preserve"> </w:t>
      </w:r>
      <w:r w:rsidRPr="00930894">
        <w:rPr>
          <w:rFonts w:eastAsia="Times New Roman" w:cs="Times New Roman"/>
          <w:szCs w:val="20"/>
        </w:rPr>
        <w:t>The treasurer of Florence County shall collect taxes levied and the proceeds derived from the levy.</w:t>
      </w:r>
      <w:r>
        <w:rPr>
          <w:rFonts w:eastAsia="Times New Roman" w:cs="Times New Roman"/>
          <w:szCs w:val="20"/>
        </w:rPr>
        <w:t xml:space="preserve"> </w:t>
      </w:r>
      <w:r w:rsidRPr="00930894">
        <w:rPr>
          <w:rFonts w:eastAsia="Times New Roman" w:cs="Times New Roman"/>
          <w:szCs w:val="20"/>
        </w:rPr>
        <w:t>The treasurer shall keep these proceeds and disburse to the district upon warrants issued or drawn by the school district.</w:t>
      </w:r>
      <w:r>
        <w:rPr>
          <w:rFonts w:eastAsia="Times New Roman" w:cs="Times New Roman"/>
          <w:szCs w:val="20"/>
        </w:rPr>
        <w:t xml:space="preserve"> </w:t>
      </w:r>
      <w:r w:rsidRPr="00930894">
        <w:rPr>
          <w:rFonts w:eastAsia="Times New Roman" w:cs="Times New Roman"/>
          <w:szCs w:val="20"/>
        </w:rPr>
        <w:t xml:space="preserve">A tax levied under the provisions of this act may not be repealed at any subsequent meeting of the district </w:t>
      </w:r>
      <w:r>
        <w:rPr>
          <w:rFonts w:eastAsia="Times New Roman" w:cs="Times New Roman"/>
          <w:szCs w:val="20"/>
        </w:rPr>
        <w:t>b</w:t>
      </w:r>
      <w:r w:rsidRPr="00930894">
        <w:rPr>
          <w:rFonts w:eastAsia="Times New Roman" w:cs="Times New Roman"/>
          <w:szCs w:val="20"/>
        </w:rPr>
        <w:t xml:space="preserve">oard of </w:t>
      </w:r>
      <w:r>
        <w:rPr>
          <w:rFonts w:eastAsia="Times New Roman" w:cs="Times New Roman"/>
          <w:szCs w:val="20"/>
        </w:rPr>
        <w:t>t</w:t>
      </w:r>
      <w:r w:rsidRPr="00930894">
        <w:rPr>
          <w:rFonts w:eastAsia="Times New Roman" w:cs="Times New Roman"/>
          <w:szCs w:val="20"/>
        </w:rPr>
        <w:t>rustees occurring after the last day of June following the vote on the approval of the budget and the millage as provided for in SECTION 3.</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50CE" w:rsidRPr="0091340B"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eastAsia="Times New Roman" w:cs="Times New Roman"/>
          <w:b/>
          <w:szCs w:val="20"/>
        </w:rPr>
        <w:t>School district boundaries remain unchanged</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SECTION</w:t>
      </w:r>
      <w:r w:rsidRPr="00930894">
        <w:rPr>
          <w:rFonts w:cs="Times New Roman"/>
          <w:color w:val="000000" w:themeColor="text1"/>
          <w:u w:color="000000" w:themeColor="text1"/>
        </w:rPr>
        <w:tab/>
        <w:t>5.</w:t>
      </w:r>
      <w:r w:rsidRPr="00930894">
        <w:rPr>
          <w:rFonts w:cs="Times New Roman"/>
          <w:color w:val="000000" w:themeColor="text1"/>
          <w:u w:color="000000" w:themeColor="text1"/>
        </w:rPr>
        <w:tab/>
        <w:t>The boundaries of Florence County School District Number Three in Florence County are not altered by the provisions of this act.</w:t>
      </w:r>
      <w:r>
        <w:rPr>
          <w:rFonts w:cs="Times New Roman"/>
          <w:color w:val="000000" w:themeColor="text1"/>
          <w:u w:color="000000" w:themeColor="text1"/>
        </w:rPr>
        <w:t xml:space="preserve"> </w:t>
      </w:r>
      <w:r w:rsidRPr="00930894">
        <w:rPr>
          <w:rFonts w:cs="Times New Roman"/>
          <w:color w:val="000000" w:themeColor="text1"/>
          <w:u w:color="000000" w:themeColor="text1"/>
        </w:rPr>
        <w:t>These school district lines are as defined by law and any census blocks which may be divided are done so only for statistical purposes and to establish a population base.</w:t>
      </w:r>
    </w:p>
    <w:p w:rsidR="006650CE"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1340B"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 of act provisions, time effective</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30894">
        <w:rPr>
          <w:rFonts w:cs="Times New Roman"/>
          <w:color w:val="000000" w:themeColor="text1"/>
          <w:u w:color="000000" w:themeColor="text1"/>
        </w:rPr>
        <w:t>SECTION</w:t>
      </w:r>
      <w:r w:rsidRPr="00930894">
        <w:rPr>
          <w:rFonts w:cs="Times New Roman"/>
          <w:color w:val="000000" w:themeColor="text1"/>
          <w:u w:color="000000" w:themeColor="text1"/>
        </w:rPr>
        <w:tab/>
        <w:t>6.</w:t>
      </w:r>
      <w:r w:rsidRPr="00930894">
        <w:rPr>
          <w:rFonts w:cs="Times New Roman"/>
          <w:color w:val="000000" w:themeColor="text1"/>
          <w:u w:color="000000" w:themeColor="text1"/>
        </w:rPr>
        <w:tab/>
        <w:t>Sections 1 through 7 of Act 367 of 2004 are repealed effective January 1, 2012; Sections 1 through 6 of this act take effect January 1, 2012.</w:t>
      </w:r>
    </w:p>
    <w:p w:rsidR="006650CE" w:rsidRPr="00930894" w:rsidRDefault="006650CE"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650CE" w:rsidRDefault="006650CE" w:rsidP="006650CE">
      <w:pPr>
        <w:tabs>
          <w:tab w:val="left" w:pos="1440"/>
          <w:tab w:val="left" w:pos="1800"/>
          <w:tab w:val="left" w:pos="2880"/>
        </w:tabs>
        <w:rPr>
          <w:color w:val="000000" w:themeColor="text1"/>
        </w:rPr>
      </w:pPr>
    </w:p>
    <w:p w:rsidR="006650CE" w:rsidRDefault="006650CE" w:rsidP="006650CE">
      <w:pPr>
        <w:tabs>
          <w:tab w:val="left" w:pos="1440"/>
          <w:tab w:val="left" w:pos="1800"/>
          <w:tab w:val="left" w:pos="2880"/>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2011.</w:t>
      </w:r>
    </w:p>
    <w:p w:rsidR="006650CE" w:rsidRDefault="006650CE" w:rsidP="006650CE">
      <w:pPr>
        <w:tabs>
          <w:tab w:val="left" w:pos="1440"/>
          <w:tab w:val="left" w:pos="1800"/>
          <w:tab w:val="left" w:pos="2880"/>
        </w:tabs>
        <w:rPr>
          <w:color w:val="000000" w:themeColor="text1"/>
        </w:rPr>
      </w:pPr>
    </w:p>
    <w:p w:rsidR="006650CE" w:rsidRDefault="006650CE" w:rsidP="006650CE">
      <w:pPr>
        <w:tabs>
          <w:tab w:val="left" w:pos="1440"/>
          <w:tab w:val="left" w:pos="1800"/>
          <w:tab w:val="left" w:pos="2880"/>
        </w:tabs>
        <w:rPr>
          <w:color w:val="000000" w:themeColor="text1"/>
        </w:rPr>
      </w:pPr>
      <w:r>
        <w:rPr>
          <w:color w:val="000000" w:themeColor="text1"/>
        </w:rPr>
        <w:t>Approved the 17</w:t>
      </w:r>
      <w:r w:rsidRPr="006377D1">
        <w:rPr>
          <w:color w:val="000000" w:themeColor="text1"/>
          <w:vertAlign w:val="superscript"/>
        </w:rPr>
        <w:t>th</w:t>
      </w:r>
      <w:r>
        <w:rPr>
          <w:color w:val="000000" w:themeColor="text1"/>
        </w:rPr>
        <w:t xml:space="preserve"> day of June, 2011. </w:t>
      </w:r>
    </w:p>
    <w:p w:rsidR="006650CE" w:rsidRDefault="006650CE" w:rsidP="006650CE">
      <w:pPr>
        <w:tabs>
          <w:tab w:val="left" w:pos="1440"/>
          <w:tab w:val="left" w:pos="1800"/>
          <w:tab w:val="left" w:pos="2880"/>
        </w:tabs>
        <w:jc w:val="center"/>
        <w:rPr>
          <w:color w:val="000000" w:themeColor="text1"/>
        </w:rPr>
      </w:pPr>
    </w:p>
    <w:p w:rsidR="006650CE" w:rsidRDefault="006650CE" w:rsidP="006650CE">
      <w:pPr>
        <w:tabs>
          <w:tab w:val="left" w:pos="1440"/>
          <w:tab w:val="left" w:pos="1800"/>
          <w:tab w:val="left" w:pos="2880"/>
        </w:tabs>
        <w:jc w:val="center"/>
        <w:rPr>
          <w:color w:val="000000" w:themeColor="text1"/>
        </w:rPr>
      </w:pPr>
      <w:r>
        <w:rPr>
          <w:color w:val="000000" w:themeColor="text1"/>
        </w:rPr>
        <w:t>__________</w:t>
      </w:r>
    </w:p>
    <w:p w:rsidR="008836A5" w:rsidRPr="00154B0E" w:rsidRDefault="008836A5" w:rsidP="00665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54B0E" w:rsidSect="00E0064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BE6" w:rsidRDefault="00FD4BE6" w:rsidP="007D5FAC">
      <w:r>
        <w:separator/>
      </w:r>
    </w:p>
  </w:endnote>
  <w:endnote w:type="continuationSeparator" w:id="0">
    <w:p w:rsidR="00FD4BE6" w:rsidRDefault="00FD4BE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64D" w:rsidRPr="00E0064D" w:rsidRDefault="00E0064D" w:rsidP="00E0064D">
    <w:pPr>
      <w:pStyle w:val="Footer"/>
      <w:tabs>
        <w:tab w:val="clear" w:pos="4680"/>
        <w:tab w:val="clear" w:pos="9360"/>
        <w:tab w:val="center" w:pos="3168"/>
      </w:tabs>
      <w:spacing w:before="120"/>
    </w:pPr>
    <w:r>
      <w:tab/>
    </w:r>
    <w:r w:rsidR="00654B62">
      <w:fldChar w:fldCharType="begin"/>
    </w:r>
    <w:r w:rsidR="00387371">
      <w:instrText xml:space="preserve"> PAGE  \* MERGEFORMAT </w:instrText>
    </w:r>
    <w:r w:rsidR="00654B62">
      <w:fldChar w:fldCharType="separate"/>
    </w:r>
    <w:r w:rsidR="006650CE">
      <w:rPr>
        <w:noProof/>
      </w:rPr>
      <w:t>5</w:t>
    </w:r>
    <w:r w:rsidR="00654B6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64D" w:rsidRDefault="00E00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BE6" w:rsidRDefault="00FD4BE6" w:rsidP="007D5FAC">
      <w:r>
        <w:separator/>
      </w:r>
    </w:p>
  </w:footnote>
  <w:footnote w:type="continuationSeparator" w:id="0">
    <w:p w:rsidR="00FD4BE6" w:rsidRDefault="00FD4BE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20"/>
    <w:docVar w:name="ActSecretary" w:val="Downey"/>
    <w:docVar w:name="ActSIdno" w:val="(512)  920AC11"/>
    <w:docVar w:name="clipname" w:val="920AC11"/>
    <w:docVar w:name="dvBillNumber" w:val="920"/>
    <w:docVar w:name="dvBillNumberPrefix" w:val="S"/>
    <w:docVar w:name="dvOriginalBody" w:val="Senate"/>
    <w:docVar w:name="OrigSENATEBillNo" w:val="920"/>
    <w:docVar w:name="SENATEACTFULLPATH" w:val="L:\COUNCIL\ACTS\920AC11.DOCX"/>
    <w:docVar w:name="WhatActtype" w:val="AN ACT"/>
  </w:docVars>
  <w:rsids>
    <w:rsidRoot w:val="00BF3BA5"/>
    <w:rsid w:val="00002DE0"/>
    <w:rsid w:val="00020349"/>
    <w:rsid w:val="00021B0B"/>
    <w:rsid w:val="00030487"/>
    <w:rsid w:val="00040C05"/>
    <w:rsid w:val="0004579B"/>
    <w:rsid w:val="00050B65"/>
    <w:rsid w:val="00051B4F"/>
    <w:rsid w:val="00055653"/>
    <w:rsid w:val="00063215"/>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1886"/>
    <w:rsid w:val="001030FE"/>
    <w:rsid w:val="001031AE"/>
    <w:rsid w:val="00103295"/>
    <w:rsid w:val="00103D2E"/>
    <w:rsid w:val="00104519"/>
    <w:rsid w:val="00106968"/>
    <w:rsid w:val="001126EA"/>
    <w:rsid w:val="00114830"/>
    <w:rsid w:val="00114E88"/>
    <w:rsid w:val="001165C8"/>
    <w:rsid w:val="001237B9"/>
    <w:rsid w:val="00131CE5"/>
    <w:rsid w:val="00135DDF"/>
    <w:rsid w:val="00136AA0"/>
    <w:rsid w:val="00141278"/>
    <w:rsid w:val="0014525A"/>
    <w:rsid w:val="001519E2"/>
    <w:rsid w:val="00154B0E"/>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4CA"/>
    <w:rsid w:val="001D279C"/>
    <w:rsid w:val="001D550F"/>
    <w:rsid w:val="001D5B5B"/>
    <w:rsid w:val="001E0CFB"/>
    <w:rsid w:val="001E47D6"/>
    <w:rsid w:val="001F1CCC"/>
    <w:rsid w:val="001F3D17"/>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2332"/>
    <w:rsid w:val="002F45B3"/>
    <w:rsid w:val="00304605"/>
    <w:rsid w:val="003049A0"/>
    <w:rsid w:val="00305689"/>
    <w:rsid w:val="0031739F"/>
    <w:rsid w:val="003219FC"/>
    <w:rsid w:val="0032380E"/>
    <w:rsid w:val="00325D1F"/>
    <w:rsid w:val="003301FC"/>
    <w:rsid w:val="003348FE"/>
    <w:rsid w:val="00334EAC"/>
    <w:rsid w:val="0034356D"/>
    <w:rsid w:val="00360108"/>
    <w:rsid w:val="00360D70"/>
    <w:rsid w:val="00364D3F"/>
    <w:rsid w:val="00366494"/>
    <w:rsid w:val="00370DA1"/>
    <w:rsid w:val="00372564"/>
    <w:rsid w:val="00372FF8"/>
    <w:rsid w:val="003762ED"/>
    <w:rsid w:val="0038005A"/>
    <w:rsid w:val="003803CD"/>
    <w:rsid w:val="00387371"/>
    <w:rsid w:val="00392293"/>
    <w:rsid w:val="0039655A"/>
    <w:rsid w:val="00396C58"/>
    <w:rsid w:val="003A2DB6"/>
    <w:rsid w:val="003A64B0"/>
    <w:rsid w:val="003A6D96"/>
    <w:rsid w:val="003A7517"/>
    <w:rsid w:val="003B1A01"/>
    <w:rsid w:val="003B2E6E"/>
    <w:rsid w:val="003B355D"/>
    <w:rsid w:val="003B6BB7"/>
    <w:rsid w:val="003B746E"/>
    <w:rsid w:val="003C030C"/>
    <w:rsid w:val="003D2A73"/>
    <w:rsid w:val="003E1B8B"/>
    <w:rsid w:val="00400828"/>
    <w:rsid w:val="00412B47"/>
    <w:rsid w:val="00412CB3"/>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7685"/>
    <w:rsid w:val="004666F5"/>
    <w:rsid w:val="00472A5B"/>
    <w:rsid w:val="00481E5B"/>
    <w:rsid w:val="00484DF4"/>
    <w:rsid w:val="00486109"/>
    <w:rsid w:val="0049067C"/>
    <w:rsid w:val="004941A4"/>
    <w:rsid w:val="00497784"/>
    <w:rsid w:val="004A073E"/>
    <w:rsid w:val="004A1278"/>
    <w:rsid w:val="004A5193"/>
    <w:rsid w:val="004A76F3"/>
    <w:rsid w:val="004B182B"/>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690"/>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5640"/>
    <w:rsid w:val="006236C9"/>
    <w:rsid w:val="00625487"/>
    <w:rsid w:val="00626F43"/>
    <w:rsid w:val="0063724D"/>
    <w:rsid w:val="0064018A"/>
    <w:rsid w:val="00641A70"/>
    <w:rsid w:val="00643998"/>
    <w:rsid w:val="00650DC2"/>
    <w:rsid w:val="00654B62"/>
    <w:rsid w:val="00655550"/>
    <w:rsid w:val="00657AB1"/>
    <w:rsid w:val="00663AC3"/>
    <w:rsid w:val="006650CE"/>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260CB"/>
    <w:rsid w:val="00731C9E"/>
    <w:rsid w:val="00734C77"/>
    <w:rsid w:val="00737039"/>
    <w:rsid w:val="007373C7"/>
    <w:rsid w:val="007469F9"/>
    <w:rsid w:val="0074783A"/>
    <w:rsid w:val="007514EF"/>
    <w:rsid w:val="0076253A"/>
    <w:rsid w:val="00764BFB"/>
    <w:rsid w:val="00765D0A"/>
    <w:rsid w:val="007664A2"/>
    <w:rsid w:val="007746C2"/>
    <w:rsid w:val="00775B87"/>
    <w:rsid w:val="0077784A"/>
    <w:rsid w:val="00784A23"/>
    <w:rsid w:val="007946C3"/>
    <w:rsid w:val="007A3B0B"/>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340B"/>
    <w:rsid w:val="00916EE8"/>
    <w:rsid w:val="0092121C"/>
    <w:rsid w:val="009218CD"/>
    <w:rsid w:val="009302D0"/>
    <w:rsid w:val="00937AF4"/>
    <w:rsid w:val="00940A90"/>
    <w:rsid w:val="00947070"/>
    <w:rsid w:val="00953BF7"/>
    <w:rsid w:val="009560AB"/>
    <w:rsid w:val="00960AC2"/>
    <w:rsid w:val="009631DC"/>
    <w:rsid w:val="00971351"/>
    <w:rsid w:val="0097332E"/>
    <w:rsid w:val="00974FD7"/>
    <w:rsid w:val="00980444"/>
    <w:rsid w:val="00982E93"/>
    <w:rsid w:val="00984CEF"/>
    <w:rsid w:val="009863B6"/>
    <w:rsid w:val="00990677"/>
    <w:rsid w:val="00991B49"/>
    <w:rsid w:val="00997D30"/>
    <w:rsid w:val="009A31B6"/>
    <w:rsid w:val="009A6695"/>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13F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60FD"/>
    <w:rsid w:val="00AD107E"/>
    <w:rsid w:val="00AD33E6"/>
    <w:rsid w:val="00AD422A"/>
    <w:rsid w:val="00AD4887"/>
    <w:rsid w:val="00AE42DA"/>
    <w:rsid w:val="00AE4DFB"/>
    <w:rsid w:val="00AF08CD"/>
    <w:rsid w:val="00AF2080"/>
    <w:rsid w:val="00AF3196"/>
    <w:rsid w:val="00AF3FED"/>
    <w:rsid w:val="00AF7929"/>
    <w:rsid w:val="00AF7A83"/>
    <w:rsid w:val="00B010E0"/>
    <w:rsid w:val="00B022B6"/>
    <w:rsid w:val="00B11270"/>
    <w:rsid w:val="00B11F7C"/>
    <w:rsid w:val="00B12572"/>
    <w:rsid w:val="00B231AD"/>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3BA5"/>
    <w:rsid w:val="00BF6E92"/>
    <w:rsid w:val="00C0158B"/>
    <w:rsid w:val="00C02F6F"/>
    <w:rsid w:val="00C03629"/>
    <w:rsid w:val="00C04FCB"/>
    <w:rsid w:val="00C06FF3"/>
    <w:rsid w:val="00C1173A"/>
    <w:rsid w:val="00C12583"/>
    <w:rsid w:val="00C15148"/>
    <w:rsid w:val="00C15FFC"/>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0414"/>
    <w:rsid w:val="00D1180E"/>
    <w:rsid w:val="00D128DF"/>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5B2"/>
    <w:rsid w:val="00D63C04"/>
    <w:rsid w:val="00D63EF4"/>
    <w:rsid w:val="00D663F7"/>
    <w:rsid w:val="00D76225"/>
    <w:rsid w:val="00D7706E"/>
    <w:rsid w:val="00D77D99"/>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697"/>
    <w:rsid w:val="00DD3B8D"/>
    <w:rsid w:val="00DD5167"/>
    <w:rsid w:val="00DD557D"/>
    <w:rsid w:val="00DF0E69"/>
    <w:rsid w:val="00E0064D"/>
    <w:rsid w:val="00E00BEC"/>
    <w:rsid w:val="00E00FC9"/>
    <w:rsid w:val="00E02CA8"/>
    <w:rsid w:val="00E076BB"/>
    <w:rsid w:val="00E14905"/>
    <w:rsid w:val="00E16232"/>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6F51"/>
    <w:rsid w:val="00F721C4"/>
    <w:rsid w:val="00F7296A"/>
    <w:rsid w:val="00F86999"/>
    <w:rsid w:val="00FA1013"/>
    <w:rsid w:val="00FA7E14"/>
    <w:rsid w:val="00FB1A6A"/>
    <w:rsid w:val="00FB471B"/>
    <w:rsid w:val="00FB775A"/>
    <w:rsid w:val="00FC380D"/>
    <w:rsid w:val="00FD1994"/>
    <w:rsid w:val="00FD4BE6"/>
    <w:rsid w:val="00FD6DC2"/>
    <w:rsid w:val="00FD7AFA"/>
    <w:rsid w:val="00FE15B8"/>
    <w:rsid w:val="00FE1D78"/>
    <w:rsid w:val="00FE363C"/>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FC0AE389-C734-4951-85B9-D8F2B725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006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E1B8B"/>
    <w:rPr>
      <w:rFonts w:ascii="Tahoma" w:hAnsi="Tahoma" w:cs="Tahoma"/>
      <w:sz w:val="16"/>
      <w:szCs w:val="16"/>
    </w:rPr>
  </w:style>
  <w:style w:type="character" w:customStyle="1" w:styleId="BalloonTextChar">
    <w:name w:val="Balloon Text Char"/>
    <w:basedOn w:val="DefaultParagraphFont"/>
    <w:link w:val="BalloonText"/>
    <w:uiPriority w:val="99"/>
    <w:semiHidden/>
    <w:rsid w:val="003E1B8B"/>
    <w:rPr>
      <w:rFonts w:ascii="Tahoma" w:hAnsi="Tahoma" w:cs="Tahoma"/>
      <w:sz w:val="16"/>
      <w:szCs w:val="16"/>
    </w:rPr>
  </w:style>
  <w:style w:type="table" w:styleId="TableGrid">
    <w:name w:val="Table Grid"/>
    <w:basedOn w:val="TableNormal"/>
    <w:uiPriority w:val="59"/>
    <w:rsid w:val="0045768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064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13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5-26-11.docx" TargetMode="External"/><Relationship Id="rId13" Type="http://schemas.openxmlformats.org/officeDocument/2006/relationships/hyperlink" Target="file:///h:\hj%20archive\2011\06-02-11.docx" TargetMode="External"/><Relationship Id="rId18" Type="http://schemas.openxmlformats.org/officeDocument/2006/relationships/hyperlink" Target="file:///h:\sj%20archive\2011\06-15-11.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920_20110525A.docx" TargetMode="External"/><Relationship Id="rId7" Type="http://schemas.openxmlformats.org/officeDocument/2006/relationships/hyperlink" Target="file:///h:\sj%20archive\2011\05-26-11.docx" TargetMode="External"/><Relationship Id="rId12" Type="http://schemas.openxmlformats.org/officeDocument/2006/relationships/hyperlink" Target="file:///h:\hj%20archive\2011\06-02-11.docx" TargetMode="External"/><Relationship Id="rId17" Type="http://schemas.openxmlformats.org/officeDocument/2006/relationships/hyperlink" Target="file:///h:\hj%20archive\2011\06-15-11.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1\06-15-11.docx" TargetMode="External"/><Relationship Id="rId20" Type="http://schemas.openxmlformats.org/officeDocument/2006/relationships/hyperlink" Target="file:///p:\pprever\2011-12\920_20110525.docx" TargetMode="External"/><Relationship Id="rId1" Type="http://schemas.openxmlformats.org/officeDocument/2006/relationships/styles" Target="styles.xml"/><Relationship Id="rId6" Type="http://schemas.openxmlformats.org/officeDocument/2006/relationships/hyperlink" Target="file:///h:\sj%20archive\2011\05-25-11.docx" TargetMode="External"/><Relationship Id="rId11" Type="http://schemas.openxmlformats.org/officeDocument/2006/relationships/hyperlink" Target="file:///h:\hj%20archive\2011\06-01-11.docx" TargetMode="External"/><Relationship Id="rId24" Type="http://schemas.openxmlformats.org/officeDocument/2006/relationships/hyperlink" Target="file:///p:\pprever\2011-12\920_20110615.docx" TargetMode="External"/><Relationship Id="rId5" Type="http://schemas.openxmlformats.org/officeDocument/2006/relationships/endnotes" Target="endnotes.xml"/><Relationship Id="rId15" Type="http://schemas.openxmlformats.org/officeDocument/2006/relationships/hyperlink" Target="file:///h:\hj%20archive\2011\06-15-11.docx" TargetMode="External"/><Relationship Id="rId23" Type="http://schemas.openxmlformats.org/officeDocument/2006/relationships/hyperlink" Target="file:///p:\pprever\2011-12\920_20110601.docx" TargetMode="External"/><Relationship Id="rId28" Type="http://schemas.openxmlformats.org/officeDocument/2006/relationships/theme" Target="theme/theme1.xml"/><Relationship Id="rId10" Type="http://schemas.openxmlformats.org/officeDocument/2006/relationships/hyperlink" Target="file:///h:\sj%20archive\2011\05-27-11.docx" TargetMode="External"/><Relationship Id="rId19" Type="http://schemas.openxmlformats.org/officeDocument/2006/relationships/hyperlink" Target="file:///h:\sj%20archive\2011\06-15-11.docx" TargetMode="External"/><Relationship Id="rId4" Type="http://schemas.openxmlformats.org/officeDocument/2006/relationships/footnotes" Target="footnotes.xml"/><Relationship Id="rId9" Type="http://schemas.openxmlformats.org/officeDocument/2006/relationships/hyperlink" Target="file:///h:\sj%20archive\2011\05-26-11.docx" TargetMode="External"/><Relationship Id="rId14" Type="http://schemas.openxmlformats.org/officeDocument/2006/relationships/hyperlink" Target="file:///h:\hj%20archive\2011\06-14-11.docx" TargetMode="External"/><Relationship Id="rId22" Type="http://schemas.openxmlformats.org/officeDocument/2006/relationships/hyperlink" Target="file:///p:\pprever\2011-12\920_2011052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2154</Words>
  <Characters>10824</Characters>
  <Application>Microsoft Office Word</Application>
  <DocSecurity>0</DocSecurity>
  <Lines>261</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920: Florence County School District provisions - South Carolina Legislature Online</dc:title>
  <dc:subject/>
  <dc:creator>NikiDowney</dc:creator>
  <cp:keywords/>
  <dc:description/>
  <cp:lastModifiedBy>N Cumfer</cp:lastModifiedBy>
  <cp:revision>2</cp:revision>
  <cp:lastPrinted>2011-06-15T21:14:00Z</cp:lastPrinted>
  <dcterms:created xsi:type="dcterms:W3CDTF">2014-11-21T20:58:00Z</dcterms:created>
  <dcterms:modified xsi:type="dcterms:W3CDTF">2014-11-21T20:58:00Z</dcterms:modified>
</cp:coreProperties>
</file>