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5A7C" w:rsidRDefault="00055A7C" w:rsidP="00055A7C">
      <w:pPr>
        <w:widowControl w:val="0"/>
        <w:jc w:val="center"/>
      </w:pPr>
      <w:bookmarkStart w:id="0" w:name="_GoBack"/>
      <w:bookmarkEnd w:id="0"/>
      <w:r w:rsidRPr="00055A7C">
        <w:rPr>
          <w:b/>
        </w:rPr>
        <w:t>South Carolina General Assembly</w:t>
      </w:r>
    </w:p>
    <w:p w:rsidR="00055A7C" w:rsidRDefault="00055A7C" w:rsidP="00055A7C">
      <w:pPr>
        <w:widowControl w:val="0"/>
        <w:jc w:val="center"/>
      </w:pPr>
      <w:r>
        <w:t>119th Session, 2011-2012</w:t>
      </w:r>
    </w:p>
    <w:p w:rsidR="00055A7C" w:rsidRDefault="00055A7C" w:rsidP="00055A7C">
      <w:pPr>
        <w:widowControl w:val="0"/>
      </w:pPr>
    </w:p>
    <w:p w:rsidR="00055A7C" w:rsidRDefault="00055A7C" w:rsidP="00055A7C">
      <w:pPr>
        <w:widowControl w:val="0"/>
        <w:rPr>
          <w:b/>
        </w:rPr>
      </w:pPr>
      <w:r w:rsidRPr="00055A7C">
        <w:rPr>
          <w:b/>
        </w:rPr>
        <w:t>S.</w:t>
      </w:r>
      <w:r>
        <w:rPr>
          <w:b/>
        </w:rPr>
        <w:t xml:space="preserve"> </w:t>
      </w:r>
      <w:r w:rsidRPr="00055A7C">
        <w:rPr>
          <w:b/>
        </w:rPr>
        <w:t>936</w:t>
      </w:r>
    </w:p>
    <w:p w:rsidR="00055A7C" w:rsidRDefault="00055A7C" w:rsidP="00055A7C">
      <w:pPr>
        <w:widowControl w:val="0"/>
        <w:rPr>
          <w:b/>
        </w:rPr>
      </w:pPr>
    </w:p>
    <w:p w:rsidR="00055A7C" w:rsidRDefault="00055A7C" w:rsidP="00055A7C">
      <w:pPr>
        <w:widowControl w:val="0"/>
      </w:pPr>
      <w:r w:rsidRPr="00055A7C">
        <w:rPr>
          <w:b/>
        </w:rPr>
        <w:t>STATUS INFORMATION</w:t>
      </w:r>
    </w:p>
    <w:p w:rsidR="00055A7C" w:rsidRDefault="00055A7C" w:rsidP="00055A7C">
      <w:pPr>
        <w:widowControl w:val="0"/>
      </w:pPr>
    </w:p>
    <w:p w:rsidR="00055A7C" w:rsidRDefault="00055A7C" w:rsidP="00055A7C">
      <w:pPr>
        <w:widowControl w:val="0"/>
      </w:pPr>
      <w:r>
        <w:t>Concurrent Resolution</w:t>
      </w:r>
    </w:p>
    <w:p w:rsidR="00055A7C" w:rsidRDefault="00055A7C" w:rsidP="00055A7C">
      <w:pPr>
        <w:widowControl w:val="0"/>
      </w:pPr>
      <w:r>
        <w:t>Sponsors: Senator L. Martin</w:t>
      </w:r>
    </w:p>
    <w:p w:rsidR="00055A7C" w:rsidRDefault="00055A7C" w:rsidP="00055A7C">
      <w:pPr>
        <w:widowControl w:val="0"/>
      </w:pPr>
      <w:r>
        <w:t>Document Path: l:\s-res\lam\025blin.mrh.lam.docx</w:t>
      </w:r>
    </w:p>
    <w:p w:rsidR="00055A7C" w:rsidRDefault="00055A7C" w:rsidP="00055A7C">
      <w:pPr>
        <w:widowControl w:val="0"/>
      </w:pPr>
    </w:p>
    <w:p w:rsidR="00832FE3" w:rsidRDefault="00832FE3" w:rsidP="00055A7C">
      <w:pPr>
        <w:widowControl w:val="0"/>
      </w:pPr>
      <w:r>
        <w:t>Introduced in the Senate on May 31, 2011</w:t>
      </w:r>
    </w:p>
    <w:p w:rsidR="00832FE3" w:rsidRDefault="00832FE3" w:rsidP="00055A7C">
      <w:pPr>
        <w:widowControl w:val="0"/>
      </w:pPr>
      <w:r>
        <w:t>Introduced in the House on June 1, 2011</w:t>
      </w:r>
    </w:p>
    <w:p w:rsidR="00832FE3" w:rsidRDefault="00832FE3" w:rsidP="00055A7C">
      <w:pPr>
        <w:widowControl w:val="0"/>
      </w:pPr>
      <w:r>
        <w:t>Adopted by the General Assembly on June 1, 2011</w:t>
      </w:r>
    </w:p>
    <w:p w:rsidR="00832FE3" w:rsidRDefault="00832FE3" w:rsidP="00055A7C">
      <w:pPr>
        <w:widowControl w:val="0"/>
      </w:pPr>
    </w:p>
    <w:p w:rsidR="00055A7C" w:rsidRDefault="00055A7C" w:rsidP="00055A7C">
      <w:pPr>
        <w:widowControl w:val="0"/>
      </w:pPr>
      <w:r>
        <w:t xml:space="preserve">Summary: </w:t>
      </w:r>
      <w:r w:rsidR="000019A2">
        <w:t>Federation Center of the Blind Day</w:t>
      </w:r>
    </w:p>
    <w:p w:rsidR="00055A7C" w:rsidRDefault="00055A7C" w:rsidP="00055A7C">
      <w:pPr>
        <w:widowControl w:val="0"/>
      </w:pPr>
    </w:p>
    <w:p w:rsidR="00055A7C" w:rsidRDefault="00055A7C" w:rsidP="00055A7C">
      <w:pPr>
        <w:widowControl w:val="0"/>
      </w:pPr>
    </w:p>
    <w:p w:rsidR="00055A7C" w:rsidRDefault="00055A7C" w:rsidP="00055A7C">
      <w:pPr>
        <w:widowControl w:val="0"/>
        <w:tabs>
          <w:tab w:val="center" w:pos="590"/>
          <w:tab w:val="center" w:pos="1440"/>
          <w:tab w:val="left" w:pos="1872"/>
          <w:tab w:val="left" w:pos="9187"/>
        </w:tabs>
      </w:pPr>
      <w:r w:rsidRPr="00055A7C">
        <w:rPr>
          <w:b/>
        </w:rPr>
        <w:t>HISTORY OF LEGISLATIVE ACTIONS</w:t>
      </w:r>
    </w:p>
    <w:p w:rsidR="00055A7C" w:rsidRDefault="00055A7C" w:rsidP="00055A7C">
      <w:pPr>
        <w:widowControl w:val="0"/>
        <w:tabs>
          <w:tab w:val="center" w:pos="590"/>
          <w:tab w:val="center" w:pos="1440"/>
          <w:tab w:val="left" w:pos="1872"/>
          <w:tab w:val="left" w:pos="9187"/>
        </w:tabs>
      </w:pPr>
    </w:p>
    <w:p w:rsidR="00055A7C" w:rsidRPr="00055A7C" w:rsidRDefault="00055A7C" w:rsidP="00055A7C">
      <w:pPr>
        <w:widowControl w:val="0"/>
        <w:tabs>
          <w:tab w:val="center" w:pos="590"/>
          <w:tab w:val="center" w:pos="1440"/>
          <w:tab w:val="left" w:pos="1872"/>
          <w:tab w:val="left" w:pos="9187"/>
        </w:tabs>
      </w:pPr>
      <w:r w:rsidRPr="00055A7C">
        <w:rPr>
          <w:u w:val="single"/>
        </w:rPr>
        <w:tab/>
        <w:t>Date</w:t>
      </w:r>
      <w:r w:rsidRPr="00055A7C">
        <w:rPr>
          <w:u w:val="single"/>
        </w:rPr>
        <w:tab/>
        <w:t>Body</w:t>
      </w:r>
      <w:r w:rsidRPr="00055A7C">
        <w:rPr>
          <w:u w:val="single"/>
        </w:rPr>
        <w:tab/>
        <w:t>Action Description with journal page number</w:t>
      </w:r>
      <w:r w:rsidRPr="00055A7C">
        <w:rPr>
          <w:u w:val="single"/>
        </w:rPr>
        <w:tab/>
      </w:r>
    </w:p>
    <w:p w:rsidR="00F61E10" w:rsidRDefault="00F61E10" w:rsidP="00F61E10">
      <w:pPr>
        <w:widowControl w:val="0"/>
        <w:tabs>
          <w:tab w:val="right" w:pos="1008"/>
          <w:tab w:val="left" w:pos="1152"/>
          <w:tab w:val="left" w:pos="1872"/>
          <w:tab w:val="left" w:pos="9187"/>
        </w:tabs>
        <w:ind w:left="2088" w:hanging="2088"/>
      </w:pPr>
      <w:r>
        <w:tab/>
        <w:t>5/31/2011</w:t>
      </w:r>
      <w:r>
        <w:tab/>
        <w:t>Senate</w:t>
      </w:r>
      <w:r>
        <w:tab/>
      </w:r>
      <w:r w:rsidRPr="00794B81">
        <w:t>Introduced, adopted</w:t>
      </w:r>
      <w:r>
        <w:t xml:space="preserve">, sent to House </w:t>
      </w:r>
      <w:r w:rsidRPr="00794B81">
        <w:t>(</w:t>
      </w:r>
      <w:hyperlink r:id="rId6" w:history="1">
        <w:r w:rsidRPr="00794B81">
          <w:rPr>
            <w:rStyle w:val="Hyperlink"/>
          </w:rPr>
          <w:t>Senate Journal</w:t>
        </w:r>
        <w:r w:rsidRPr="00794B81">
          <w:rPr>
            <w:rStyle w:val="Hyperlink"/>
          </w:rPr>
          <w:noBreakHyphen/>
          <w:t>page 16</w:t>
        </w:r>
      </w:hyperlink>
      <w:r w:rsidRPr="00794B81">
        <w:t>)</w:t>
      </w:r>
    </w:p>
    <w:p w:rsidR="00F61E10" w:rsidRDefault="00F61E10" w:rsidP="00F61E10">
      <w:pPr>
        <w:widowControl w:val="0"/>
        <w:tabs>
          <w:tab w:val="right" w:pos="1008"/>
          <w:tab w:val="left" w:pos="1152"/>
          <w:tab w:val="left" w:pos="1872"/>
          <w:tab w:val="left" w:pos="9187"/>
        </w:tabs>
        <w:ind w:left="2088" w:hanging="2088"/>
      </w:pPr>
      <w:r>
        <w:tab/>
        <w:t>6/1/2011</w:t>
      </w:r>
      <w:r>
        <w:tab/>
        <w:t>House</w:t>
      </w:r>
      <w:r>
        <w:tab/>
      </w:r>
      <w:r w:rsidRPr="00794B81">
        <w:t>Introduced, ado</w:t>
      </w:r>
      <w:r>
        <w:t xml:space="preserve">pted, returned with concurrence </w:t>
      </w:r>
      <w:r w:rsidRPr="00794B81">
        <w:t>(</w:t>
      </w:r>
      <w:hyperlink r:id="rId7" w:history="1">
        <w:r w:rsidRPr="00794B81">
          <w:rPr>
            <w:rStyle w:val="Hyperlink"/>
          </w:rPr>
          <w:t>House Journal</w:t>
        </w:r>
        <w:r w:rsidRPr="00794B81">
          <w:rPr>
            <w:rStyle w:val="Hyperlink"/>
          </w:rPr>
          <w:noBreakHyphen/>
          <w:t>page 18</w:t>
        </w:r>
      </w:hyperlink>
      <w:r w:rsidRPr="00794B81">
        <w:t>)</w:t>
      </w:r>
    </w:p>
    <w:p w:rsidR="00F61E10" w:rsidRDefault="00F61E10" w:rsidP="00F61E10">
      <w:pPr>
        <w:widowControl w:val="0"/>
        <w:tabs>
          <w:tab w:val="right" w:pos="1008"/>
          <w:tab w:val="left" w:pos="1152"/>
          <w:tab w:val="left" w:pos="1872"/>
          <w:tab w:val="left" w:pos="9187"/>
        </w:tabs>
        <w:ind w:left="2088" w:hanging="2088"/>
      </w:pPr>
    </w:p>
    <w:p w:rsidR="00055A7C" w:rsidRPr="00055A7C" w:rsidRDefault="00055A7C" w:rsidP="00055A7C">
      <w:pPr>
        <w:widowControl w:val="0"/>
        <w:tabs>
          <w:tab w:val="right" w:pos="1008"/>
          <w:tab w:val="left" w:pos="1152"/>
          <w:tab w:val="left" w:pos="1872"/>
          <w:tab w:val="left" w:pos="9187"/>
        </w:tabs>
        <w:ind w:left="2088" w:hanging="2088"/>
      </w:pPr>
    </w:p>
    <w:p w:rsidR="00055A7C" w:rsidRDefault="00055A7C" w:rsidP="00055A7C">
      <w:r w:rsidRPr="00055A7C">
        <w:rPr>
          <w:b/>
        </w:rPr>
        <w:t>VERSIONS OF THIS BILL</w:t>
      </w:r>
    </w:p>
    <w:p w:rsidR="00055A7C" w:rsidRDefault="00055A7C" w:rsidP="00055A7C"/>
    <w:p w:rsidR="00055A7C" w:rsidRDefault="009746D4" w:rsidP="00055A7C">
      <w:hyperlink r:id="rId8" w:history="1">
        <w:r w:rsidR="00055A7C">
          <w:rPr>
            <w:rStyle w:val="Hyperlink"/>
          </w:rPr>
          <w:t>5/31/2011</w:t>
        </w:r>
      </w:hyperlink>
    </w:p>
    <w:p w:rsidR="00055A7C" w:rsidRDefault="00055A7C" w:rsidP="00055A7C"/>
    <w:p w:rsidR="00055A7C" w:rsidRDefault="00055A7C" w:rsidP="00055A7C">
      <w:pPr>
        <w:sectPr w:rsidR="00055A7C" w:rsidSect="00055A7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5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E08F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651A" w:rsidRDefault="0073651A" w:rsidP="00736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Pr>
          <w:rFonts w:eastAsia="Times New Roman"/>
        </w:rPr>
        <w:t xml:space="preserve">TO PROCLAIM </w:t>
      </w:r>
      <w:r w:rsidRPr="00672D7E">
        <w:rPr>
          <w:color w:val="000000" w:themeColor="text1"/>
          <w:u w:color="000000" w:themeColor="text1"/>
        </w:rPr>
        <w:t>OCTOBER 15, 2011</w:t>
      </w:r>
      <w:r>
        <w:rPr>
          <w:color w:val="000000" w:themeColor="text1"/>
          <w:u w:color="000000" w:themeColor="text1"/>
        </w:rPr>
        <w:t xml:space="preserve">, </w:t>
      </w:r>
      <w:r w:rsidRPr="00672D7E">
        <w:rPr>
          <w:color w:val="000000" w:themeColor="text1"/>
          <w:u w:color="000000" w:themeColor="text1"/>
        </w:rPr>
        <w:t>AS FEDERATION CENTER OF THE BLIND</w:t>
      </w:r>
      <w:r>
        <w:rPr>
          <w:color w:val="000000" w:themeColor="text1"/>
          <w:u w:color="000000" w:themeColor="text1"/>
        </w:rPr>
        <w:t xml:space="preserve"> DAY IN SOUTH CAROLINA UPON ITS FIFTIETH ANNIVERSARY AND TO ENCOURAGE ALL SOUTH CAROLINIANS TO </w:t>
      </w:r>
      <w:r w:rsidRPr="00672D7E">
        <w:rPr>
          <w:color w:val="000000" w:themeColor="text1"/>
          <w:u w:color="000000" w:themeColor="text1"/>
        </w:rPr>
        <w:t>JOIN IN SUPPORT AND CELEBRATION OF THIS MILESTONE EVENT WHICH HAS BETTERED THE QUALITY OF LIFE DURING THE PAST FIVE DECADES F</w:t>
      </w:r>
      <w:r>
        <w:rPr>
          <w:color w:val="000000" w:themeColor="text1"/>
          <w:u w:color="000000" w:themeColor="text1"/>
        </w:rPr>
        <w:t>OR BLIND SOUTH CAROLINIANS.</w:t>
      </w:r>
    </w:p>
    <w:p w:rsidR="00EE08FE" w:rsidRDefault="00EE0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D7E">
        <w:rPr>
          <w:color w:val="000000" w:themeColor="text1"/>
          <w:u w:color="000000" w:themeColor="text1"/>
        </w:rPr>
        <w:t>Whereas, in the late 1950’s, Donald Capps and other forward thinking blind individuals had the insigh</w:t>
      </w:r>
      <w:r w:rsidR="00D30605">
        <w:rPr>
          <w:color w:val="000000" w:themeColor="text1"/>
          <w:u w:color="000000" w:themeColor="text1"/>
        </w:rPr>
        <w:t>t and foresight to establish a c</w:t>
      </w:r>
      <w:r w:rsidRPr="00672D7E">
        <w:rPr>
          <w:color w:val="000000" w:themeColor="text1"/>
          <w:u w:color="000000" w:themeColor="text1"/>
        </w:rPr>
        <w:t xml:space="preserve">enter where the business of the blind could take place and where activities of the Columbia Chapter as well as the statewide blind would be able to meet for </w:t>
      </w:r>
      <w:r w:rsidR="00D30605">
        <w:rPr>
          <w:color w:val="000000" w:themeColor="text1"/>
          <w:u w:color="000000" w:themeColor="text1"/>
        </w:rPr>
        <w:t>s</w:t>
      </w:r>
      <w:r w:rsidRPr="00672D7E">
        <w:rPr>
          <w:color w:val="000000" w:themeColor="text1"/>
          <w:u w:color="000000" w:themeColor="text1"/>
        </w:rPr>
        <w:t xml:space="preserve">tatewide </w:t>
      </w:r>
      <w:r w:rsidR="00D30605">
        <w:rPr>
          <w:color w:val="000000" w:themeColor="text1"/>
          <w:u w:color="000000" w:themeColor="text1"/>
        </w:rPr>
        <w:t>s</w:t>
      </w:r>
      <w:r w:rsidRPr="00672D7E">
        <w:rPr>
          <w:color w:val="000000" w:themeColor="text1"/>
          <w:u w:color="000000" w:themeColor="text1"/>
        </w:rPr>
        <w:t xml:space="preserve">eminars, </w:t>
      </w:r>
      <w:r w:rsidR="00D30605">
        <w:rPr>
          <w:color w:val="000000" w:themeColor="text1"/>
          <w:u w:color="000000" w:themeColor="text1"/>
        </w:rPr>
        <w:t>l</w:t>
      </w:r>
      <w:r w:rsidRPr="00672D7E">
        <w:rPr>
          <w:color w:val="000000" w:themeColor="text1"/>
          <w:u w:color="000000" w:themeColor="text1"/>
        </w:rPr>
        <w:t xml:space="preserve">eadership </w:t>
      </w:r>
      <w:r w:rsidR="00D30605">
        <w:rPr>
          <w:color w:val="000000" w:themeColor="text1"/>
          <w:u w:color="000000" w:themeColor="text1"/>
        </w:rPr>
        <w:t>s</w:t>
      </w:r>
      <w:r w:rsidRPr="00672D7E">
        <w:rPr>
          <w:color w:val="000000" w:themeColor="text1"/>
          <w:u w:color="000000" w:themeColor="text1"/>
        </w:rPr>
        <w:t xml:space="preserve">eminars, legislative grassroots efforts, and technology and Braille </w:t>
      </w:r>
      <w:r>
        <w:rPr>
          <w:color w:val="000000" w:themeColor="text1"/>
          <w:u w:color="000000" w:themeColor="text1"/>
        </w:rPr>
        <w:t>classes and demonstrations; and</w:t>
      </w: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D7E">
        <w:rPr>
          <w:color w:val="000000" w:themeColor="text1"/>
          <w:u w:color="000000" w:themeColor="text1"/>
        </w:rPr>
        <w:t>Whereas, with the assistance of the blind in conjunction with business, civic</w:t>
      </w:r>
      <w:r w:rsidR="00D30605">
        <w:rPr>
          <w:color w:val="000000" w:themeColor="text1"/>
          <w:u w:color="000000" w:themeColor="text1"/>
        </w:rPr>
        <w:t>,</w:t>
      </w:r>
      <w:r w:rsidRPr="00672D7E">
        <w:rPr>
          <w:color w:val="000000" w:themeColor="text1"/>
          <w:u w:color="000000" w:themeColor="text1"/>
        </w:rPr>
        <w:t xml:space="preserve"> and governmental leaders, property was deeded to the blind from the City of Columbia in July of 1960 to erect such a </w:t>
      </w:r>
      <w:r w:rsidR="00D30605">
        <w:rPr>
          <w:color w:val="000000" w:themeColor="text1"/>
          <w:u w:color="000000" w:themeColor="text1"/>
        </w:rPr>
        <w:t>c</w:t>
      </w:r>
      <w:r w:rsidRPr="00672D7E">
        <w:rPr>
          <w:color w:val="000000" w:themeColor="text1"/>
          <w:u w:color="000000" w:themeColor="text1"/>
        </w:rPr>
        <w:t xml:space="preserve">enter with </w:t>
      </w:r>
      <w:r w:rsidR="00D30605">
        <w:rPr>
          <w:color w:val="000000" w:themeColor="text1"/>
          <w:u w:color="000000" w:themeColor="text1"/>
        </w:rPr>
        <w:t xml:space="preserve">the </w:t>
      </w:r>
      <w:r w:rsidRPr="00672D7E">
        <w:rPr>
          <w:color w:val="000000" w:themeColor="text1"/>
          <w:u w:color="000000" w:themeColor="text1"/>
        </w:rPr>
        <w:t>Hon</w:t>
      </w:r>
      <w:r w:rsidR="00D30605">
        <w:rPr>
          <w:color w:val="000000" w:themeColor="text1"/>
          <w:u w:color="000000" w:themeColor="text1"/>
        </w:rPr>
        <w:t xml:space="preserve">orable </w:t>
      </w:r>
      <w:r w:rsidRPr="00672D7E">
        <w:rPr>
          <w:color w:val="000000" w:themeColor="text1"/>
          <w:u w:color="000000" w:themeColor="text1"/>
        </w:rPr>
        <w:t>Hyman Rubin, the then Mayor Pro Tem of Columbia being in</w:t>
      </w:r>
      <w:r>
        <w:rPr>
          <w:color w:val="000000" w:themeColor="text1"/>
          <w:u w:color="000000" w:themeColor="text1"/>
        </w:rPr>
        <w:t>strumental in this process; and</w:t>
      </w: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D7E">
        <w:rPr>
          <w:color w:val="000000" w:themeColor="text1"/>
          <w:u w:color="000000" w:themeColor="text1"/>
        </w:rPr>
        <w:t>Whereas,</w:t>
      </w:r>
      <w:r w:rsidR="00C36D09">
        <w:rPr>
          <w:color w:val="000000" w:themeColor="text1"/>
          <w:u w:color="000000" w:themeColor="text1"/>
        </w:rPr>
        <w:t xml:space="preserve"> on October 15, 1961, </w:t>
      </w:r>
      <w:r w:rsidRPr="00672D7E">
        <w:rPr>
          <w:color w:val="000000" w:themeColor="text1"/>
          <w:u w:color="000000" w:themeColor="text1"/>
        </w:rPr>
        <w:t xml:space="preserve">the Aurora Center of the Blind (now known as the Federation Center of the Blind) was dedicated to service the needs </w:t>
      </w:r>
      <w:r>
        <w:rPr>
          <w:color w:val="000000" w:themeColor="text1"/>
          <w:u w:color="000000" w:themeColor="text1"/>
        </w:rPr>
        <w:t>of blind South Carolinians; and</w:t>
      </w: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D7E">
        <w:rPr>
          <w:color w:val="000000" w:themeColor="text1"/>
          <w:u w:color="000000" w:themeColor="text1"/>
        </w:rPr>
        <w:t xml:space="preserve">Whereas, a blind Board of Trustees was established </w:t>
      </w:r>
      <w:r w:rsidR="00D30605">
        <w:rPr>
          <w:color w:val="000000" w:themeColor="text1"/>
          <w:u w:color="000000" w:themeColor="text1"/>
        </w:rPr>
        <w:t xml:space="preserve">to be </w:t>
      </w:r>
      <w:r w:rsidRPr="00672D7E">
        <w:rPr>
          <w:color w:val="000000" w:themeColor="text1"/>
          <w:u w:color="000000" w:themeColor="text1"/>
        </w:rPr>
        <w:t xml:space="preserve">elected by the blind to make and implement policy and operations of the </w:t>
      </w:r>
      <w:r w:rsidR="00D30605">
        <w:rPr>
          <w:color w:val="000000" w:themeColor="text1"/>
          <w:u w:color="000000" w:themeColor="text1"/>
        </w:rPr>
        <w:t>c</w:t>
      </w:r>
      <w:r w:rsidRPr="00672D7E">
        <w:rPr>
          <w:color w:val="000000" w:themeColor="text1"/>
          <w:u w:color="000000" w:themeColor="text1"/>
        </w:rPr>
        <w:t>enter</w:t>
      </w:r>
      <w:r w:rsidR="00D30605">
        <w:rPr>
          <w:color w:val="000000" w:themeColor="text1"/>
          <w:u w:color="000000" w:themeColor="text1"/>
        </w:rPr>
        <w:t>,</w:t>
      </w:r>
      <w:r w:rsidRPr="00672D7E">
        <w:rPr>
          <w:color w:val="000000" w:themeColor="text1"/>
          <w:u w:color="000000" w:themeColor="text1"/>
        </w:rPr>
        <w:t xml:space="preserve"> including current longtime Board Chairman, Frank Coppel and Founder and Trustee Boa</w:t>
      </w:r>
      <w:r>
        <w:rPr>
          <w:color w:val="000000" w:themeColor="text1"/>
          <w:u w:color="000000" w:themeColor="text1"/>
        </w:rPr>
        <w:t>rd member, Dr. Donald Capps; and</w:t>
      </w: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D7E">
        <w:rPr>
          <w:color w:val="000000" w:themeColor="text1"/>
          <w:u w:color="000000" w:themeColor="text1"/>
        </w:rPr>
        <w:t>Whereas, an Advisory Board was also established consisting of civic, education, business</w:t>
      </w:r>
      <w:r w:rsidR="00D30605">
        <w:rPr>
          <w:color w:val="000000" w:themeColor="text1"/>
          <w:u w:color="000000" w:themeColor="text1"/>
        </w:rPr>
        <w:t>,</w:t>
      </w:r>
      <w:r w:rsidRPr="00672D7E">
        <w:rPr>
          <w:color w:val="000000" w:themeColor="text1"/>
          <w:u w:color="000000" w:themeColor="text1"/>
        </w:rPr>
        <w:t xml:space="preserve"> and governmental leaders who would lend their advice and support in the ever growing services the Federation Center provides</w:t>
      </w:r>
      <w:r w:rsidR="00D30605">
        <w:rPr>
          <w:color w:val="000000" w:themeColor="text1"/>
          <w:u w:color="000000" w:themeColor="text1"/>
        </w:rPr>
        <w:t>,</w:t>
      </w:r>
      <w:r w:rsidRPr="00672D7E">
        <w:rPr>
          <w:color w:val="000000" w:themeColor="text1"/>
          <w:u w:color="000000" w:themeColor="text1"/>
        </w:rPr>
        <w:t xml:space="preserve"> including such leaders over the years as Sen</w:t>
      </w:r>
      <w:r w:rsidR="00D30605">
        <w:rPr>
          <w:color w:val="000000" w:themeColor="text1"/>
          <w:u w:color="000000" w:themeColor="text1"/>
        </w:rPr>
        <w:t xml:space="preserve">ator </w:t>
      </w:r>
      <w:r w:rsidRPr="00672D7E">
        <w:rPr>
          <w:color w:val="000000" w:themeColor="text1"/>
          <w:u w:color="000000" w:themeColor="text1"/>
        </w:rPr>
        <w:t>Hyman Rubin, Joe Edens</w:t>
      </w:r>
      <w:r w:rsidR="00D30605">
        <w:rPr>
          <w:color w:val="000000" w:themeColor="text1"/>
          <w:u w:color="000000" w:themeColor="text1"/>
        </w:rPr>
        <w:t>,</w:t>
      </w:r>
      <w:r w:rsidRPr="00672D7E">
        <w:rPr>
          <w:color w:val="000000" w:themeColor="text1"/>
          <w:u w:color="000000" w:themeColor="text1"/>
        </w:rPr>
        <w:t xml:space="preserve"> Sr., David Baker</w:t>
      </w:r>
      <w:r w:rsidR="00D30605">
        <w:rPr>
          <w:color w:val="000000" w:themeColor="text1"/>
          <w:u w:color="000000" w:themeColor="text1"/>
        </w:rPr>
        <w:t xml:space="preserve">, </w:t>
      </w:r>
      <w:r w:rsidRPr="00672D7E">
        <w:rPr>
          <w:color w:val="000000" w:themeColor="text1"/>
          <w:u w:color="000000" w:themeColor="text1"/>
        </w:rPr>
        <w:t>John Baker, Bernard Kline, Alan Mustard, Milburn Shaw, Dr. A. Baron Holmes, IV, Rex Wilson</w:t>
      </w:r>
      <w:r w:rsidR="00D30605">
        <w:rPr>
          <w:color w:val="000000" w:themeColor="text1"/>
          <w:u w:color="000000" w:themeColor="text1"/>
        </w:rPr>
        <w:t>,</w:t>
      </w:r>
      <w:r w:rsidRPr="00672D7E">
        <w:rPr>
          <w:color w:val="000000" w:themeColor="text1"/>
          <w:u w:color="000000" w:themeColor="text1"/>
        </w:rPr>
        <w:t xml:space="preserve"> and John W. Harri</w:t>
      </w:r>
      <w:r>
        <w:rPr>
          <w:color w:val="000000" w:themeColor="text1"/>
          <w:u w:color="000000" w:themeColor="text1"/>
        </w:rPr>
        <w:t>s, just to name a very few; and</w:t>
      </w: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D7E">
        <w:rPr>
          <w:color w:val="000000" w:themeColor="text1"/>
          <w:u w:color="000000" w:themeColor="text1"/>
        </w:rPr>
        <w:t xml:space="preserve">Whereas, the successful demand for services by the Federation Center of the Blind for blind South Carolinians meant there would be building expansions in 1970 and again in 1978 with the addition of a parking lot and additional </w:t>
      </w:r>
      <w:r>
        <w:rPr>
          <w:color w:val="000000" w:themeColor="text1"/>
          <w:u w:color="000000" w:themeColor="text1"/>
        </w:rPr>
        <w:t>property to expand parking; and</w:t>
      </w: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D7E">
        <w:rPr>
          <w:color w:val="000000" w:themeColor="text1"/>
          <w:u w:color="000000" w:themeColor="text1"/>
        </w:rPr>
        <w:t>Whereas, staffing of the Federation Center was accomplished through a variety of employees, most of which have been blind, including Suzanne Bridges Mitchell as the first Director</w:t>
      </w:r>
      <w:r w:rsidR="00D30605">
        <w:rPr>
          <w:color w:val="000000" w:themeColor="text1"/>
          <w:u w:color="000000" w:themeColor="text1"/>
        </w:rPr>
        <w:t>,</w:t>
      </w:r>
      <w:r w:rsidR="009A6D3B">
        <w:rPr>
          <w:color w:val="000000" w:themeColor="text1"/>
          <w:u w:color="000000" w:themeColor="text1"/>
        </w:rPr>
        <w:t xml:space="preserve"> followed by David Houck, with a</w:t>
      </w:r>
      <w:r w:rsidRPr="00672D7E">
        <w:rPr>
          <w:color w:val="000000" w:themeColor="text1"/>
          <w:u w:color="000000" w:themeColor="text1"/>
        </w:rPr>
        <w:t xml:space="preserve">dministrative </w:t>
      </w:r>
      <w:r w:rsidR="009A6D3B">
        <w:rPr>
          <w:color w:val="000000" w:themeColor="text1"/>
          <w:u w:color="000000" w:themeColor="text1"/>
        </w:rPr>
        <w:t>a</w:t>
      </w:r>
      <w:r w:rsidRPr="00672D7E">
        <w:rPr>
          <w:color w:val="000000" w:themeColor="text1"/>
          <w:u w:color="000000" w:themeColor="text1"/>
        </w:rPr>
        <w:t xml:space="preserve">ssistants, blind </w:t>
      </w:r>
      <w:r w:rsidR="009A6D3B">
        <w:rPr>
          <w:color w:val="000000" w:themeColor="text1"/>
          <w:u w:color="000000" w:themeColor="text1"/>
        </w:rPr>
        <w:t>r</w:t>
      </w:r>
      <w:r w:rsidRPr="00672D7E">
        <w:rPr>
          <w:color w:val="000000" w:themeColor="text1"/>
          <w:u w:color="000000" w:themeColor="text1"/>
        </w:rPr>
        <w:t>eceptionists</w:t>
      </w:r>
      <w:r w:rsidR="00D30605">
        <w:rPr>
          <w:color w:val="000000" w:themeColor="text1"/>
          <w:u w:color="000000" w:themeColor="text1"/>
        </w:rPr>
        <w:t>,</w:t>
      </w:r>
      <w:r w:rsidRPr="00672D7E">
        <w:rPr>
          <w:color w:val="000000" w:themeColor="text1"/>
          <w:u w:color="000000" w:themeColor="text1"/>
        </w:rPr>
        <w:t xml:space="preserve"> and </w:t>
      </w:r>
      <w:r w:rsidR="009A6D3B">
        <w:rPr>
          <w:color w:val="000000" w:themeColor="text1"/>
          <w:u w:color="000000" w:themeColor="text1"/>
        </w:rPr>
        <w:t>c</w:t>
      </w:r>
      <w:r w:rsidRPr="00672D7E">
        <w:rPr>
          <w:color w:val="000000" w:themeColor="text1"/>
          <w:u w:color="000000" w:themeColor="text1"/>
        </w:rPr>
        <w:t xml:space="preserve">omputer </w:t>
      </w:r>
      <w:r w:rsidR="009A6D3B">
        <w:rPr>
          <w:color w:val="000000" w:themeColor="text1"/>
          <w:u w:color="000000" w:themeColor="text1"/>
        </w:rPr>
        <w:t>l</w:t>
      </w:r>
      <w:r w:rsidRPr="00672D7E">
        <w:rPr>
          <w:color w:val="000000" w:themeColor="text1"/>
          <w:u w:color="000000" w:themeColor="text1"/>
        </w:rPr>
        <w:t xml:space="preserve">ab </w:t>
      </w:r>
      <w:r w:rsidR="009A6D3B">
        <w:rPr>
          <w:color w:val="000000" w:themeColor="text1"/>
          <w:u w:color="000000" w:themeColor="text1"/>
        </w:rPr>
        <w:t>i</w:t>
      </w:r>
      <w:r w:rsidRPr="00672D7E">
        <w:rPr>
          <w:color w:val="000000" w:themeColor="text1"/>
          <w:u w:color="000000" w:themeColor="text1"/>
        </w:rPr>
        <w:t>nstructors like Vicki Black and Jim Jackson, not to mention hundreds of b</w:t>
      </w:r>
      <w:r>
        <w:rPr>
          <w:color w:val="000000" w:themeColor="text1"/>
          <w:u w:color="000000" w:themeColor="text1"/>
        </w:rPr>
        <w:t>lind and sighted volunteers; and</w:t>
      </w: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D7E">
        <w:rPr>
          <w:color w:val="000000" w:themeColor="text1"/>
          <w:u w:color="000000" w:themeColor="text1"/>
        </w:rPr>
        <w:t xml:space="preserve">Whereas, United Way of the Midlands supported the work of the Federation Center of the Blind over a </w:t>
      </w:r>
      <w:r w:rsidR="00D30605">
        <w:rPr>
          <w:color w:val="000000" w:themeColor="text1"/>
          <w:u w:color="000000" w:themeColor="text1"/>
        </w:rPr>
        <w:t xml:space="preserve">thirty-one </w:t>
      </w:r>
      <w:r w:rsidRPr="00672D7E">
        <w:rPr>
          <w:color w:val="000000" w:themeColor="text1"/>
          <w:u w:color="000000" w:themeColor="text1"/>
        </w:rPr>
        <w:t>yea</w:t>
      </w:r>
      <w:r>
        <w:rPr>
          <w:color w:val="000000" w:themeColor="text1"/>
          <w:u w:color="000000" w:themeColor="text1"/>
        </w:rPr>
        <w:t>r period from 1977 to 2008; and</w:t>
      </w: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2D7E">
        <w:rPr>
          <w:color w:val="000000" w:themeColor="text1"/>
          <w:u w:color="000000" w:themeColor="text1"/>
        </w:rPr>
        <w:t>Whereas, thousands of blind individuals have received services from the Federation Center to go on to bigger and better things on a local, state, national</w:t>
      </w:r>
      <w:r w:rsidR="00D30605">
        <w:rPr>
          <w:color w:val="000000" w:themeColor="text1"/>
          <w:u w:color="000000" w:themeColor="text1"/>
        </w:rPr>
        <w:t>,</w:t>
      </w:r>
      <w:r w:rsidRPr="00672D7E">
        <w:rPr>
          <w:color w:val="000000" w:themeColor="text1"/>
          <w:u w:color="000000" w:themeColor="text1"/>
        </w:rPr>
        <w:t xml:space="preserve"> and even international level</w:t>
      </w:r>
      <w:r w:rsidR="00D30605">
        <w:rPr>
          <w:color w:val="000000" w:themeColor="text1"/>
          <w:u w:color="000000" w:themeColor="text1"/>
        </w:rPr>
        <w:t>,</w:t>
      </w:r>
      <w:r w:rsidRPr="00672D7E">
        <w:rPr>
          <w:color w:val="000000" w:themeColor="text1"/>
          <w:u w:color="000000" w:themeColor="text1"/>
        </w:rPr>
        <w:t xml:space="preserve"> including such people as Dr. Donald Capps, Parnell Diggs, Chris Danielsen, Marty McKenzie, Suzanne Mitchell, Tim Cox</w:t>
      </w:r>
      <w:r w:rsidR="00D30605">
        <w:rPr>
          <w:color w:val="000000" w:themeColor="text1"/>
          <w:u w:color="000000" w:themeColor="text1"/>
        </w:rPr>
        <w:t>,</w:t>
      </w:r>
      <w:r w:rsidRPr="00672D7E">
        <w:rPr>
          <w:color w:val="000000" w:themeColor="text1"/>
          <w:u w:color="000000" w:themeColor="text1"/>
        </w:rPr>
        <w:t xml:space="preserve"> a</w:t>
      </w:r>
      <w:r>
        <w:rPr>
          <w:color w:val="000000" w:themeColor="text1"/>
          <w:u w:color="000000" w:themeColor="text1"/>
        </w:rPr>
        <w:t>nd Dan Frye, to name a very few.  Now, therefore,</w:t>
      </w: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2D7E">
        <w:rPr>
          <w:rFonts w:eastAsia="Times New Roman"/>
        </w:rPr>
        <w:t>Be it resolved by the Senate, the House of Representatives concurring:</w:t>
      </w: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That </w:t>
      </w:r>
      <w:r w:rsidRPr="00672D7E">
        <w:rPr>
          <w:color w:val="000000" w:themeColor="text1"/>
          <w:u w:color="000000" w:themeColor="text1"/>
        </w:rPr>
        <w:t>October 15, 2011</w:t>
      </w:r>
      <w:r w:rsidR="000F0558">
        <w:rPr>
          <w:color w:val="000000" w:themeColor="text1"/>
          <w:u w:color="000000" w:themeColor="text1"/>
        </w:rPr>
        <w:t>,</w:t>
      </w:r>
      <w:r w:rsidRPr="00672D7E">
        <w:rPr>
          <w:color w:val="000000" w:themeColor="text1"/>
          <w:u w:color="000000" w:themeColor="text1"/>
        </w:rPr>
        <w:t xml:space="preserve"> be proclaimed as Federation Center of the Blind</w:t>
      </w:r>
      <w:r w:rsidR="000F0558">
        <w:rPr>
          <w:color w:val="000000" w:themeColor="text1"/>
          <w:u w:color="000000" w:themeColor="text1"/>
        </w:rPr>
        <w:t xml:space="preserve"> Day in South Carolina.</w:t>
      </w: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Be it further resolved th</w:t>
      </w:r>
      <w:r w:rsidRPr="00672D7E">
        <w:rPr>
          <w:color w:val="000000" w:themeColor="text1"/>
          <w:u w:color="000000" w:themeColor="text1"/>
        </w:rPr>
        <w:t>at the General Assembly of South Carolina</w:t>
      </w:r>
      <w:r w:rsidR="00C36D09">
        <w:rPr>
          <w:color w:val="000000" w:themeColor="text1"/>
          <w:u w:color="000000" w:themeColor="text1"/>
        </w:rPr>
        <w:t>,</w:t>
      </w:r>
      <w:r w:rsidRPr="00672D7E">
        <w:rPr>
          <w:color w:val="000000" w:themeColor="text1"/>
          <w:u w:color="000000" w:themeColor="text1"/>
        </w:rPr>
        <w:t xml:space="preserve"> along with other officials in government, business, civic groups</w:t>
      </w:r>
      <w:r w:rsidR="00C36D09">
        <w:rPr>
          <w:color w:val="000000" w:themeColor="text1"/>
          <w:u w:color="000000" w:themeColor="text1"/>
        </w:rPr>
        <w:t>,</w:t>
      </w:r>
      <w:r w:rsidRPr="00672D7E">
        <w:rPr>
          <w:color w:val="000000" w:themeColor="text1"/>
          <w:u w:color="000000" w:themeColor="text1"/>
        </w:rPr>
        <w:t xml:space="preserve"> and citizens of the Palmetto State</w:t>
      </w:r>
      <w:r w:rsidR="00C36D09">
        <w:rPr>
          <w:color w:val="000000" w:themeColor="text1"/>
          <w:u w:color="000000" w:themeColor="text1"/>
        </w:rPr>
        <w:t>,</w:t>
      </w:r>
      <w:r w:rsidRPr="00672D7E">
        <w:rPr>
          <w:color w:val="000000" w:themeColor="text1"/>
          <w:u w:color="000000" w:themeColor="text1"/>
        </w:rPr>
        <w:t xml:space="preserve"> join in support and celebration of this milestone event which has bettered the quality of life during the past five decades f</w:t>
      </w:r>
      <w:r>
        <w:rPr>
          <w:color w:val="000000" w:themeColor="text1"/>
          <w:u w:color="000000" w:themeColor="text1"/>
        </w:rPr>
        <w:t>or blind South Carolinians.</w:t>
      </w:r>
    </w:p>
    <w:p w:rsid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72D7E" w:rsidRP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Be it further resolved </w:t>
      </w:r>
      <w:r w:rsidRPr="00672D7E">
        <w:rPr>
          <w:color w:val="000000" w:themeColor="text1"/>
          <w:u w:color="000000" w:themeColor="text1"/>
        </w:rPr>
        <w:t xml:space="preserve">that notice be spread far and wide of the </w:t>
      </w:r>
      <w:r w:rsidR="00C36D09">
        <w:rPr>
          <w:color w:val="000000" w:themeColor="text1"/>
          <w:u w:color="000000" w:themeColor="text1"/>
        </w:rPr>
        <w:t xml:space="preserve">fiftieth </w:t>
      </w:r>
      <w:r w:rsidRPr="00672D7E">
        <w:rPr>
          <w:color w:val="000000" w:themeColor="text1"/>
          <w:u w:color="000000" w:themeColor="text1"/>
        </w:rPr>
        <w:t>anniversary of the Federation Center of the Blind so that all blind South Carolinians can participate in</w:t>
      </w:r>
      <w:r w:rsidR="000F0558">
        <w:rPr>
          <w:color w:val="000000" w:themeColor="text1"/>
          <w:u w:color="000000" w:themeColor="text1"/>
        </w:rPr>
        <w:t xml:space="preserve"> the programs and services the c</w:t>
      </w:r>
      <w:r w:rsidRPr="00672D7E">
        <w:rPr>
          <w:color w:val="000000" w:themeColor="text1"/>
          <w:u w:color="000000" w:themeColor="text1"/>
        </w:rPr>
        <w:t>enter offers and to ensure that the expansion of those services to the b</w:t>
      </w:r>
      <w:r w:rsidR="00C36D09">
        <w:rPr>
          <w:color w:val="000000" w:themeColor="text1"/>
          <w:u w:color="000000" w:themeColor="text1"/>
        </w:rPr>
        <w:t xml:space="preserve">lind will continue for another fifty </w:t>
      </w:r>
      <w:r w:rsidRPr="00672D7E">
        <w:rPr>
          <w:color w:val="000000" w:themeColor="text1"/>
          <w:u w:color="000000" w:themeColor="text1"/>
        </w:rPr>
        <w:t>years.</w:t>
      </w:r>
    </w:p>
    <w:p w:rsidR="00672D7E" w:rsidRPr="00672D7E" w:rsidRDefault="00672D7E" w:rsidP="00672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672D7E" w:rsidRDefault="00EE0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2D7E">
        <w:rPr>
          <w:rFonts w:eastAsia="Times New Roman"/>
        </w:rPr>
        <w:t>Be it further resolved that a copy of this resolution be forwarded to</w:t>
      </w:r>
      <w:r w:rsidR="00C36D09">
        <w:rPr>
          <w:rFonts w:eastAsia="Times New Roman"/>
        </w:rPr>
        <w:t xml:space="preserve"> the Federation Center of the Blind.</w:t>
      </w:r>
    </w:p>
    <w:p w:rsidR="00C95AB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672D7E">
        <w:rPr>
          <w:rFonts w:eastAsia="Times New Roman"/>
        </w:rPr>
        <w:noBreakHyphen/>
      </w:r>
      <w:r w:rsidRPr="00672D7E">
        <w:rPr>
          <w:rFonts w:eastAsia="Times New Roman"/>
        </w:rPr>
        <w:noBreakHyphen/>
      </w:r>
      <w:r w:rsidRPr="00672D7E">
        <w:rPr>
          <w:rFonts w:eastAsia="Times New Roman"/>
        </w:rPr>
        <w:noBreakHyphen/>
      </w:r>
      <w:r w:rsidRPr="00672D7E">
        <w:rPr>
          <w:rFonts w:eastAsia="Times New Roman"/>
        </w:rPr>
        <w:noBreakHyphen/>
      </w:r>
      <w:r w:rsidRPr="00522CE0">
        <w:rPr>
          <w:rFonts w:eastAsia="Times New Roman"/>
        </w:rPr>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95ABB" w:rsidRDefault="00C95ABB" w:rsidP="00055A7C">
      <w:pPr>
        <w:suppressAutoHyphens/>
        <w:jc w:val="both"/>
        <w:rPr>
          <w:rFonts w:eastAsia="Times New Roman"/>
        </w:rPr>
      </w:pPr>
    </w:p>
    <w:sectPr w:rsidR="00C95ABB" w:rsidSect="00055A7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8FE" w:rsidRDefault="00EE08FE" w:rsidP="00522CE0">
      <w:r>
        <w:separator/>
      </w:r>
    </w:p>
  </w:endnote>
  <w:endnote w:type="continuationSeparator" w:id="0">
    <w:p w:rsidR="00EE08FE" w:rsidRDefault="00EE08F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900C3F-B557-4432-8848-9B8159B260D9}"/>
    <w:embedBold r:id="rId2" w:fontKey="{30393D5E-8D31-4AAA-8ACA-607A8C3D7F27}"/>
  </w:font>
  <w:font w:name="Calibri">
    <w:panose1 w:val="020F0502020204030204"/>
    <w:charset w:val="00"/>
    <w:family w:val="swiss"/>
    <w:pitch w:val="variable"/>
    <w:sig w:usb0="E10002FF" w:usb1="4000ACFF" w:usb2="00000009" w:usb3="00000000" w:csb0="0000019F" w:csb1="00000000"/>
    <w:embedRegular r:id="rId3" w:fontKey="{3E7824F8-1A6A-45BC-98D5-EFDB3553D771}"/>
    <w:embedBold r:id="rId4" w:fontKey="{74CD25F1-2AF7-4A40-B2B9-7237F6CBA121}"/>
  </w:font>
  <w:font w:name="Cambria">
    <w:panose1 w:val="02040503050406030204"/>
    <w:charset w:val="00"/>
    <w:family w:val="roman"/>
    <w:pitch w:val="variable"/>
    <w:sig w:usb0="E00002FF" w:usb1="400004FF" w:usb2="00000000" w:usb3="00000000" w:csb0="0000019F" w:csb1="00000000"/>
    <w:embedRegular r:id="rId5" w:fontKey="{A0B9B382-5766-4F5E-ABDB-37B23CC825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A7C" w:rsidRPr="00C95ABB" w:rsidRDefault="00055A7C" w:rsidP="00C95ABB">
    <w:pPr>
      <w:pStyle w:val="Footer"/>
      <w:tabs>
        <w:tab w:val="clear" w:pos="4680"/>
        <w:tab w:val="clear" w:pos="9360"/>
        <w:tab w:val="center" w:pos="2995"/>
      </w:tabs>
      <w:spacing w:before="120"/>
    </w:pPr>
    <w:r>
      <w:t>[936]</w:t>
    </w:r>
    <w:r>
      <w:tab/>
    </w:r>
    <w:r w:rsidR="009746D4">
      <w:fldChar w:fldCharType="begin"/>
    </w:r>
    <w:r w:rsidR="009746D4">
      <w:instrText xml:space="preserve"> PAGE  \* MERGEFORMAT </w:instrText>
    </w:r>
    <w:r w:rsidR="009746D4">
      <w:fldChar w:fldCharType="separate"/>
    </w:r>
    <w:r w:rsidR="009746D4">
      <w:rPr>
        <w:noProof/>
      </w:rPr>
      <w:t>1</w:t>
    </w:r>
    <w:r w:rsidR="009746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8FE" w:rsidRDefault="00EE08FE" w:rsidP="00522CE0">
      <w:r>
        <w:separator/>
      </w:r>
    </w:p>
  </w:footnote>
  <w:footnote w:type="continuationSeparator" w:id="0">
    <w:p w:rsidR="00EE08FE" w:rsidRDefault="00EE08F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25BLIN.MRH.LAM"/>
    <w:docVar w:name="CoverAttorneyInitials" w:val="MRH"/>
    <w:docVar w:name="CoverAttorneyLastName" w:val="Hitchcock"/>
    <w:docVar w:name="CoverBillType" w:val="c"/>
    <w:docVar w:name="CoverSenator" w:val="LAM"/>
    <w:docVar w:name="dvBillNumber" w:val="936"/>
    <w:docVar w:name="dvBillNumberPrefix" w:val="S. "/>
    <w:docVar w:name="dvOriginalBody" w:val="Senate"/>
    <w:docVar w:name="fulldraftpath" w:val="L:\S-RES\LAM\025BLIN.MRH.LAM.DOCX"/>
    <w:docVar w:name="NameofBody" w:val="S"/>
    <w:docVar w:name="vgroup2" w:val="S-RES"/>
  </w:docVars>
  <w:rsids>
    <w:rsidRoot w:val="00975820"/>
    <w:rsid w:val="000019A2"/>
    <w:rsid w:val="00042AC1"/>
    <w:rsid w:val="00046516"/>
    <w:rsid w:val="00055A7C"/>
    <w:rsid w:val="0007601D"/>
    <w:rsid w:val="000B0720"/>
    <w:rsid w:val="000B2713"/>
    <w:rsid w:val="000B5EAF"/>
    <w:rsid w:val="000F0558"/>
    <w:rsid w:val="001026D2"/>
    <w:rsid w:val="0011681D"/>
    <w:rsid w:val="001413EB"/>
    <w:rsid w:val="00154112"/>
    <w:rsid w:val="00170561"/>
    <w:rsid w:val="00186AC9"/>
    <w:rsid w:val="00197DF1"/>
    <w:rsid w:val="001A5DD3"/>
    <w:rsid w:val="001A69B1"/>
    <w:rsid w:val="001B3DD9"/>
    <w:rsid w:val="001B7E5D"/>
    <w:rsid w:val="001D3BAC"/>
    <w:rsid w:val="002413D3"/>
    <w:rsid w:val="00245C4E"/>
    <w:rsid w:val="002617E7"/>
    <w:rsid w:val="002C1321"/>
    <w:rsid w:val="002C5896"/>
    <w:rsid w:val="002D3BED"/>
    <w:rsid w:val="002E4932"/>
    <w:rsid w:val="002F1092"/>
    <w:rsid w:val="00307C2B"/>
    <w:rsid w:val="00383247"/>
    <w:rsid w:val="003D6E2B"/>
    <w:rsid w:val="003E7597"/>
    <w:rsid w:val="00450668"/>
    <w:rsid w:val="00453AF9"/>
    <w:rsid w:val="004952FA"/>
    <w:rsid w:val="004B63D9"/>
    <w:rsid w:val="004B6A22"/>
    <w:rsid w:val="004C0B6A"/>
    <w:rsid w:val="004D7F37"/>
    <w:rsid w:val="00522CE0"/>
    <w:rsid w:val="00541646"/>
    <w:rsid w:val="00565148"/>
    <w:rsid w:val="00593361"/>
    <w:rsid w:val="005A413B"/>
    <w:rsid w:val="005A5017"/>
    <w:rsid w:val="005A648C"/>
    <w:rsid w:val="005F1745"/>
    <w:rsid w:val="00610BA0"/>
    <w:rsid w:val="0064223E"/>
    <w:rsid w:val="00672D7E"/>
    <w:rsid w:val="006C74EA"/>
    <w:rsid w:val="006F615D"/>
    <w:rsid w:val="00720D40"/>
    <w:rsid w:val="007318D4"/>
    <w:rsid w:val="0073651A"/>
    <w:rsid w:val="00765784"/>
    <w:rsid w:val="007A4390"/>
    <w:rsid w:val="007E5CB7"/>
    <w:rsid w:val="008314D2"/>
    <w:rsid w:val="00832FE3"/>
    <w:rsid w:val="00876C45"/>
    <w:rsid w:val="00896C31"/>
    <w:rsid w:val="008B2F42"/>
    <w:rsid w:val="008C3697"/>
    <w:rsid w:val="008E185F"/>
    <w:rsid w:val="008F023B"/>
    <w:rsid w:val="00904E16"/>
    <w:rsid w:val="009162B3"/>
    <w:rsid w:val="00927C62"/>
    <w:rsid w:val="00945E12"/>
    <w:rsid w:val="00973152"/>
    <w:rsid w:val="009746D4"/>
    <w:rsid w:val="00975820"/>
    <w:rsid w:val="00983951"/>
    <w:rsid w:val="00984124"/>
    <w:rsid w:val="00984640"/>
    <w:rsid w:val="00995C37"/>
    <w:rsid w:val="009A6D3B"/>
    <w:rsid w:val="009C118A"/>
    <w:rsid w:val="009C2D81"/>
    <w:rsid w:val="00A02011"/>
    <w:rsid w:val="00A4011E"/>
    <w:rsid w:val="00A86015"/>
    <w:rsid w:val="00A9594E"/>
    <w:rsid w:val="00AB61B9"/>
    <w:rsid w:val="00AE59C8"/>
    <w:rsid w:val="00B10098"/>
    <w:rsid w:val="00B5790D"/>
    <w:rsid w:val="00B945C5"/>
    <w:rsid w:val="00BA20EA"/>
    <w:rsid w:val="00BB5AFC"/>
    <w:rsid w:val="00BC0A56"/>
    <w:rsid w:val="00BC1A71"/>
    <w:rsid w:val="00C36D09"/>
    <w:rsid w:val="00C45366"/>
    <w:rsid w:val="00C57023"/>
    <w:rsid w:val="00C65058"/>
    <w:rsid w:val="00C74052"/>
    <w:rsid w:val="00C93EA5"/>
    <w:rsid w:val="00C95ABB"/>
    <w:rsid w:val="00CB187A"/>
    <w:rsid w:val="00CC0EC7"/>
    <w:rsid w:val="00CE0894"/>
    <w:rsid w:val="00D1088B"/>
    <w:rsid w:val="00D14DE6"/>
    <w:rsid w:val="00D156D2"/>
    <w:rsid w:val="00D30605"/>
    <w:rsid w:val="00D86943"/>
    <w:rsid w:val="00DA47B9"/>
    <w:rsid w:val="00E058D3"/>
    <w:rsid w:val="00E76AD9"/>
    <w:rsid w:val="00E91E2F"/>
    <w:rsid w:val="00EA3546"/>
    <w:rsid w:val="00EB47AE"/>
    <w:rsid w:val="00EC34E1"/>
    <w:rsid w:val="00EE08FE"/>
    <w:rsid w:val="00F0234A"/>
    <w:rsid w:val="00F52959"/>
    <w:rsid w:val="00F55884"/>
    <w:rsid w:val="00F61E10"/>
    <w:rsid w:val="00FC0D36"/>
    <w:rsid w:val="00FD500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A032BAC6-3F94-4B52-AF57-E03B3BC40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55A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36_20110531.docx" TargetMode="External"/><Relationship Id="rId3" Type="http://schemas.openxmlformats.org/officeDocument/2006/relationships/webSettings" Target="webSettings.xml"/><Relationship Id="rId7" Type="http://schemas.openxmlformats.org/officeDocument/2006/relationships/hyperlink" Target="file:///h:\hj%20archive\2011\06-0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5-3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741</Words>
  <Characters>3914</Characters>
  <Application>Microsoft Office Word</Application>
  <DocSecurity>4</DocSecurity>
  <Lines>125</Lines>
  <Paragraphs>34</Paragraphs>
  <ScaleCrop>false</ScaleCrop>
  <Company> </Company>
  <LinksUpToDate>false</LinksUpToDate>
  <CharactersWithSpaces>4624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936: Federation Center of the Blind Day - South Carolina Legislature Online</dc:title>
  <dc:subject/>
  <dc:creator>BonnieHuth</dc:creator>
  <cp:keywords/>
  <dc:description/>
  <cp:lastModifiedBy>N Cumfer</cp:lastModifiedBy>
  <cp:revision>2</cp:revision>
  <dcterms:created xsi:type="dcterms:W3CDTF">2014-11-21T20:58:00Z</dcterms:created>
  <dcterms:modified xsi:type="dcterms:W3CDTF">2014-11-21T20:58:00Z</dcterms:modified>
</cp:coreProperties>
</file>