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548" w:rsidRDefault="00A26548" w:rsidP="00A26548">
      <w:pPr>
        <w:ind w:firstLine="0"/>
        <w:rPr>
          <w:strike/>
        </w:rPr>
      </w:pPr>
      <w:bookmarkStart w:id="0" w:name="_GoBack"/>
      <w:bookmarkEnd w:id="0"/>
    </w:p>
    <w:p w:rsidR="00A26548" w:rsidRDefault="00A26548" w:rsidP="00A26548">
      <w:pPr>
        <w:ind w:firstLine="0"/>
        <w:rPr>
          <w:strike/>
        </w:rPr>
      </w:pPr>
      <w:r>
        <w:rPr>
          <w:strike/>
        </w:rPr>
        <w:t>Indicates Matter Stricken</w:t>
      </w:r>
    </w:p>
    <w:p w:rsidR="00A26548" w:rsidRDefault="00A26548" w:rsidP="00A26548">
      <w:pPr>
        <w:ind w:firstLine="0"/>
        <w:rPr>
          <w:u w:val="single"/>
        </w:rPr>
      </w:pPr>
      <w:r>
        <w:rPr>
          <w:u w:val="single"/>
        </w:rPr>
        <w:t>Indicates New Matter</w:t>
      </w:r>
    </w:p>
    <w:p w:rsidR="00A26548" w:rsidRDefault="00A26548"/>
    <w:p w:rsidR="00A26548" w:rsidRDefault="00A26548">
      <w:r>
        <w:t>The House assembled at 10:00 a.m.</w:t>
      </w:r>
    </w:p>
    <w:p w:rsidR="00A26548" w:rsidRDefault="00A26548">
      <w:r>
        <w:t>Deliberations were opened with prayer by Rev. Charles E. Seastrunk, Jr., as follows:</w:t>
      </w:r>
    </w:p>
    <w:p w:rsidR="00A26548" w:rsidRDefault="00A26548"/>
    <w:p w:rsidR="00A26548" w:rsidRPr="00D42459" w:rsidRDefault="00A26548" w:rsidP="00A26548">
      <w:pPr>
        <w:ind w:firstLine="270"/>
      </w:pPr>
      <w:bookmarkStart w:id="1" w:name="file_start2"/>
      <w:bookmarkEnd w:id="1"/>
      <w:r w:rsidRPr="00D42459">
        <w:t>Our thought for today is from Deuteronomy 8:10: “When you have eaten and are full, then you shall bless the Lord your God for the good land which He has given you.”</w:t>
      </w:r>
    </w:p>
    <w:p w:rsidR="00A26548" w:rsidRPr="00D42459" w:rsidRDefault="00A26548" w:rsidP="00A26548">
      <w:pPr>
        <w:ind w:firstLine="270"/>
      </w:pPr>
      <w:r w:rsidRPr="00D42459">
        <w:t>Let us pray. We give hearty thanks and praise for all the wonderful gifts You have provided us. They are truly gifts that come from Your bountiful hand. Provoke us to use these gifts for the good of all people. Direct our thoughts and minds toward Your love and compassion. Grant us safe travel, a relaxing and restful weekend, and strength for new work to be done. Continue to bless our good land and feed our leaders with Your spirit. Protect our defenders of freedom at home and abroad, as they protect us. Heal the wounds</w:t>
      </w:r>
      <w:r>
        <w:t xml:space="preserve">, </w:t>
      </w:r>
      <w:r w:rsidRPr="00D42459">
        <w:t>those seen and those hidden</w:t>
      </w:r>
      <w:r>
        <w:t>,</w:t>
      </w:r>
      <w:r w:rsidRPr="00D42459">
        <w:t xml:space="preserve"> of our brave warriors. Hear us as we pray, O Lord. Amen.</w:t>
      </w:r>
    </w:p>
    <w:p w:rsidR="00A26548" w:rsidRDefault="00A26548">
      <w:bookmarkStart w:id="2" w:name="file_end2"/>
      <w:bookmarkEnd w:id="2"/>
    </w:p>
    <w:p w:rsidR="00A26548" w:rsidRDefault="00A26548">
      <w:r>
        <w:t>After corrections to the Journal of the proceedings of yesterday, the SPEAKER ordered it confirmed.</w:t>
      </w:r>
    </w:p>
    <w:p w:rsidR="00A26548" w:rsidRDefault="00A26548" w:rsidP="00A26548">
      <w:pPr>
        <w:keepNext/>
        <w:jc w:val="center"/>
        <w:rPr>
          <w:b/>
        </w:rPr>
      </w:pPr>
    </w:p>
    <w:p w:rsidR="00A26548" w:rsidRDefault="00A26548" w:rsidP="00A26548">
      <w:pPr>
        <w:keepNext/>
        <w:jc w:val="center"/>
        <w:rPr>
          <w:b/>
        </w:rPr>
      </w:pPr>
      <w:r w:rsidRPr="00A26548">
        <w:rPr>
          <w:b/>
        </w:rPr>
        <w:t>SENT TO THE SENATE</w:t>
      </w:r>
    </w:p>
    <w:p w:rsidR="00A26548" w:rsidRDefault="00A26548" w:rsidP="00A26548">
      <w:bookmarkStart w:id="3" w:name="include_clip_start_6"/>
      <w:bookmarkEnd w:id="3"/>
      <w:r>
        <w:t>The following Joint Resolution was taken up, read the third time, and ordered sent to the Senate:</w:t>
      </w:r>
    </w:p>
    <w:p w:rsidR="00A26548" w:rsidRDefault="00A26548" w:rsidP="00A26548"/>
    <w:p w:rsidR="00A26548" w:rsidRDefault="00A26548" w:rsidP="00A26548">
      <w:r>
        <w:t>H. 4704 -- Rep. Agnew: A JOINT RESOLUTION TO POSTPONE UNTIL PROPERTY TAX YEAR 2012 THE IMPLEMENTATION OF THE REVISED VALUES DETERMINED IN THE MOST RECENT COUNTYWIDE APPRAISAL AND EQUALIZATION PROGRAM CONDUCTED IN ABBEVILLE COUNTY.</w:t>
      </w:r>
    </w:p>
    <w:p w:rsidR="00A26548" w:rsidRDefault="00A26548" w:rsidP="00A26548">
      <w:bookmarkStart w:id="4" w:name="include_clip_end_6"/>
      <w:bookmarkEnd w:id="4"/>
    </w:p>
    <w:p w:rsidR="00A26548" w:rsidRDefault="00A26548" w:rsidP="00A26548">
      <w:pPr>
        <w:keepNext/>
        <w:jc w:val="center"/>
        <w:rPr>
          <w:b/>
        </w:rPr>
      </w:pPr>
      <w:r w:rsidRPr="00A26548">
        <w:rPr>
          <w:b/>
        </w:rPr>
        <w:t>ADJOURNMENT</w:t>
      </w:r>
    </w:p>
    <w:p w:rsidR="00A26548" w:rsidRDefault="00A26548" w:rsidP="00A26548">
      <w:pPr>
        <w:keepNext/>
      </w:pPr>
      <w:r>
        <w:t>At 10:10 a.m. the House, in accordance with the ruling of the SPEAKER, adjourned to meet at 12:00 noon, Tuesday, February 7.</w:t>
      </w:r>
    </w:p>
    <w:p w:rsidR="00A26548" w:rsidRDefault="00A26548" w:rsidP="00A26548">
      <w:pPr>
        <w:jc w:val="center"/>
      </w:pPr>
      <w:r>
        <w:t>***</w:t>
      </w:r>
    </w:p>
    <w:p w:rsidR="00032FC5" w:rsidRDefault="00032FC5" w:rsidP="00A26548"/>
    <w:sectPr w:rsidR="00032FC5" w:rsidSect="00D96F78">
      <w:headerReference w:type="first" r:id="rId7"/>
      <w:footerReference w:type="first" r:id="rId8"/>
      <w:pgSz w:w="12240" w:h="15840" w:code="1"/>
      <w:pgMar w:top="1008" w:right="4694" w:bottom="3499" w:left="1224" w:header="1008" w:footer="3499" w:gutter="0"/>
      <w:pgNumType w:start="54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48" w:rsidRDefault="00A26548" w:rsidP="00352CCA">
      <w:r>
        <w:separator/>
      </w:r>
    </w:p>
  </w:endnote>
  <w:endnote w:type="continuationSeparator" w:id="0">
    <w:p w:rsidR="00A26548" w:rsidRDefault="00A26548" w:rsidP="0035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775314"/>
      <w:docPartObj>
        <w:docPartGallery w:val="Page Numbers (Bottom of Page)"/>
        <w:docPartUnique/>
      </w:docPartObj>
    </w:sdtPr>
    <w:sdtEndPr/>
    <w:sdtContent>
      <w:p w:rsidR="0041489A" w:rsidRDefault="000F3667" w:rsidP="0041489A">
        <w:pPr>
          <w:pStyle w:val="Footer"/>
          <w:jc w:val="center"/>
        </w:pPr>
        <w:r>
          <w:fldChar w:fldCharType="begin"/>
        </w:r>
        <w:r>
          <w:instrText xml:space="preserve"> PAGE   \* MERGEFORMAT </w:instrText>
        </w:r>
        <w:r>
          <w:fldChar w:fldCharType="separate"/>
        </w:r>
        <w:r>
          <w:rPr>
            <w:noProof/>
          </w:rPr>
          <w:t>541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48" w:rsidRDefault="00A26548" w:rsidP="00352CCA">
      <w:r>
        <w:separator/>
      </w:r>
    </w:p>
  </w:footnote>
  <w:footnote w:type="continuationSeparator" w:id="0">
    <w:p w:rsidR="00A26548" w:rsidRDefault="00A26548" w:rsidP="0035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9A" w:rsidRDefault="0041489A" w:rsidP="0041489A">
    <w:pPr>
      <w:pStyle w:val="Header"/>
      <w:jc w:val="center"/>
      <w:rPr>
        <w:b/>
      </w:rPr>
    </w:pPr>
    <w:r>
      <w:rPr>
        <w:b/>
      </w:rPr>
      <w:t>Friday, February 3, 2012</w:t>
    </w:r>
  </w:p>
  <w:p w:rsidR="0041489A" w:rsidRDefault="0041489A" w:rsidP="0041489A">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C6934"/>
    <w:rsid w:val="00032FC5"/>
    <w:rsid w:val="000F3667"/>
    <w:rsid w:val="00121327"/>
    <w:rsid w:val="0041489A"/>
    <w:rsid w:val="004C6934"/>
    <w:rsid w:val="00A26548"/>
    <w:rsid w:val="00AA044D"/>
    <w:rsid w:val="00D9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FEBE12-D883-4967-B2BE-55DEF6D7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32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1327"/>
    <w:pPr>
      <w:tabs>
        <w:tab w:val="center" w:pos="4320"/>
        <w:tab w:val="right" w:pos="8640"/>
      </w:tabs>
    </w:pPr>
  </w:style>
  <w:style w:type="paragraph" w:styleId="Footer">
    <w:name w:val="footer"/>
    <w:basedOn w:val="Normal"/>
    <w:link w:val="FooterChar"/>
    <w:uiPriority w:val="99"/>
    <w:rsid w:val="00121327"/>
    <w:pPr>
      <w:tabs>
        <w:tab w:val="center" w:pos="4320"/>
        <w:tab w:val="right" w:pos="8640"/>
      </w:tabs>
    </w:pPr>
  </w:style>
  <w:style w:type="character" w:styleId="PageNumber">
    <w:name w:val="page number"/>
    <w:basedOn w:val="DefaultParagraphFont"/>
    <w:semiHidden/>
    <w:rsid w:val="00121327"/>
  </w:style>
  <w:style w:type="paragraph" w:styleId="PlainText">
    <w:name w:val="Plain Text"/>
    <w:basedOn w:val="Normal"/>
    <w:semiHidden/>
    <w:rsid w:val="00121327"/>
    <w:pPr>
      <w:ind w:firstLine="0"/>
      <w:jc w:val="left"/>
    </w:pPr>
    <w:rPr>
      <w:rFonts w:ascii="Courier New" w:hAnsi="Courier New"/>
      <w:sz w:val="20"/>
    </w:rPr>
  </w:style>
  <w:style w:type="paragraph" w:styleId="Title">
    <w:name w:val="Title"/>
    <w:basedOn w:val="Normal"/>
    <w:link w:val="TitleChar"/>
    <w:qFormat/>
    <w:rsid w:val="00A26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26548"/>
    <w:rPr>
      <w:b/>
      <w:sz w:val="30"/>
    </w:rPr>
  </w:style>
  <w:style w:type="paragraph" w:customStyle="1" w:styleId="Cover1">
    <w:name w:val="Cover1"/>
    <w:basedOn w:val="Normal"/>
    <w:rsid w:val="00A26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26548"/>
    <w:pPr>
      <w:ind w:firstLine="0"/>
      <w:jc w:val="left"/>
    </w:pPr>
    <w:rPr>
      <w:sz w:val="20"/>
    </w:rPr>
  </w:style>
  <w:style w:type="paragraph" w:customStyle="1" w:styleId="Cover3">
    <w:name w:val="Cover3"/>
    <w:basedOn w:val="Normal"/>
    <w:rsid w:val="00A26548"/>
    <w:pPr>
      <w:ind w:firstLine="0"/>
      <w:jc w:val="center"/>
    </w:pPr>
    <w:rPr>
      <w:b/>
    </w:rPr>
  </w:style>
  <w:style w:type="paragraph" w:customStyle="1" w:styleId="Cover4">
    <w:name w:val="Cover4"/>
    <w:basedOn w:val="Cover1"/>
    <w:rsid w:val="00A26548"/>
    <w:pPr>
      <w:keepNext/>
    </w:pPr>
    <w:rPr>
      <w:b/>
      <w:sz w:val="20"/>
    </w:rPr>
  </w:style>
  <w:style w:type="paragraph" w:styleId="BalloonText">
    <w:name w:val="Balloon Text"/>
    <w:basedOn w:val="Normal"/>
    <w:link w:val="BalloonTextChar"/>
    <w:uiPriority w:val="99"/>
    <w:semiHidden/>
    <w:unhideWhenUsed/>
    <w:rsid w:val="004C6934"/>
    <w:rPr>
      <w:rFonts w:ascii="Tahoma" w:hAnsi="Tahoma" w:cs="Tahoma"/>
      <w:sz w:val="16"/>
      <w:szCs w:val="16"/>
    </w:rPr>
  </w:style>
  <w:style w:type="character" w:customStyle="1" w:styleId="BalloonTextChar">
    <w:name w:val="Balloon Text Char"/>
    <w:basedOn w:val="DefaultParagraphFont"/>
    <w:link w:val="BalloonText"/>
    <w:uiPriority w:val="99"/>
    <w:semiHidden/>
    <w:rsid w:val="004C6934"/>
    <w:rPr>
      <w:rFonts w:ascii="Tahoma" w:hAnsi="Tahoma" w:cs="Tahoma"/>
      <w:sz w:val="16"/>
      <w:szCs w:val="16"/>
    </w:rPr>
  </w:style>
  <w:style w:type="character" w:customStyle="1" w:styleId="HeaderChar">
    <w:name w:val="Header Char"/>
    <w:basedOn w:val="DefaultParagraphFont"/>
    <w:link w:val="Header"/>
    <w:uiPriority w:val="99"/>
    <w:rsid w:val="0041489A"/>
    <w:rPr>
      <w:sz w:val="22"/>
    </w:rPr>
  </w:style>
  <w:style w:type="character" w:customStyle="1" w:styleId="FooterChar">
    <w:name w:val="Footer Char"/>
    <w:basedOn w:val="DefaultParagraphFont"/>
    <w:link w:val="Footer"/>
    <w:uiPriority w:val="99"/>
    <w:rsid w:val="0041489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265</Words>
  <Characters>1268</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3, 2012 - South Carolina Legislature Online</dc:title>
  <dc:subject/>
  <dc:creator>karenlaroche</dc:creator>
  <cp:keywords/>
  <dc:description/>
  <cp:lastModifiedBy>N Cumfer</cp:lastModifiedBy>
  <cp:revision>4</cp:revision>
  <cp:lastPrinted>2012-08-08T14:53:00Z</cp:lastPrinted>
  <dcterms:created xsi:type="dcterms:W3CDTF">2012-03-05T19:07:00Z</dcterms:created>
  <dcterms:modified xsi:type="dcterms:W3CDTF">2014-11-14T21:07:00Z</dcterms:modified>
</cp:coreProperties>
</file>