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45B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32(B) OF THE RULES OF THE SENATE, RELATING TO THE CONTESTED CALENDAR, TO PROVIDE THAT A BILL OR RESOLUTION MAY ONLY BE PLACED ON THE CONTESTED CALENDAR BY A MEMBER OBJECTING TO THE BILL OR</w:t>
      </w:r>
      <w:r w:rsidR="00DA1A38">
        <w:rPr>
          <w:rFonts w:eastAsia="Times New Roman"/>
        </w:rPr>
        <w:t xml:space="preserve"> BY</w:t>
      </w:r>
      <w:r>
        <w:rPr>
          <w:rFonts w:eastAsia="Times New Roman"/>
        </w:rPr>
        <w:t xml:space="preserve"> A MEMBER OR MEMBERS DESIRING TO BE PRESENT AND TO PROVIDE FOR THE TERMS, CONDITIONS, AND LIMITATIONS OF A MEMBER OBJECTING TO A BILL OR RESOLUTION AND A MEMBER OR MEMBERS DESIRING TO BE PRESENT ON A BILL OR RESOLUTION.</w:t>
      </w:r>
    </w:p>
    <w:p w:rsidR="005145B9" w:rsidRDefault="005145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45B9" w:rsidRDefault="0037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that Rule 32(B) of the Rules of the Senate is amended to read:</w:t>
      </w:r>
    </w:p>
    <w:p w:rsidR="00374116" w:rsidRDefault="0037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16" w:rsidRDefault="000D5CEA"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w:t>
      </w:r>
      <w:r w:rsidR="00374116" w:rsidRPr="00262EA2">
        <w:rPr>
          <w:bCs/>
          <w:color w:val="000000" w:themeColor="text1"/>
          <w:u w:color="000000" w:themeColor="text1"/>
        </w:rPr>
        <w:t xml:space="preserve">B. </w:t>
      </w:r>
      <w:r w:rsidR="00374116" w:rsidRPr="00262EA2">
        <w:rPr>
          <w:rFonts w:eastAsia="MS Mincho" w:hint="eastAsia"/>
          <w:bCs/>
          <w:color w:val="000000" w:themeColor="text1"/>
          <w:u w:color="000000" w:themeColor="text1"/>
        </w:rPr>
        <w:t> </w:t>
      </w:r>
      <w:r w:rsidR="00374116" w:rsidRPr="00262EA2">
        <w:rPr>
          <w:bCs/>
          <w:color w:val="000000" w:themeColor="text1"/>
          <w:u w:color="000000" w:themeColor="text1"/>
        </w:rPr>
        <w:t>Contested Calendar</w:t>
      </w:r>
    </w:p>
    <w:p w:rsidR="00374116" w:rsidRPr="00262EA2"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4116"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val="single" w:color="000000" w:themeColor="text1"/>
        </w:rPr>
      </w:pPr>
      <w:r w:rsidRPr="00262EA2">
        <w:rPr>
          <w:bCs/>
          <w:color w:val="000000" w:themeColor="text1"/>
        </w:rPr>
        <w:tab/>
      </w:r>
      <w:r w:rsidRPr="00262EA2">
        <w:rPr>
          <w:bCs/>
          <w:color w:val="000000" w:themeColor="text1"/>
          <w:u w:val="single" w:color="000000" w:themeColor="text1"/>
        </w:rPr>
        <w:t>A bill or resolution may only be placed on the Contested Calendar by a member objecting to the bill or resolution or by a member or mem</w:t>
      </w:r>
      <w:r w:rsidR="00EA3B71">
        <w:rPr>
          <w:bCs/>
          <w:color w:val="000000" w:themeColor="text1"/>
          <w:u w:val="single" w:color="000000" w:themeColor="text1"/>
        </w:rPr>
        <w:t>bers desiring to be present on the</w:t>
      </w:r>
      <w:r w:rsidRPr="00262EA2">
        <w:rPr>
          <w:bCs/>
          <w:color w:val="000000" w:themeColor="text1"/>
          <w:u w:val="single" w:color="000000" w:themeColor="text1"/>
        </w:rPr>
        <w:t xml:space="preserve"> bill or resolution.  A member may only object to one bill or resolution during a two</w:t>
      </w:r>
      <w:r w:rsidRPr="00262EA2">
        <w:rPr>
          <w:bCs/>
          <w:color w:val="000000" w:themeColor="text1"/>
          <w:u w:val="single" w:color="000000" w:themeColor="text1"/>
        </w:rPr>
        <w:noBreakHyphen/>
        <w:t>year legislative session.  A bill or resolution placed on the Contested Calendar pursuant to an objection may only be considered in the ordinary course of business on the Contested Calendar or otherwise in the ordinary course of business if the bill or resolution is placed in a privileged status as provided by these rules.  A member may remove an objection at any time and the Senate may consider the bill or resolution in the ordinary course of business when the Senate next reaches t</w:t>
      </w:r>
      <w:r w:rsidR="00EA3B71">
        <w:rPr>
          <w:bCs/>
          <w:color w:val="000000" w:themeColor="text1"/>
          <w:u w:val="single" w:color="000000" w:themeColor="text1"/>
        </w:rPr>
        <w:t>he bill or resolution’s place</w:t>
      </w:r>
      <w:r w:rsidRPr="00262EA2">
        <w:rPr>
          <w:bCs/>
          <w:color w:val="000000" w:themeColor="text1"/>
          <w:u w:val="single" w:color="000000" w:themeColor="text1"/>
        </w:rPr>
        <w:t xml:space="preserve"> on the Uncontested Calendar.  If a bill or resolution is objected to and printed on the statewide Contested Calendar, the bill or resolution is not subject to a subsequent objection from a different member.  The first member who informs the Clerk that he or she </w:t>
      </w:r>
      <w:r w:rsidRPr="00262EA2">
        <w:rPr>
          <w:bCs/>
          <w:color w:val="000000" w:themeColor="text1"/>
          <w:u w:val="single" w:color="000000" w:themeColor="text1"/>
        </w:rPr>
        <w:lastRenderedPageBreak/>
        <w:t xml:space="preserve">objects to a bill or resolution shall be listed as the member objecting.  </w:t>
      </w:r>
    </w:p>
    <w:p w:rsidR="00374116" w:rsidRPr="00262EA2"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rPr>
        <w:tab/>
      </w:r>
      <w:r w:rsidRPr="00262EA2">
        <w:rPr>
          <w:bCs/>
          <w:color w:val="000000" w:themeColor="text1"/>
          <w:u w:val="single" w:color="000000" w:themeColor="text1"/>
        </w:rPr>
        <w:t>A member or members desiring to be present on a bill or resolution shall result in the bill or resolution being placed on the Contested Calendar for no longer than three</w:t>
      </w:r>
      <w:r w:rsidR="00EA3B71">
        <w:rPr>
          <w:bCs/>
          <w:color w:val="000000" w:themeColor="text1"/>
          <w:u w:val="single" w:color="000000" w:themeColor="text1"/>
        </w:rPr>
        <w:t xml:space="preserve"> consecutive</w:t>
      </w:r>
      <w:r w:rsidRPr="00262EA2">
        <w:rPr>
          <w:bCs/>
          <w:color w:val="000000" w:themeColor="text1"/>
          <w:u w:val="single" w:color="000000" w:themeColor="text1"/>
        </w:rPr>
        <w:t xml:space="preserve"> statewide legislative day</w:t>
      </w:r>
      <w:r w:rsidR="00DA4BE9">
        <w:rPr>
          <w:bCs/>
          <w:color w:val="000000" w:themeColor="text1"/>
          <w:u w:val="single" w:color="000000" w:themeColor="text1"/>
        </w:rPr>
        <w:t>s.</w:t>
      </w:r>
      <w:r w:rsidR="00EA3B71">
        <w:rPr>
          <w:bCs/>
          <w:color w:val="000000" w:themeColor="text1"/>
          <w:u w:val="single" w:color="000000" w:themeColor="text1"/>
        </w:rPr>
        <w:t xml:space="preserve">  A member may remove his name as desiring to be present on a bill or resolution at any time.  If all the members remove their names as desiring to be present from a bill or resolution prior to the third consecutive statewide legislative day, </w:t>
      </w:r>
      <w:r w:rsidR="00EA3B71" w:rsidRPr="00262EA2">
        <w:rPr>
          <w:bCs/>
          <w:color w:val="000000" w:themeColor="text1"/>
          <w:u w:val="single" w:color="000000" w:themeColor="text1"/>
        </w:rPr>
        <w:t>the Senate may consider the bill or resolution in the ordinary course of business when the Senate next reaches t</w:t>
      </w:r>
      <w:r w:rsidR="00EA3B71">
        <w:rPr>
          <w:bCs/>
          <w:color w:val="000000" w:themeColor="text1"/>
          <w:u w:val="single" w:color="000000" w:themeColor="text1"/>
        </w:rPr>
        <w:t>he bill or resolution’s place</w:t>
      </w:r>
      <w:r w:rsidR="00EA3B71" w:rsidRPr="00262EA2">
        <w:rPr>
          <w:bCs/>
          <w:color w:val="000000" w:themeColor="text1"/>
          <w:u w:val="single" w:color="000000" w:themeColor="text1"/>
        </w:rPr>
        <w:t xml:space="preserve"> on the Uncontested Calendar.</w:t>
      </w:r>
      <w:r w:rsidR="00DA4BE9">
        <w:rPr>
          <w:bCs/>
          <w:color w:val="000000" w:themeColor="text1"/>
          <w:u w:val="single" w:color="000000" w:themeColor="text1"/>
        </w:rPr>
        <w:t xml:space="preserve">  If a</w:t>
      </w:r>
      <w:r w:rsidRPr="00262EA2">
        <w:rPr>
          <w:bCs/>
          <w:color w:val="000000" w:themeColor="text1"/>
          <w:u w:val="single" w:color="000000" w:themeColor="text1"/>
        </w:rPr>
        <w:t xml:space="preserve"> bill or resolution</w:t>
      </w:r>
      <w:r w:rsidR="00DA4BE9">
        <w:rPr>
          <w:bCs/>
          <w:color w:val="000000" w:themeColor="text1"/>
          <w:u w:val="single" w:color="000000" w:themeColor="text1"/>
        </w:rPr>
        <w:t xml:space="preserve"> is printed on the statewide Contested Calendar because a member or members desire to be present</w:t>
      </w:r>
      <w:r w:rsidR="00EA3B71">
        <w:rPr>
          <w:bCs/>
          <w:color w:val="000000" w:themeColor="text1"/>
          <w:u w:val="single" w:color="000000" w:themeColor="text1"/>
        </w:rPr>
        <w:t xml:space="preserve">, the bill or resolution is not </w:t>
      </w:r>
      <w:r w:rsidRPr="00262EA2">
        <w:rPr>
          <w:bCs/>
          <w:color w:val="000000" w:themeColor="text1"/>
          <w:u w:val="single" w:color="000000" w:themeColor="text1"/>
        </w:rPr>
        <w:t>subject to a</w:t>
      </w:r>
      <w:r w:rsidR="00DA4BE9">
        <w:rPr>
          <w:bCs/>
          <w:color w:val="000000" w:themeColor="text1"/>
          <w:u w:val="single" w:color="000000" w:themeColor="text1"/>
        </w:rPr>
        <w:t xml:space="preserve"> subsequent</w:t>
      </w:r>
      <w:r w:rsidRPr="00262EA2">
        <w:rPr>
          <w:bCs/>
          <w:color w:val="000000" w:themeColor="text1"/>
          <w:u w:val="single" w:color="000000" w:themeColor="text1"/>
        </w:rPr>
        <w:t xml:space="preserve"> member or members desiring to be present.  A bill or resolution placed on the contested calendar because a member or mem</w:t>
      </w:r>
      <w:r w:rsidR="00DA4BE9">
        <w:rPr>
          <w:bCs/>
          <w:color w:val="000000" w:themeColor="text1"/>
          <w:u w:val="single" w:color="000000" w:themeColor="text1"/>
        </w:rPr>
        <w:t>bers desires</w:t>
      </w:r>
      <w:r w:rsidRPr="00262EA2">
        <w:rPr>
          <w:bCs/>
          <w:color w:val="000000" w:themeColor="text1"/>
          <w:u w:val="single" w:color="000000" w:themeColor="text1"/>
        </w:rPr>
        <w:t xml:space="preserve"> to be present does not prevent the bill or resolution from being </w:t>
      </w:r>
      <w:r w:rsidR="00EA3B71">
        <w:rPr>
          <w:bCs/>
          <w:color w:val="000000" w:themeColor="text1"/>
          <w:u w:val="single" w:color="000000" w:themeColor="text1"/>
        </w:rPr>
        <w:t xml:space="preserve">objected to or </w:t>
      </w:r>
      <w:r w:rsidRPr="00262EA2">
        <w:rPr>
          <w:bCs/>
          <w:color w:val="000000" w:themeColor="text1"/>
          <w:u w:val="single" w:color="000000" w:themeColor="text1"/>
        </w:rPr>
        <w:t xml:space="preserve">placed in a privileged status as provided by these rules. </w:t>
      </w:r>
    </w:p>
    <w:p w:rsidR="00374116" w:rsidRPr="00262EA2"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262EA2">
        <w:rPr>
          <w:bCs/>
          <w:color w:val="000000" w:themeColor="text1"/>
          <w:u w:color="000000" w:themeColor="text1"/>
        </w:rPr>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w:t>
      </w:r>
    </w:p>
    <w:p w:rsidR="00374116"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color w:val="000000" w:themeColor="text1"/>
          <w:u w:color="000000" w:themeColor="text1"/>
        </w:rPr>
        <w:tab/>
      </w:r>
      <w:r w:rsidRPr="00262EA2">
        <w:rPr>
          <w:bCs/>
          <w:color w:val="000000" w:themeColor="text1"/>
          <w:u w:color="000000" w:themeColor="text1"/>
        </w:rPr>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r w:rsidR="000D5CEA">
        <w:rPr>
          <w:bCs/>
          <w:color w:val="000000" w:themeColor="text1"/>
          <w:u w:color="000000" w:themeColor="text1"/>
        </w:rPr>
        <w:t>”</w:t>
      </w:r>
    </w:p>
    <w:p w:rsidR="00967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7CDB" w:rsidRDefault="00967CDB" w:rsidP="00967CDB">
      <w:pPr>
        <w:suppressAutoHyphens/>
        <w:jc w:val="both"/>
        <w:rPr>
          <w:rFonts w:eastAsia="Times New Roman"/>
        </w:rPr>
      </w:pPr>
    </w:p>
    <w:sectPr w:rsidR="00967CDB" w:rsidSect="00967C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B71" w:rsidRDefault="00EA3B71" w:rsidP="00522CE0">
      <w:r>
        <w:separator/>
      </w:r>
    </w:p>
  </w:endnote>
  <w:endnote w:type="continuationSeparator" w:id="0">
    <w:p w:rsidR="00EA3B71" w:rsidRDefault="00EA3B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3E3F6D-160E-4E09-BA81-3102477F463E}"/>
    <w:embedBold r:id="rId2" w:fontKey="{57BE6E04-8B2A-493E-88D6-1E9ED1D7D578}"/>
  </w:font>
  <w:font w:name="Calibri">
    <w:panose1 w:val="020F0502020204030204"/>
    <w:charset w:val="00"/>
    <w:family w:val="swiss"/>
    <w:pitch w:val="variable"/>
    <w:sig w:usb0="A00002EF" w:usb1="4000207B" w:usb2="00000000" w:usb3="00000000" w:csb0="0000009F" w:csb1="00000000"/>
    <w:embedRegular r:id="rId3" w:fontKey="{2CA64097-B803-4638-A48B-5969763E82A3}"/>
  </w:font>
  <w:font w:name="MS Mincho">
    <w:altName w:val="ＭＳ 明朝"/>
    <w:panose1 w:val="02020609040205080304"/>
    <w:charset w:val="80"/>
    <w:family w:val="modern"/>
    <w:pitch w:val="fixed"/>
    <w:sig w:usb0="A00002BF" w:usb1="68C7FCFB" w:usb2="00000010" w:usb3="00000000" w:csb0="0002009F" w:csb1="00000000"/>
    <w:embedRegular r:id="rId4" w:subsetted="1" w:fontKey="{97B7FA1D-C577-4F67-A3E7-F386BD7E0420}"/>
  </w:font>
  <w:font w:name="Cambria">
    <w:panose1 w:val="02040503050406030204"/>
    <w:charset w:val="00"/>
    <w:family w:val="roman"/>
    <w:pitch w:val="variable"/>
    <w:sig w:usb0="A00002EF" w:usb1="4000004B" w:usb2="00000000" w:usb3="00000000" w:csb0="0000009F" w:csb1="00000000"/>
    <w:embedRegular r:id="rId5" w:fontKey="{430DE2EC-9E01-45E6-B7A3-A5997DB07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DD9" w:rsidRPr="00967CDB" w:rsidRDefault="00967CDB" w:rsidP="00967CDB">
    <w:pPr>
      <w:pStyle w:val="Footer"/>
      <w:tabs>
        <w:tab w:val="clear" w:pos="4680"/>
        <w:tab w:val="clear" w:pos="9360"/>
        <w:tab w:val="center" w:pos="2995"/>
      </w:tabs>
      <w:spacing w:before="120"/>
    </w:pPr>
    <w:r>
      <w:t>[1052]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B71" w:rsidRDefault="00EA3B71" w:rsidP="00522CE0">
      <w:r>
        <w:separator/>
      </w:r>
    </w:p>
  </w:footnote>
  <w:footnote w:type="continuationSeparator" w:id="0">
    <w:p w:rsidR="00EA3B71" w:rsidRDefault="00EA3B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CONT.MRH.GEC"/>
    <w:docVar w:name="CoverAttorneyInitials" w:val="MRH"/>
    <w:docVar w:name="CoverAttorneyLastName" w:val="Hitchcock"/>
    <w:docVar w:name="CoverBillType" w:val="r"/>
    <w:docVar w:name="CoverSenator" w:val="GEC"/>
    <w:docVar w:name="dvBillNumber" w:val="1052"/>
    <w:docVar w:name="dvBillNumberPrefix" w:val="S. "/>
    <w:docVar w:name="dvOriginalBody" w:val="Senate"/>
    <w:docVar w:name="fulldraftpath" w:val="L:\S-RES\GEC\002CONT.MRH.GEC.DOCX"/>
    <w:docVar w:name="NameofBody" w:val="S"/>
    <w:docVar w:name="vgroup2" w:val="S-RES"/>
  </w:docVars>
  <w:rsids>
    <w:rsidRoot w:val="00172462"/>
    <w:rsid w:val="00042AC1"/>
    <w:rsid w:val="00046516"/>
    <w:rsid w:val="00057669"/>
    <w:rsid w:val="0007601D"/>
    <w:rsid w:val="000B0720"/>
    <w:rsid w:val="000B5EAF"/>
    <w:rsid w:val="000D5CEA"/>
    <w:rsid w:val="00170561"/>
    <w:rsid w:val="00172462"/>
    <w:rsid w:val="0017252A"/>
    <w:rsid w:val="00186AC9"/>
    <w:rsid w:val="00197DF1"/>
    <w:rsid w:val="001B3DD9"/>
    <w:rsid w:val="001B7E5D"/>
    <w:rsid w:val="001D3BAC"/>
    <w:rsid w:val="0023216D"/>
    <w:rsid w:val="00245C4E"/>
    <w:rsid w:val="002C1321"/>
    <w:rsid w:val="002C5896"/>
    <w:rsid w:val="002D3BED"/>
    <w:rsid w:val="00307C2B"/>
    <w:rsid w:val="00374116"/>
    <w:rsid w:val="00383247"/>
    <w:rsid w:val="003D6E2B"/>
    <w:rsid w:val="003E7597"/>
    <w:rsid w:val="00450668"/>
    <w:rsid w:val="004952FA"/>
    <w:rsid w:val="004B6A22"/>
    <w:rsid w:val="004D7F37"/>
    <w:rsid w:val="005145B9"/>
    <w:rsid w:val="00522CE0"/>
    <w:rsid w:val="00565148"/>
    <w:rsid w:val="00593361"/>
    <w:rsid w:val="005A413B"/>
    <w:rsid w:val="005A5017"/>
    <w:rsid w:val="005A648C"/>
    <w:rsid w:val="005B12F5"/>
    <w:rsid w:val="005F1745"/>
    <w:rsid w:val="006C74EA"/>
    <w:rsid w:val="00720D40"/>
    <w:rsid w:val="007318D4"/>
    <w:rsid w:val="00765784"/>
    <w:rsid w:val="007A4390"/>
    <w:rsid w:val="007E5CB7"/>
    <w:rsid w:val="0083114D"/>
    <w:rsid w:val="008314D2"/>
    <w:rsid w:val="008B2F42"/>
    <w:rsid w:val="008C3697"/>
    <w:rsid w:val="008E185F"/>
    <w:rsid w:val="008F023B"/>
    <w:rsid w:val="00904E16"/>
    <w:rsid w:val="009162B3"/>
    <w:rsid w:val="00927C62"/>
    <w:rsid w:val="00967CDB"/>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1A38"/>
    <w:rsid w:val="00DA47B9"/>
    <w:rsid w:val="00DA4BE9"/>
    <w:rsid w:val="00E058D3"/>
    <w:rsid w:val="00E76AD9"/>
    <w:rsid w:val="00E91E2F"/>
    <w:rsid w:val="00EA3546"/>
    <w:rsid w:val="00EA3B71"/>
    <w:rsid w:val="00EB47AE"/>
    <w:rsid w:val="00EC34E1"/>
    <w:rsid w:val="00EF277C"/>
    <w:rsid w:val="00F0234A"/>
    <w:rsid w:val="00F52959"/>
    <w:rsid w:val="00F55884"/>
    <w:rsid w:val="00F90DD9"/>
    <w:rsid w:val="00FC0D36"/>
    <w:rsid w:val="00FE6467"/>
    <w:rsid w:val="00FF71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40105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2011-12-05T19:47:00Z</dcterms:created>
  <dcterms:modified xsi:type="dcterms:W3CDTF">2011-12-05T19:47:00Z</dcterms:modified>
</cp:coreProperties>
</file>