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A1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4157F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E15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</w:t>
      </w:r>
      <w:r w:rsidR="00AE4CC8">
        <w:rPr>
          <w:rFonts w:eastAsia="Times New Roman"/>
        </w:rPr>
        <w:t>SECTION 61</w:t>
      </w:r>
      <w:r w:rsidR="00F43C13">
        <w:rPr>
          <w:rFonts w:eastAsia="Times New Roman"/>
        </w:rPr>
        <w:noBreakHyphen/>
      </w:r>
      <w:r w:rsidR="00AE4CC8">
        <w:rPr>
          <w:rFonts w:eastAsia="Times New Roman"/>
        </w:rPr>
        <w:t>6</w:t>
      </w:r>
      <w:r w:rsidR="00F43C13">
        <w:rPr>
          <w:rFonts w:eastAsia="Times New Roman"/>
        </w:rPr>
        <w:noBreakHyphen/>
      </w:r>
      <w:r w:rsidR="00AE4CC8">
        <w:rPr>
          <w:rFonts w:eastAsia="Times New Roman"/>
        </w:rPr>
        <w:t>20</w:t>
      </w:r>
      <w:r w:rsidR="007A2DEF">
        <w:rPr>
          <w:rFonts w:eastAsia="Times New Roman"/>
        </w:rPr>
        <w:t xml:space="preserve">, </w:t>
      </w:r>
      <w:r w:rsidR="00AE4CC8">
        <w:rPr>
          <w:rFonts w:eastAsia="Times New Roman"/>
        </w:rPr>
        <w:t xml:space="preserve">RELATING TO </w:t>
      </w:r>
      <w:r w:rsidR="007A2DEF">
        <w:rPr>
          <w:rFonts w:eastAsia="Times New Roman"/>
        </w:rPr>
        <w:t xml:space="preserve">THE ALCOHOLIC BEVERAGE CONTROL ACT, </w:t>
      </w:r>
      <w:r>
        <w:rPr>
          <w:rFonts w:eastAsia="Times New Roman"/>
        </w:rPr>
        <w:t>TO ADD THE DEFINITION OF “TAVERN”</w:t>
      </w:r>
      <w:r w:rsidR="00972CEA">
        <w:rPr>
          <w:rFonts w:eastAsia="Times New Roman"/>
        </w:rPr>
        <w:t xml:space="preserve"> OR “BAR”</w:t>
      </w:r>
      <w:r>
        <w:rPr>
          <w:rFonts w:eastAsia="Times New Roman"/>
        </w:rPr>
        <w:t xml:space="preserve">; </w:t>
      </w:r>
      <w:r w:rsidR="007A2DEF">
        <w:rPr>
          <w:rFonts w:eastAsia="Times New Roman"/>
        </w:rPr>
        <w:t xml:space="preserve"> </w:t>
      </w:r>
      <w:r>
        <w:rPr>
          <w:rFonts w:eastAsia="Times New Roman"/>
        </w:rPr>
        <w:t>TO A</w:t>
      </w:r>
      <w:r w:rsidR="000625EE">
        <w:rPr>
          <w:rFonts w:eastAsia="Times New Roman"/>
        </w:rPr>
        <w:t>DD</w:t>
      </w:r>
      <w:r>
        <w:rPr>
          <w:rFonts w:eastAsia="Times New Roman"/>
        </w:rPr>
        <w:t xml:space="preserve"> </w:t>
      </w:r>
      <w:r w:rsidR="000625EE">
        <w:rPr>
          <w:color w:val="000000" w:themeColor="text1"/>
          <w:u w:color="000000" w:themeColor="text1"/>
        </w:rPr>
        <w:t>SECTION 61</w:t>
      </w:r>
      <w:r w:rsidR="00F43C13">
        <w:rPr>
          <w:color w:val="000000" w:themeColor="text1"/>
          <w:u w:color="000000" w:themeColor="text1"/>
        </w:rPr>
        <w:noBreakHyphen/>
      </w:r>
      <w:r w:rsidR="000625EE">
        <w:rPr>
          <w:color w:val="000000" w:themeColor="text1"/>
          <w:u w:color="000000" w:themeColor="text1"/>
        </w:rPr>
        <w:t>6</w:t>
      </w:r>
      <w:r w:rsidR="00F43C13">
        <w:rPr>
          <w:color w:val="000000" w:themeColor="text1"/>
          <w:u w:color="000000" w:themeColor="text1"/>
        </w:rPr>
        <w:noBreakHyphen/>
      </w:r>
      <w:r w:rsidR="000625EE">
        <w:rPr>
          <w:color w:val="000000" w:themeColor="text1"/>
          <w:u w:color="000000" w:themeColor="text1"/>
        </w:rPr>
        <w:t>1615</w:t>
      </w:r>
      <w:r>
        <w:rPr>
          <w:color w:val="000000" w:themeColor="text1"/>
          <w:u w:color="000000" w:themeColor="text1"/>
        </w:rPr>
        <w:t xml:space="preserve"> TO </w:t>
      </w:r>
      <w:r w:rsidR="000625EE">
        <w:rPr>
          <w:color w:val="000000" w:themeColor="text1"/>
          <w:u w:color="000000" w:themeColor="text1"/>
        </w:rPr>
        <w:t xml:space="preserve">REQUIRE FOOD SERVICE ESTABLISHMENTS AND </w:t>
      </w:r>
      <w:r w:rsidR="00972CEA">
        <w:rPr>
          <w:color w:val="000000" w:themeColor="text1"/>
          <w:u w:color="000000" w:themeColor="text1"/>
        </w:rPr>
        <w:t xml:space="preserve">TAVERNS OR </w:t>
      </w:r>
      <w:r w:rsidR="000625EE">
        <w:rPr>
          <w:color w:val="000000" w:themeColor="text1"/>
          <w:u w:color="000000" w:themeColor="text1"/>
        </w:rPr>
        <w:t>BARS TO SUBMIT TO THE DEPARTMENT OF REVENU</w:t>
      </w:r>
      <w:r w:rsidR="00AE4CC8">
        <w:rPr>
          <w:color w:val="000000" w:themeColor="text1"/>
          <w:u w:color="000000" w:themeColor="text1"/>
        </w:rPr>
        <w:t xml:space="preserve">E A STATEMENT OF THE PERCENTAGE </w:t>
      </w:r>
      <w:r w:rsidR="000625EE">
        <w:rPr>
          <w:color w:val="000000" w:themeColor="text1"/>
          <w:u w:color="000000" w:themeColor="text1"/>
        </w:rPr>
        <w:t xml:space="preserve">OF INCOME FROM FOOD SERVICE AND </w:t>
      </w:r>
      <w:r w:rsidR="00AE4CC8">
        <w:rPr>
          <w:color w:val="000000" w:themeColor="text1"/>
          <w:u w:color="000000" w:themeColor="text1"/>
        </w:rPr>
        <w:t xml:space="preserve">FROM </w:t>
      </w:r>
      <w:r w:rsidR="004C6BBE">
        <w:rPr>
          <w:color w:val="000000" w:themeColor="text1"/>
          <w:u w:color="000000" w:themeColor="text1"/>
        </w:rPr>
        <w:t xml:space="preserve">ALCOHOL SALES; </w:t>
      </w:r>
      <w:r w:rsidR="000625EE">
        <w:rPr>
          <w:color w:val="000000" w:themeColor="text1"/>
          <w:u w:color="000000" w:themeColor="text1"/>
        </w:rPr>
        <w:t>TO ADD SECTION 61</w:t>
      </w:r>
      <w:r w:rsidR="00F43C13">
        <w:rPr>
          <w:color w:val="000000" w:themeColor="text1"/>
          <w:u w:color="000000" w:themeColor="text1"/>
        </w:rPr>
        <w:noBreakHyphen/>
      </w:r>
      <w:r w:rsidR="000625EE">
        <w:rPr>
          <w:color w:val="000000" w:themeColor="text1"/>
          <w:u w:color="000000" w:themeColor="text1"/>
        </w:rPr>
        <w:t>6</w:t>
      </w:r>
      <w:r w:rsidR="00F43C13">
        <w:rPr>
          <w:color w:val="000000" w:themeColor="text1"/>
          <w:u w:color="000000" w:themeColor="text1"/>
        </w:rPr>
        <w:noBreakHyphen/>
      </w:r>
      <w:r w:rsidR="000625EE">
        <w:rPr>
          <w:color w:val="000000" w:themeColor="text1"/>
          <w:u w:color="000000" w:themeColor="text1"/>
        </w:rPr>
        <w:t>1617</w:t>
      </w:r>
      <w:r>
        <w:rPr>
          <w:color w:val="000000" w:themeColor="text1"/>
          <w:u w:color="000000" w:themeColor="text1"/>
        </w:rPr>
        <w:t xml:space="preserve"> </w:t>
      </w:r>
      <w:r w:rsidR="000625EE">
        <w:rPr>
          <w:color w:val="000000" w:themeColor="text1"/>
          <w:u w:color="000000" w:themeColor="text1"/>
        </w:rPr>
        <w:t>TO REQUIRE T</w:t>
      </w:r>
      <w:r w:rsidR="00AE4CC8">
        <w:rPr>
          <w:color w:val="000000" w:themeColor="text1"/>
          <w:u w:color="000000" w:themeColor="text1"/>
        </w:rPr>
        <w:t xml:space="preserve">HE POSTING OF APPROPRIATE </w:t>
      </w:r>
      <w:r w:rsidR="000625EE">
        <w:rPr>
          <w:color w:val="000000" w:themeColor="text1"/>
          <w:u w:color="000000" w:themeColor="text1"/>
        </w:rPr>
        <w:t>SIGN</w:t>
      </w:r>
      <w:r w:rsidR="00AE4CC8">
        <w:rPr>
          <w:color w:val="000000" w:themeColor="text1"/>
          <w:u w:color="000000" w:themeColor="text1"/>
        </w:rPr>
        <w:t>AGE</w:t>
      </w:r>
      <w:r w:rsidR="004C6BBE">
        <w:rPr>
          <w:color w:val="000000" w:themeColor="text1"/>
          <w:u w:color="000000" w:themeColor="text1"/>
        </w:rPr>
        <w:t xml:space="preserve"> PROHIBITING THE CARRYING OF A WEAPON INTO A TAVERN OR BAR; AND TO AMEND SECTION </w:t>
      </w:r>
      <w:r w:rsidR="003B7589">
        <w:rPr>
          <w:rFonts w:eastAsia="Times New Roman"/>
        </w:rPr>
        <w:t>16</w:t>
      </w:r>
      <w:r w:rsidR="00F43C13">
        <w:rPr>
          <w:rFonts w:eastAsia="Times New Roman"/>
        </w:rPr>
        <w:noBreakHyphen/>
      </w:r>
      <w:r w:rsidR="003B7589">
        <w:rPr>
          <w:rFonts w:eastAsia="Times New Roman"/>
        </w:rPr>
        <w:t>23</w:t>
      </w:r>
      <w:r w:rsidR="00F43C13">
        <w:rPr>
          <w:rFonts w:eastAsia="Times New Roman"/>
        </w:rPr>
        <w:noBreakHyphen/>
      </w:r>
      <w:r w:rsidR="003B7589">
        <w:rPr>
          <w:rFonts w:eastAsia="Times New Roman"/>
        </w:rPr>
        <w:t>465</w:t>
      </w:r>
      <w:r w:rsidR="00F43C13">
        <w:rPr>
          <w:rFonts w:eastAsia="Times New Roman"/>
        </w:rPr>
        <w:t>,</w:t>
      </w:r>
      <w:r w:rsidR="003B7589">
        <w:rPr>
          <w:rFonts w:eastAsia="Times New Roman"/>
        </w:rPr>
        <w:t xml:space="preserve"> </w:t>
      </w:r>
      <w:r w:rsidR="004C6BBE">
        <w:rPr>
          <w:color w:val="000000" w:themeColor="text1"/>
          <w:u w:color="000000" w:themeColor="text1"/>
        </w:rPr>
        <w:t>RELATING TO THE ADDITIONAL PENALTY FOR THE UNLAWFUL CARRYING TO OF A WEAPON ONTO THE PREMISES OF A BUSINESS SELLING ALCOHOL FOR ON</w:t>
      </w:r>
      <w:r w:rsidR="00F43C13">
        <w:rPr>
          <w:color w:val="000000" w:themeColor="text1"/>
          <w:u w:color="000000" w:themeColor="text1"/>
        </w:rPr>
        <w:noBreakHyphen/>
      </w:r>
      <w:r w:rsidR="004C6BBE">
        <w:rPr>
          <w:color w:val="000000" w:themeColor="text1"/>
          <w:u w:color="000000" w:themeColor="text1"/>
        </w:rPr>
        <w:t>PREMISES CONSUMPTION, TO PROVIDE THAT IS NOT UNLAWFUL FOR A PERSON WITH A CONCEALED WEAPONS PERMIT TO CA</w:t>
      </w:r>
      <w:r w:rsidR="009A51AC">
        <w:rPr>
          <w:color w:val="000000" w:themeColor="text1"/>
          <w:u w:color="000000" w:themeColor="text1"/>
        </w:rPr>
        <w:t>RRY A CONCEALED WEAPON INTO A FO</w:t>
      </w:r>
      <w:r w:rsidR="004C6BBE">
        <w:rPr>
          <w:color w:val="000000" w:themeColor="text1"/>
          <w:u w:color="000000" w:themeColor="text1"/>
        </w:rPr>
        <w:t xml:space="preserve">OD SERVICE ESTABLISHMENT. </w:t>
      </w:r>
    </w:p>
    <w:p w:rsidR="004157F0" w:rsidRDefault="004157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4157F0" w:rsidRDefault="004157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157F0" w:rsidRDefault="004157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57F0" w:rsidRDefault="004157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C3647">
        <w:rPr>
          <w:rFonts w:eastAsia="Times New Roman"/>
        </w:rPr>
        <w:t>Section 61</w:t>
      </w:r>
      <w:r w:rsidR="00F43C13">
        <w:rPr>
          <w:rFonts w:eastAsia="Times New Roman"/>
        </w:rPr>
        <w:noBreakHyphen/>
      </w:r>
      <w:r w:rsidR="007C3647">
        <w:rPr>
          <w:rFonts w:eastAsia="Times New Roman"/>
        </w:rPr>
        <w:t>6</w:t>
      </w:r>
      <w:r w:rsidR="00F43C13">
        <w:rPr>
          <w:rFonts w:eastAsia="Times New Roman"/>
        </w:rPr>
        <w:noBreakHyphen/>
      </w:r>
      <w:r w:rsidR="007C3647">
        <w:rPr>
          <w:rFonts w:eastAsia="Times New Roman"/>
        </w:rPr>
        <w:t>20 of the 1976 Code is amended to read:</w:t>
      </w:r>
    </w:p>
    <w:p w:rsidR="004157F0" w:rsidRDefault="004157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062A" w:rsidRPr="0038062A" w:rsidRDefault="007C3647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="0038062A" w:rsidRPr="0038062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ection</w:t>
      </w:r>
      <w:r w:rsidR="0038062A" w:rsidRPr="0038062A">
        <w:rPr>
          <w:color w:val="000000" w:themeColor="text1"/>
          <w:u w:color="000000" w:themeColor="text1"/>
        </w:rPr>
        <w:t xml:space="preserve"> 61</w:t>
      </w:r>
      <w:r w:rsidR="00F43C13">
        <w:rPr>
          <w:color w:val="000000" w:themeColor="text1"/>
          <w:u w:color="000000" w:themeColor="text1"/>
        </w:rPr>
        <w:noBreakHyphen/>
      </w:r>
      <w:r w:rsidR="0038062A" w:rsidRPr="0038062A">
        <w:rPr>
          <w:color w:val="000000" w:themeColor="text1"/>
          <w:u w:color="000000" w:themeColor="text1"/>
        </w:rPr>
        <w:t>6</w:t>
      </w:r>
      <w:r w:rsidR="00F43C13">
        <w:rPr>
          <w:color w:val="000000" w:themeColor="text1"/>
          <w:u w:color="000000" w:themeColor="text1"/>
        </w:rPr>
        <w:noBreakHyphen/>
      </w:r>
      <w:r w:rsidR="0038062A" w:rsidRPr="0038062A">
        <w:rPr>
          <w:color w:val="000000" w:themeColor="text1"/>
          <w:u w:color="000000" w:themeColor="text1"/>
        </w:rPr>
        <w:t>20.</w:t>
      </w:r>
      <w:r w:rsidR="0038062A">
        <w:rPr>
          <w:color w:val="000000" w:themeColor="text1"/>
          <w:u w:color="000000" w:themeColor="text1"/>
        </w:rPr>
        <w:tab/>
      </w:r>
      <w:r w:rsidR="0038062A" w:rsidRPr="0038062A">
        <w:rPr>
          <w:color w:val="000000" w:themeColor="text1"/>
          <w:u w:color="000000" w:themeColor="text1"/>
        </w:rPr>
        <w:t xml:space="preserve">As used in the ABC Act, unless the context clearly requires otherwise: </w:t>
      </w:r>
    </w:p>
    <w:p w:rsidR="0038062A" w:rsidRPr="0038062A" w:rsidRDefault="0038062A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062A">
        <w:rPr>
          <w:color w:val="000000" w:themeColor="text1"/>
          <w:u w:color="000000" w:themeColor="text1"/>
        </w:rPr>
        <w:t>(1)(a)</w:t>
      </w:r>
      <w:r>
        <w:rPr>
          <w:color w:val="000000" w:themeColor="text1"/>
          <w:u w:color="000000" w:themeColor="text1"/>
        </w:rPr>
        <w:tab/>
      </w:r>
      <w:r w:rsidR="00F43C13" w:rsidRPr="00F43C13">
        <w:rPr>
          <w:color w:val="000000" w:themeColor="text1"/>
          <w:u w:color="000000" w:themeColor="text1"/>
        </w:rPr>
        <w:t>‘</w:t>
      </w:r>
      <w:r w:rsidR="007C3647">
        <w:rPr>
          <w:color w:val="000000" w:themeColor="text1"/>
          <w:u w:color="000000" w:themeColor="text1"/>
        </w:rPr>
        <w:t>Alcoholic liquors</w:t>
      </w:r>
      <w:r w:rsidR="00F43C13" w:rsidRPr="00F43C13">
        <w:rPr>
          <w:color w:val="000000" w:themeColor="text1"/>
          <w:u w:color="000000" w:themeColor="text1"/>
        </w:rPr>
        <w:t>’</w:t>
      </w:r>
      <w:r w:rsidR="007C3647">
        <w:rPr>
          <w:color w:val="000000" w:themeColor="text1"/>
          <w:u w:color="000000" w:themeColor="text1"/>
        </w:rPr>
        <w:t xml:space="preserve"> or </w:t>
      </w:r>
      <w:r w:rsidR="00F43C13" w:rsidRPr="00F43C13">
        <w:rPr>
          <w:color w:val="000000" w:themeColor="text1"/>
          <w:u w:color="000000" w:themeColor="text1"/>
        </w:rPr>
        <w:t>‘</w:t>
      </w:r>
      <w:r w:rsidR="007C3647">
        <w:rPr>
          <w:color w:val="000000" w:themeColor="text1"/>
          <w:u w:color="000000" w:themeColor="text1"/>
        </w:rPr>
        <w:t>alcoholic beverages</w:t>
      </w:r>
      <w:r w:rsidR="00F43C13" w:rsidRPr="00F43C13">
        <w:rPr>
          <w:color w:val="000000" w:themeColor="text1"/>
          <w:u w:color="000000" w:themeColor="text1"/>
        </w:rPr>
        <w:t>’</w:t>
      </w:r>
      <w:r w:rsidRPr="0038062A">
        <w:rPr>
          <w:color w:val="000000" w:themeColor="text1"/>
          <w:u w:color="000000" w:themeColor="text1"/>
        </w:rPr>
        <w:t xml:space="preserve"> means any spirituous malt, vinous, fermented, brewed (whether lager or rice beer), or other liquors or a compound or mixture of them by whatever name called or known which contains alcohol and is used as a beverage, but does not include: </w:t>
      </w:r>
    </w:p>
    <w:p w:rsidR="0038062A" w:rsidRPr="0038062A" w:rsidRDefault="0038062A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38062A">
        <w:rPr>
          <w:color w:val="000000" w:themeColor="text1"/>
          <w:u w:color="000000" w:themeColor="text1"/>
        </w:rPr>
        <w:t>(i)</w:t>
      </w:r>
      <w:r w:rsidR="007A2DE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38062A">
        <w:rPr>
          <w:color w:val="000000" w:themeColor="text1"/>
          <w:u w:color="000000" w:themeColor="text1"/>
        </w:rPr>
        <w:t xml:space="preserve">wine when manufactured or made for home consumption and which is not sold by the maker of the wine or by another person; or </w:t>
      </w:r>
    </w:p>
    <w:p w:rsidR="0038062A" w:rsidRPr="0038062A" w:rsidRDefault="0038062A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38062A">
        <w:rPr>
          <w:color w:val="000000" w:themeColor="text1"/>
          <w:u w:color="000000" w:themeColor="text1"/>
        </w:rPr>
        <w:t>(ii)</w:t>
      </w:r>
      <w:r>
        <w:rPr>
          <w:color w:val="000000" w:themeColor="text1"/>
          <w:u w:color="000000" w:themeColor="text1"/>
        </w:rPr>
        <w:tab/>
      </w:r>
      <w:r w:rsidRPr="0038062A">
        <w:rPr>
          <w:color w:val="000000" w:themeColor="text1"/>
          <w:u w:color="000000" w:themeColor="text1"/>
        </w:rPr>
        <w:t xml:space="preserve">a beverage declared by statute to be nonalcoholic or nonintoxicating. </w:t>
      </w:r>
    </w:p>
    <w:p w:rsidR="0038062A" w:rsidRDefault="0038062A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38062A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="00F43C13" w:rsidRPr="00F43C13">
        <w:rPr>
          <w:color w:val="000000" w:themeColor="text1"/>
          <w:u w:color="000000" w:themeColor="text1"/>
        </w:rPr>
        <w:t>‘</w:t>
      </w:r>
      <w:r w:rsidR="007C3647">
        <w:rPr>
          <w:color w:val="000000" w:themeColor="text1"/>
          <w:u w:color="000000" w:themeColor="text1"/>
        </w:rPr>
        <w:t>Alcoholic liquor by the drink</w:t>
      </w:r>
      <w:r w:rsidR="00F43C13" w:rsidRPr="00F43C13">
        <w:rPr>
          <w:color w:val="000000" w:themeColor="text1"/>
          <w:u w:color="000000" w:themeColor="text1"/>
        </w:rPr>
        <w:t>’</w:t>
      </w:r>
      <w:r w:rsidR="007C3647">
        <w:rPr>
          <w:color w:val="000000" w:themeColor="text1"/>
          <w:u w:color="000000" w:themeColor="text1"/>
        </w:rPr>
        <w:t xml:space="preserve"> or </w:t>
      </w:r>
      <w:r w:rsidR="00F43C13" w:rsidRPr="00F43C13">
        <w:rPr>
          <w:color w:val="000000" w:themeColor="text1"/>
          <w:u w:color="000000" w:themeColor="text1"/>
        </w:rPr>
        <w:t>‘</w:t>
      </w:r>
      <w:r w:rsidRPr="0038062A">
        <w:rPr>
          <w:color w:val="000000" w:themeColor="text1"/>
          <w:u w:color="000000" w:themeColor="text1"/>
        </w:rPr>
        <w:t>alcoholic beverage by the drink</w:t>
      </w:r>
      <w:r w:rsidR="00F43C13" w:rsidRPr="00F43C13">
        <w:rPr>
          <w:color w:val="000000" w:themeColor="text1"/>
          <w:u w:color="000000" w:themeColor="text1"/>
        </w:rPr>
        <w:t>’</w:t>
      </w:r>
      <w:r w:rsidRPr="0038062A">
        <w:rPr>
          <w:color w:val="000000" w:themeColor="text1"/>
          <w:u w:color="000000" w:themeColor="text1"/>
        </w:rPr>
        <w:t xml:space="preserve"> means a drink poured from a container of alcoholic liquor, without regard to the size of the container for consumption on the premises of a business licensed pursuant to Article 5 of this chapter. </w:t>
      </w:r>
    </w:p>
    <w:p w:rsidR="0038062A" w:rsidRPr="0038062A" w:rsidRDefault="0038062A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E1578">
        <w:rPr>
          <w:color w:val="000000" w:themeColor="text1"/>
          <w:u w:color="000000" w:themeColor="text1"/>
        </w:rPr>
        <w:t>(</w:t>
      </w:r>
      <w:r w:rsidRPr="000E1578">
        <w:rPr>
          <w:color w:val="000000" w:themeColor="text1"/>
        </w:rPr>
        <w:t>2</w:t>
      </w:r>
      <w:r w:rsidRPr="000E1578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F43C13" w:rsidRPr="00F43C13">
        <w:rPr>
          <w:color w:val="000000" w:themeColor="text1"/>
          <w:u w:color="000000" w:themeColor="text1"/>
        </w:rPr>
        <w:t>‘</w:t>
      </w:r>
      <w:r w:rsidRPr="0038062A">
        <w:rPr>
          <w:color w:val="000000" w:themeColor="text1"/>
          <w:u w:color="000000" w:themeColor="text1"/>
        </w:rPr>
        <w:t>Bona fide engaged primarily and substantially in the preparation and serving of meals</w:t>
      </w:r>
      <w:r w:rsidR="00F43C13" w:rsidRPr="00F43C13">
        <w:rPr>
          <w:color w:val="000000" w:themeColor="text1"/>
          <w:u w:color="000000" w:themeColor="text1"/>
        </w:rPr>
        <w:t>’</w:t>
      </w:r>
      <w:r w:rsidR="00F528B8">
        <w:rPr>
          <w:color w:val="000000" w:themeColor="text1"/>
          <w:u w:color="000000" w:themeColor="text1"/>
        </w:rPr>
        <w:t xml:space="preserve"> </w:t>
      </w:r>
      <w:r w:rsidR="00F528B8" w:rsidRPr="00F528B8">
        <w:rPr>
          <w:color w:val="000000" w:themeColor="text1"/>
          <w:u w:val="single"/>
        </w:rPr>
        <w:t xml:space="preserve">or </w:t>
      </w:r>
      <w:r w:rsidR="00F43C13" w:rsidRPr="00F43C13">
        <w:rPr>
          <w:color w:val="000000" w:themeColor="text1"/>
          <w:u w:val="single"/>
        </w:rPr>
        <w:t>‘</w:t>
      </w:r>
      <w:r w:rsidR="00F528B8" w:rsidRPr="00F528B8">
        <w:rPr>
          <w:color w:val="000000" w:themeColor="text1"/>
          <w:u w:val="single"/>
        </w:rPr>
        <w:t>food service establishment</w:t>
      </w:r>
      <w:r w:rsidR="00F43C13" w:rsidRPr="00F43C13">
        <w:rPr>
          <w:color w:val="000000" w:themeColor="text1"/>
          <w:u w:val="single"/>
        </w:rPr>
        <w:t>’</w:t>
      </w:r>
      <w:r w:rsidRPr="0038062A">
        <w:rPr>
          <w:color w:val="000000" w:themeColor="text1"/>
          <w:u w:color="000000" w:themeColor="text1"/>
        </w:rPr>
        <w:t xml:space="preserve"> means a business that provides facilities for seating not fewer than forty persons simultaneously at tables for the service of meals and that: </w:t>
      </w:r>
    </w:p>
    <w:p w:rsidR="0038062A" w:rsidRPr="0038062A" w:rsidRDefault="0038062A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38062A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38062A">
        <w:rPr>
          <w:color w:val="000000" w:themeColor="text1"/>
          <w:u w:color="000000" w:themeColor="text1"/>
        </w:rPr>
        <w:t xml:space="preserve">is equipped with a kitchen that is utilized for the cooking, preparation, and serving of meals upon customer request at normal meal times; </w:t>
      </w:r>
    </w:p>
    <w:p w:rsidR="0038062A" w:rsidRPr="0038062A" w:rsidRDefault="0038062A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38062A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38062A">
        <w:rPr>
          <w:color w:val="000000" w:themeColor="text1"/>
          <w:u w:color="000000" w:themeColor="text1"/>
        </w:rPr>
        <w:t xml:space="preserve">has readily available to its guests and patrons either menus with the listings of various meals offered for service or a listing of available meals and foods, posted in a conspicuous place readily discernible by the guest or patrons; </w:t>
      </w:r>
      <w:r w:rsidRPr="000C38D9">
        <w:rPr>
          <w:strike/>
          <w:color w:val="000000" w:themeColor="text1"/>
          <w:u w:color="000000" w:themeColor="text1"/>
        </w:rPr>
        <w:t>and</w:t>
      </w:r>
      <w:r w:rsidRPr="0038062A">
        <w:rPr>
          <w:color w:val="000000" w:themeColor="text1"/>
          <w:u w:color="000000" w:themeColor="text1"/>
        </w:rPr>
        <w:t xml:space="preserve"> </w:t>
      </w:r>
    </w:p>
    <w:p w:rsidR="00C37AFD" w:rsidRDefault="0038062A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38062A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38062A">
        <w:rPr>
          <w:color w:val="000000" w:themeColor="text1"/>
          <w:u w:color="000000" w:themeColor="text1"/>
        </w:rPr>
        <w:t>prepares for service to customers, upon the demand of the customer, hot meals at least once each day the business establishment chooses to be open</w:t>
      </w:r>
      <w:r w:rsidR="000C38D9">
        <w:rPr>
          <w:color w:val="000000" w:themeColor="text1"/>
          <w:u w:val="single" w:color="000000" w:themeColor="text1"/>
        </w:rPr>
        <w:t>; and</w:t>
      </w:r>
    </w:p>
    <w:p w:rsidR="0038062A" w:rsidRPr="000C38D9" w:rsidRDefault="00C37AFD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C37AFD">
        <w:rPr>
          <w:color w:val="000000" w:themeColor="text1"/>
          <w:u w:val="single"/>
        </w:rPr>
        <w:t>(d)</w:t>
      </w:r>
      <w:r w:rsidRPr="00C37AFD">
        <w:rPr>
          <w:color w:val="000000" w:themeColor="text1"/>
        </w:rPr>
        <w:tab/>
      </w:r>
      <w:r w:rsidRPr="00C37AFD">
        <w:rPr>
          <w:color w:val="000000" w:themeColor="text1"/>
          <w:u w:val="single"/>
        </w:rPr>
        <w:t>derive</w:t>
      </w:r>
      <w:r w:rsidR="00AE4CC8">
        <w:rPr>
          <w:color w:val="000000" w:themeColor="text1"/>
          <w:u w:val="single"/>
        </w:rPr>
        <w:t>s fifty percent or more of its</w:t>
      </w:r>
      <w:r w:rsidRPr="00C37AFD">
        <w:rPr>
          <w:color w:val="000000" w:themeColor="text1"/>
          <w:u w:val="single"/>
        </w:rPr>
        <w:t xml:space="preserve"> income from the sale of prepared</w:t>
      </w:r>
      <w:r w:rsidR="000C38D9">
        <w:rPr>
          <w:color w:val="000000" w:themeColor="text1"/>
          <w:u w:val="single"/>
        </w:rPr>
        <w:t xml:space="preserve"> foods and the serving of meals</w:t>
      </w:r>
      <w:r w:rsidR="000C38D9">
        <w:rPr>
          <w:color w:val="000000" w:themeColor="text1"/>
        </w:rPr>
        <w:t>.</w:t>
      </w:r>
    </w:p>
    <w:p w:rsidR="0038062A" w:rsidRPr="0038062A" w:rsidRDefault="0038062A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E1578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="00F43C13" w:rsidRPr="00F43C13">
        <w:rPr>
          <w:color w:val="000000" w:themeColor="text1"/>
          <w:u w:color="000000" w:themeColor="text1"/>
        </w:rPr>
        <w:t>‘</w:t>
      </w:r>
      <w:r w:rsidRPr="0038062A">
        <w:rPr>
          <w:color w:val="000000" w:themeColor="text1"/>
          <w:u w:color="000000" w:themeColor="text1"/>
        </w:rPr>
        <w:t>Homeowners association chartered as a nonprofit by the Secretary of State</w:t>
      </w:r>
      <w:r w:rsidR="00F43C13" w:rsidRPr="00F43C13">
        <w:rPr>
          <w:color w:val="000000" w:themeColor="text1"/>
          <w:u w:color="000000" w:themeColor="text1"/>
        </w:rPr>
        <w:t>’</w:t>
      </w:r>
      <w:r w:rsidRPr="0038062A">
        <w:rPr>
          <w:color w:val="000000" w:themeColor="text1"/>
          <w:u w:color="000000" w:themeColor="text1"/>
        </w:rPr>
        <w:t xml:space="preserve"> means an organization that has been recognized as a nonprofit by the Secretary of State, whose membership is limited to individuals who own property in the residential community, and whose affairs are governed by a board of directors elected by the membership. No member, officer, agent, or employee of the association may be paid a salary or other form of compensation from any of the profit of the sale of alcoholic beverages, except as may be voted on at a meeting of the governing body, nor shall the salaries or compensation be in excess of reasonable compensation for the services actually performed. Additionally, a </w:t>
      </w:r>
      <w:r w:rsidR="00F43C13" w:rsidRPr="00F43C13">
        <w:rPr>
          <w:color w:val="000000" w:themeColor="text1"/>
          <w:u w:color="000000" w:themeColor="text1"/>
        </w:rPr>
        <w:t>‘</w:t>
      </w:r>
      <w:r w:rsidRPr="0038062A">
        <w:rPr>
          <w:color w:val="000000" w:themeColor="text1"/>
          <w:u w:color="000000" w:themeColor="text1"/>
        </w:rPr>
        <w:t>homeowners association chartered as a nonprofit by the Secretary of State</w:t>
      </w:r>
      <w:r w:rsidR="00F43C13" w:rsidRPr="00F43C13">
        <w:rPr>
          <w:color w:val="000000" w:themeColor="text1"/>
          <w:u w:color="000000" w:themeColor="text1"/>
        </w:rPr>
        <w:t>’</w:t>
      </w:r>
      <w:r w:rsidRPr="0038062A">
        <w:rPr>
          <w:color w:val="000000" w:themeColor="text1"/>
          <w:u w:color="000000" w:themeColor="text1"/>
        </w:rPr>
        <w:t xml:space="preserve"> must abide by all alcoholic liquor regulations that apply to a nonprofit organization, as defined by Section 61</w:t>
      </w:r>
      <w:r w:rsidR="00F43C13">
        <w:rPr>
          <w:color w:val="000000" w:themeColor="text1"/>
          <w:u w:color="000000" w:themeColor="text1"/>
        </w:rPr>
        <w:noBreakHyphen/>
      </w:r>
      <w:r w:rsidRPr="0038062A">
        <w:rPr>
          <w:color w:val="000000" w:themeColor="text1"/>
          <w:u w:color="000000" w:themeColor="text1"/>
        </w:rPr>
        <w:t>6</w:t>
      </w:r>
      <w:r w:rsidR="00F43C13">
        <w:rPr>
          <w:color w:val="000000" w:themeColor="text1"/>
          <w:u w:color="000000" w:themeColor="text1"/>
        </w:rPr>
        <w:noBreakHyphen/>
      </w:r>
      <w:r w:rsidRPr="0038062A">
        <w:rPr>
          <w:color w:val="000000" w:themeColor="text1"/>
          <w:u w:color="000000" w:themeColor="text1"/>
        </w:rPr>
        <w:t xml:space="preserve">20(7), except that upon dissolution of the </w:t>
      </w:r>
      <w:r w:rsidR="00F43C13" w:rsidRPr="00F43C13">
        <w:rPr>
          <w:color w:val="000000" w:themeColor="text1"/>
          <w:u w:color="000000" w:themeColor="text1"/>
        </w:rPr>
        <w:t>‘</w:t>
      </w:r>
      <w:r w:rsidRPr="0038062A">
        <w:rPr>
          <w:color w:val="000000" w:themeColor="text1"/>
          <w:u w:color="000000" w:themeColor="text1"/>
        </w:rPr>
        <w:t xml:space="preserve">homeowners association chartered as a nonprofit by the Secretary </w:t>
      </w:r>
      <w:r w:rsidRPr="0038062A">
        <w:rPr>
          <w:color w:val="000000" w:themeColor="text1"/>
          <w:u w:color="000000" w:themeColor="text1"/>
        </w:rPr>
        <w:lastRenderedPageBreak/>
        <w:t>of State</w:t>
      </w:r>
      <w:r w:rsidR="00F43C13" w:rsidRPr="00F43C13">
        <w:rPr>
          <w:color w:val="000000" w:themeColor="text1"/>
          <w:u w:color="000000" w:themeColor="text1"/>
        </w:rPr>
        <w:t>’</w:t>
      </w:r>
      <w:r w:rsidRPr="0038062A">
        <w:rPr>
          <w:color w:val="000000" w:themeColor="text1"/>
          <w:u w:color="000000" w:themeColor="text1"/>
        </w:rPr>
        <w:t xml:space="preserve">, the remaining assets, if any, may be distributed to its members. A </w:t>
      </w:r>
      <w:r w:rsidR="00F43C13" w:rsidRPr="00F43C13">
        <w:rPr>
          <w:color w:val="000000" w:themeColor="text1"/>
          <w:u w:color="000000" w:themeColor="text1"/>
        </w:rPr>
        <w:t>‘</w:t>
      </w:r>
      <w:r w:rsidRPr="0038062A">
        <w:rPr>
          <w:color w:val="000000" w:themeColor="text1"/>
          <w:u w:color="000000" w:themeColor="text1"/>
        </w:rPr>
        <w:t>homeowners association chartered as a nonprofit by the Secretary of State</w:t>
      </w:r>
      <w:r w:rsidR="00F43C13" w:rsidRPr="00F43C13">
        <w:rPr>
          <w:color w:val="000000" w:themeColor="text1"/>
          <w:u w:color="000000" w:themeColor="text1"/>
        </w:rPr>
        <w:t>’</w:t>
      </w:r>
      <w:r w:rsidRPr="0038062A">
        <w:rPr>
          <w:color w:val="000000" w:themeColor="text1"/>
          <w:u w:color="000000" w:themeColor="text1"/>
        </w:rPr>
        <w:t xml:space="preserve"> is eligible to be licensed under this chapter only at facilities located within the boundaries of the homeowners association. </w:t>
      </w:r>
    </w:p>
    <w:p w:rsidR="0038062A" w:rsidRPr="0038062A" w:rsidRDefault="0038062A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062A">
        <w:rPr>
          <w:color w:val="000000" w:themeColor="text1"/>
          <w:u w:color="000000" w:themeColor="text1"/>
        </w:rPr>
        <w:t>(</w:t>
      </w:r>
      <w:r w:rsidRPr="000E1578">
        <w:rPr>
          <w:color w:val="000000" w:themeColor="text1"/>
          <w:u w:color="000000" w:themeColor="text1"/>
        </w:rPr>
        <w:t>4</w:t>
      </w:r>
      <w:r w:rsidRPr="0038062A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F43C13" w:rsidRPr="00F43C13">
        <w:rPr>
          <w:color w:val="000000" w:themeColor="text1"/>
          <w:u w:color="000000" w:themeColor="text1"/>
        </w:rPr>
        <w:t>‘</w:t>
      </w:r>
      <w:r w:rsidRPr="0038062A">
        <w:rPr>
          <w:color w:val="000000" w:themeColor="text1"/>
          <w:u w:color="000000" w:themeColor="text1"/>
        </w:rPr>
        <w:t>Manufacturer</w:t>
      </w:r>
      <w:r w:rsidR="00F43C13" w:rsidRPr="00F43C13">
        <w:rPr>
          <w:color w:val="000000" w:themeColor="text1"/>
          <w:u w:color="000000" w:themeColor="text1"/>
        </w:rPr>
        <w:t>’</w:t>
      </w:r>
      <w:r w:rsidRPr="0038062A">
        <w:rPr>
          <w:color w:val="000000" w:themeColor="text1"/>
          <w:u w:color="000000" w:themeColor="text1"/>
        </w:rPr>
        <w:t xml:space="preserve"> means a person operating a plant or place of business in this State for distilling, rectifying, brewing, fermenting, blending, or bottling alcoholic liquors. </w:t>
      </w:r>
    </w:p>
    <w:p w:rsidR="0038062A" w:rsidRPr="0038062A" w:rsidRDefault="0038062A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062A">
        <w:rPr>
          <w:color w:val="000000" w:themeColor="text1"/>
          <w:u w:color="000000" w:themeColor="text1"/>
        </w:rPr>
        <w:t>(</w:t>
      </w:r>
      <w:r w:rsidRPr="000E1578">
        <w:rPr>
          <w:color w:val="000000" w:themeColor="text1"/>
          <w:u w:color="000000" w:themeColor="text1"/>
        </w:rPr>
        <w:t>5</w:t>
      </w:r>
      <w:r w:rsidRPr="0038062A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F43C13" w:rsidRPr="00F43C13">
        <w:rPr>
          <w:color w:val="000000" w:themeColor="text1"/>
          <w:u w:color="000000" w:themeColor="text1"/>
        </w:rPr>
        <w:t>‘</w:t>
      </w:r>
      <w:r w:rsidRPr="0038062A">
        <w:rPr>
          <w:color w:val="000000" w:themeColor="text1"/>
          <w:u w:color="000000" w:themeColor="text1"/>
        </w:rPr>
        <w:t>Furnishing lodging</w:t>
      </w:r>
      <w:r w:rsidR="00F43C13" w:rsidRPr="00F43C13">
        <w:rPr>
          <w:color w:val="000000" w:themeColor="text1"/>
          <w:u w:color="000000" w:themeColor="text1"/>
        </w:rPr>
        <w:t>’</w:t>
      </w:r>
      <w:r w:rsidRPr="0038062A">
        <w:rPr>
          <w:color w:val="000000" w:themeColor="text1"/>
          <w:u w:color="000000" w:themeColor="text1"/>
        </w:rPr>
        <w:t xml:space="preserve"> means those businesses which rent accommodations for lodging to the public on a regular basis consisting of not less than twenty rooms. </w:t>
      </w:r>
    </w:p>
    <w:p w:rsidR="0038062A" w:rsidRPr="0038062A" w:rsidRDefault="0038062A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062A">
        <w:rPr>
          <w:color w:val="000000" w:themeColor="text1"/>
          <w:u w:color="000000" w:themeColor="text1"/>
        </w:rPr>
        <w:t>(</w:t>
      </w:r>
      <w:r w:rsidRPr="000E1578">
        <w:rPr>
          <w:color w:val="000000" w:themeColor="text1"/>
          <w:u w:color="000000" w:themeColor="text1"/>
        </w:rPr>
        <w:t>6</w:t>
      </w:r>
      <w:r w:rsidRPr="0038062A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F43C13" w:rsidRPr="00F43C13">
        <w:rPr>
          <w:color w:val="000000" w:themeColor="text1"/>
          <w:u w:color="000000" w:themeColor="text1"/>
        </w:rPr>
        <w:t>‘</w:t>
      </w:r>
      <w:r w:rsidRPr="0038062A">
        <w:rPr>
          <w:color w:val="000000" w:themeColor="text1"/>
          <w:u w:color="000000" w:themeColor="text1"/>
        </w:rPr>
        <w:t>Minibottle</w:t>
      </w:r>
      <w:r w:rsidR="00F43C13" w:rsidRPr="00F43C13">
        <w:rPr>
          <w:color w:val="000000" w:themeColor="text1"/>
          <w:u w:color="000000" w:themeColor="text1"/>
        </w:rPr>
        <w:t>’</w:t>
      </w:r>
      <w:r w:rsidRPr="0038062A">
        <w:rPr>
          <w:color w:val="000000" w:themeColor="text1"/>
          <w:u w:color="000000" w:themeColor="text1"/>
        </w:rPr>
        <w:t xml:space="preserve"> means a sealed container of fifty milliliters or less of alcoholic liquor. </w:t>
      </w:r>
    </w:p>
    <w:p w:rsidR="0038062A" w:rsidRPr="0038062A" w:rsidRDefault="0038062A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062A">
        <w:rPr>
          <w:color w:val="000000" w:themeColor="text1"/>
          <w:u w:color="000000" w:themeColor="text1"/>
        </w:rPr>
        <w:t>(</w:t>
      </w:r>
      <w:r w:rsidRPr="000E1578">
        <w:rPr>
          <w:color w:val="000000" w:themeColor="text1"/>
          <w:u w:color="000000" w:themeColor="text1"/>
        </w:rPr>
        <w:t>7</w:t>
      </w:r>
      <w:r w:rsidRPr="0038062A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F43C13" w:rsidRPr="00F43C13">
        <w:rPr>
          <w:color w:val="000000" w:themeColor="text1"/>
          <w:u w:color="000000" w:themeColor="text1"/>
        </w:rPr>
        <w:t>‘</w:t>
      </w:r>
      <w:r w:rsidRPr="0038062A">
        <w:rPr>
          <w:color w:val="000000" w:themeColor="text1"/>
          <w:u w:color="000000" w:themeColor="text1"/>
        </w:rPr>
        <w:t>Nonprofit organization</w:t>
      </w:r>
      <w:r w:rsidR="00F43C13" w:rsidRPr="00F43C13">
        <w:rPr>
          <w:color w:val="000000" w:themeColor="text1"/>
          <w:u w:color="000000" w:themeColor="text1"/>
        </w:rPr>
        <w:t>’</w:t>
      </w:r>
      <w:r w:rsidRPr="0038062A">
        <w:rPr>
          <w:color w:val="000000" w:themeColor="text1"/>
          <w:u w:color="000000" w:themeColor="text1"/>
        </w:rPr>
        <w:t xml:space="preserve"> means an organization not open to the general public, but with a limited membership and established for social, benevolent, patriotic, recreational, or fraternal purposes. </w:t>
      </w:r>
    </w:p>
    <w:p w:rsidR="0038062A" w:rsidRPr="0038062A" w:rsidRDefault="0038062A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062A">
        <w:rPr>
          <w:color w:val="000000" w:themeColor="text1"/>
          <w:u w:color="000000" w:themeColor="text1"/>
        </w:rPr>
        <w:t>(</w:t>
      </w:r>
      <w:r w:rsidRPr="000E1578">
        <w:rPr>
          <w:color w:val="000000" w:themeColor="text1"/>
          <w:u w:color="000000" w:themeColor="text1"/>
        </w:rPr>
        <w:t>8</w:t>
      </w:r>
      <w:r w:rsidRPr="0038062A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F43C13" w:rsidRPr="00F43C13">
        <w:rPr>
          <w:color w:val="000000" w:themeColor="text1"/>
          <w:u w:color="000000" w:themeColor="text1"/>
        </w:rPr>
        <w:t>‘</w:t>
      </w:r>
      <w:r w:rsidRPr="0038062A">
        <w:rPr>
          <w:color w:val="000000" w:themeColor="text1"/>
          <w:u w:color="000000" w:themeColor="text1"/>
        </w:rPr>
        <w:t>Producer</w:t>
      </w:r>
      <w:r w:rsidR="00F43C13" w:rsidRPr="00F43C13">
        <w:rPr>
          <w:color w:val="000000" w:themeColor="text1"/>
          <w:u w:color="000000" w:themeColor="text1"/>
        </w:rPr>
        <w:t>’</w:t>
      </w:r>
      <w:r w:rsidRPr="0038062A">
        <w:rPr>
          <w:color w:val="000000" w:themeColor="text1"/>
          <w:u w:color="000000" w:themeColor="text1"/>
        </w:rPr>
        <w:t xml:space="preserve">, as used in the ABC Act, means a manufacturer, distiller, rectifier, blender, or bottler of alcoholic liquors and includes an importer of alcoholic liquors engaged in importing alcoholic liquors into the United States. </w:t>
      </w:r>
    </w:p>
    <w:p w:rsidR="0038062A" w:rsidRPr="0038062A" w:rsidRDefault="0038062A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062A">
        <w:rPr>
          <w:color w:val="000000" w:themeColor="text1"/>
          <w:u w:color="000000" w:themeColor="text1"/>
        </w:rPr>
        <w:t>(</w:t>
      </w:r>
      <w:r w:rsidRPr="000E1578">
        <w:rPr>
          <w:color w:val="000000" w:themeColor="text1"/>
          <w:u w:color="000000" w:themeColor="text1"/>
        </w:rPr>
        <w:t>9</w:t>
      </w:r>
      <w:r w:rsidRPr="0038062A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F43C13" w:rsidRPr="00F43C13">
        <w:rPr>
          <w:color w:val="000000" w:themeColor="text1"/>
          <w:u w:color="000000" w:themeColor="text1"/>
        </w:rPr>
        <w:t>‘</w:t>
      </w:r>
      <w:r w:rsidRPr="0038062A">
        <w:rPr>
          <w:color w:val="000000" w:themeColor="text1"/>
          <w:u w:color="000000" w:themeColor="text1"/>
        </w:rPr>
        <w:t>Producer representative</w:t>
      </w:r>
      <w:r w:rsidR="00F43C13" w:rsidRPr="00F43C13">
        <w:rPr>
          <w:color w:val="000000" w:themeColor="text1"/>
          <w:u w:color="000000" w:themeColor="text1"/>
        </w:rPr>
        <w:t>’</w:t>
      </w:r>
      <w:r w:rsidRPr="0038062A">
        <w:rPr>
          <w:color w:val="000000" w:themeColor="text1"/>
          <w:u w:color="000000" w:themeColor="text1"/>
        </w:rPr>
        <w:t xml:space="preserve"> means a person who is a citizen of this State, who maintains his principal place of abode in this State, and who is registered with the department pursuant to Article 7 of this chapter as the South Carolina representative of a registered producer. </w:t>
      </w:r>
    </w:p>
    <w:p w:rsidR="0038062A" w:rsidRPr="0038062A" w:rsidRDefault="0038062A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062A">
        <w:rPr>
          <w:color w:val="000000" w:themeColor="text1"/>
          <w:u w:color="000000" w:themeColor="text1"/>
        </w:rPr>
        <w:t>(</w:t>
      </w:r>
      <w:r w:rsidRPr="000E1578">
        <w:rPr>
          <w:color w:val="000000" w:themeColor="text1"/>
          <w:u w:color="000000" w:themeColor="text1"/>
        </w:rPr>
        <w:t>10</w:t>
      </w:r>
      <w:r w:rsidRPr="0038062A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F43C13" w:rsidRPr="00F43C13">
        <w:rPr>
          <w:color w:val="000000" w:themeColor="text1"/>
          <w:u w:color="000000" w:themeColor="text1"/>
        </w:rPr>
        <w:t>‘</w:t>
      </w:r>
      <w:r w:rsidRPr="0038062A">
        <w:rPr>
          <w:color w:val="000000" w:themeColor="text1"/>
          <w:u w:color="000000" w:themeColor="text1"/>
        </w:rPr>
        <w:t>Registered producer</w:t>
      </w:r>
      <w:r w:rsidR="00F43C13" w:rsidRPr="00F43C13">
        <w:rPr>
          <w:color w:val="000000" w:themeColor="text1"/>
          <w:u w:color="000000" w:themeColor="text1"/>
        </w:rPr>
        <w:t>’</w:t>
      </w:r>
      <w:r w:rsidRPr="0038062A">
        <w:rPr>
          <w:color w:val="000000" w:themeColor="text1"/>
          <w:u w:color="000000" w:themeColor="text1"/>
        </w:rPr>
        <w:t xml:space="preserve"> means a producer who is registered with the department pursuant to Article 7 of this chapter. </w:t>
      </w:r>
    </w:p>
    <w:p w:rsidR="0038062A" w:rsidRDefault="0038062A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062A">
        <w:rPr>
          <w:color w:val="000000" w:themeColor="text1"/>
          <w:u w:color="000000" w:themeColor="text1"/>
        </w:rPr>
        <w:t>(</w:t>
      </w:r>
      <w:r w:rsidRPr="000E1578">
        <w:rPr>
          <w:color w:val="000000" w:themeColor="text1"/>
          <w:u w:color="000000" w:themeColor="text1"/>
        </w:rPr>
        <w:t>11</w:t>
      </w:r>
      <w:r w:rsidRPr="0038062A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F43C13" w:rsidRPr="00F43C13">
        <w:rPr>
          <w:color w:val="000000" w:themeColor="text1"/>
          <w:u w:color="000000" w:themeColor="text1"/>
        </w:rPr>
        <w:t>‘</w:t>
      </w:r>
      <w:r w:rsidRPr="0038062A">
        <w:rPr>
          <w:color w:val="000000" w:themeColor="text1"/>
          <w:u w:color="000000" w:themeColor="text1"/>
        </w:rPr>
        <w:t>Retail dealer</w:t>
      </w:r>
      <w:r w:rsidR="00F43C13" w:rsidRPr="00F43C13">
        <w:rPr>
          <w:color w:val="000000" w:themeColor="text1"/>
          <w:u w:color="000000" w:themeColor="text1"/>
        </w:rPr>
        <w:t>’</w:t>
      </w:r>
      <w:r w:rsidRPr="0038062A">
        <w:rPr>
          <w:color w:val="000000" w:themeColor="text1"/>
          <w:u w:color="000000" w:themeColor="text1"/>
        </w:rPr>
        <w:t xml:space="preserve"> means a holder of a license issued under the provisions of Article 3 of this chapter, other than a manufacturer or wholesaler. </w:t>
      </w:r>
    </w:p>
    <w:p w:rsidR="000E1578" w:rsidRPr="007C3647" w:rsidRDefault="000E1578" w:rsidP="000E15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/>
        </w:rPr>
      </w:pPr>
      <w:r>
        <w:rPr>
          <w:color w:val="000000" w:themeColor="text1"/>
          <w:u w:color="000000" w:themeColor="text1"/>
        </w:rPr>
        <w:tab/>
      </w:r>
      <w:r w:rsidRPr="007C3647">
        <w:rPr>
          <w:color w:val="000000" w:themeColor="text1"/>
          <w:u w:val="single"/>
        </w:rPr>
        <w:t>(</w:t>
      </w:r>
      <w:r>
        <w:rPr>
          <w:color w:val="000000" w:themeColor="text1"/>
          <w:u w:val="single"/>
        </w:rPr>
        <w:t>1</w:t>
      </w:r>
      <w:r w:rsidRPr="007C3647">
        <w:rPr>
          <w:color w:val="000000" w:themeColor="text1"/>
          <w:u w:val="single"/>
        </w:rPr>
        <w:t>2)</w:t>
      </w:r>
      <w:r>
        <w:rPr>
          <w:color w:val="000000" w:themeColor="text1"/>
          <w:u w:color="000000" w:themeColor="text1"/>
        </w:rPr>
        <w:tab/>
      </w:r>
      <w:r w:rsidR="00F43C13" w:rsidRPr="00F43C13">
        <w:rPr>
          <w:color w:val="000000" w:themeColor="text1"/>
          <w:u w:val="single"/>
        </w:rPr>
        <w:t>‘</w:t>
      </w:r>
      <w:r w:rsidRPr="007C3647">
        <w:rPr>
          <w:color w:val="000000" w:themeColor="text1"/>
          <w:u w:val="single"/>
        </w:rPr>
        <w:t>Tavern</w:t>
      </w:r>
      <w:r w:rsidR="00F43C13" w:rsidRPr="00F43C13">
        <w:rPr>
          <w:color w:val="000000" w:themeColor="text1"/>
          <w:u w:val="single"/>
        </w:rPr>
        <w:t>’</w:t>
      </w:r>
      <w:r>
        <w:rPr>
          <w:color w:val="000000" w:themeColor="text1"/>
          <w:u w:val="single"/>
        </w:rPr>
        <w:t xml:space="preserve"> or </w:t>
      </w:r>
      <w:r w:rsidR="00F43C13" w:rsidRPr="00F43C13">
        <w:rPr>
          <w:color w:val="000000" w:themeColor="text1"/>
          <w:u w:val="single"/>
        </w:rPr>
        <w:t>‘</w:t>
      </w:r>
      <w:r>
        <w:rPr>
          <w:color w:val="000000" w:themeColor="text1"/>
          <w:u w:val="single"/>
        </w:rPr>
        <w:t>bar</w:t>
      </w:r>
      <w:r w:rsidR="00F43C13" w:rsidRPr="00F43C13">
        <w:rPr>
          <w:color w:val="000000" w:themeColor="text1"/>
          <w:u w:val="single"/>
        </w:rPr>
        <w:t>’</w:t>
      </w:r>
      <w:r>
        <w:rPr>
          <w:color w:val="000000" w:themeColor="text1"/>
          <w:u w:val="single"/>
        </w:rPr>
        <w:t xml:space="preserve"> </w:t>
      </w:r>
      <w:r w:rsidRPr="007C3647">
        <w:rPr>
          <w:color w:val="000000" w:themeColor="text1"/>
          <w:u w:val="single"/>
        </w:rPr>
        <w:t>means</w:t>
      </w:r>
      <w:r>
        <w:rPr>
          <w:color w:val="000000" w:themeColor="text1"/>
          <w:u w:val="single"/>
        </w:rPr>
        <w:t xml:space="preserve"> a business that derives </w:t>
      </w:r>
      <w:r w:rsidR="007A2DEF">
        <w:rPr>
          <w:color w:val="000000" w:themeColor="text1"/>
          <w:u w:val="single"/>
        </w:rPr>
        <w:t xml:space="preserve">more than fifty percent of its </w:t>
      </w:r>
      <w:r>
        <w:rPr>
          <w:color w:val="000000" w:themeColor="text1"/>
          <w:u w:val="single"/>
        </w:rPr>
        <w:t>income from the sale of alcoholic beverages for consumption on the premises.</w:t>
      </w:r>
    </w:p>
    <w:p w:rsidR="0038062A" w:rsidRDefault="0038062A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062A">
        <w:rPr>
          <w:color w:val="000000" w:themeColor="text1"/>
          <w:u w:color="000000" w:themeColor="text1"/>
        </w:rPr>
        <w:t>(</w:t>
      </w:r>
      <w:r w:rsidRPr="007C3647">
        <w:rPr>
          <w:strike/>
          <w:color w:val="000000" w:themeColor="text1"/>
          <w:u w:color="000000" w:themeColor="text1"/>
        </w:rPr>
        <w:t>12</w:t>
      </w:r>
      <w:r w:rsidR="007C3647" w:rsidRPr="007C3647">
        <w:rPr>
          <w:color w:val="000000" w:themeColor="text1"/>
          <w:u w:val="single"/>
        </w:rPr>
        <w:t>1</w:t>
      </w:r>
      <w:r w:rsidR="00C37AFD">
        <w:rPr>
          <w:color w:val="000000" w:themeColor="text1"/>
          <w:u w:val="single"/>
        </w:rPr>
        <w:t>3</w:t>
      </w:r>
      <w:r w:rsidRPr="0038062A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F43C13" w:rsidRPr="00F43C13">
        <w:rPr>
          <w:color w:val="000000" w:themeColor="text1"/>
          <w:u w:color="000000" w:themeColor="text1"/>
        </w:rPr>
        <w:t>‘</w:t>
      </w:r>
      <w:r w:rsidRPr="0038062A">
        <w:rPr>
          <w:color w:val="000000" w:themeColor="text1"/>
          <w:u w:color="000000" w:themeColor="text1"/>
        </w:rPr>
        <w:t>Wholesaler</w:t>
      </w:r>
      <w:r w:rsidR="00F43C13" w:rsidRPr="00F43C13">
        <w:rPr>
          <w:color w:val="000000" w:themeColor="text1"/>
          <w:u w:color="000000" w:themeColor="text1"/>
        </w:rPr>
        <w:t>’</w:t>
      </w:r>
      <w:r w:rsidRPr="0038062A">
        <w:rPr>
          <w:color w:val="000000" w:themeColor="text1"/>
          <w:u w:color="000000" w:themeColor="text1"/>
        </w:rPr>
        <w:t xml:space="preserve"> means a person who purchases, acquires, or imports from outside this State or who purchases or acquires from a manufacturer in the Stat</w:t>
      </w:r>
      <w:r w:rsidR="007A2DEF">
        <w:rPr>
          <w:color w:val="000000" w:themeColor="text1"/>
          <w:u w:color="000000" w:themeColor="text1"/>
        </w:rPr>
        <w:t>e alcoholic liquors for resale.”</w:t>
      </w:r>
    </w:p>
    <w:p w:rsidR="007C3647" w:rsidRDefault="007C3647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37AFD" w:rsidRDefault="000625EE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 2</w:t>
      </w:r>
      <w:r w:rsidR="00C37AFD">
        <w:rPr>
          <w:color w:val="000000" w:themeColor="text1"/>
          <w:u w:color="000000" w:themeColor="text1"/>
        </w:rPr>
        <w:t>.</w:t>
      </w:r>
      <w:r w:rsidR="00C37AFD">
        <w:rPr>
          <w:color w:val="000000" w:themeColor="text1"/>
          <w:u w:color="000000" w:themeColor="text1"/>
        </w:rPr>
        <w:tab/>
      </w:r>
      <w:r w:rsidR="00C1015D">
        <w:rPr>
          <w:color w:val="000000" w:themeColor="text1"/>
          <w:u w:color="000000" w:themeColor="text1"/>
        </w:rPr>
        <w:t>Subarticle 1, Article 5, Chapter 6 of Title 61 of the 1976 Code is amended by adding:</w:t>
      </w:r>
    </w:p>
    <w:p w:rsidR="00C1015D" w:rsidRDefault="00C1015D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72CEA" w:rsidRDefault="00C1015D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61</w:t>
      </w:r>
      <w:r w:rsidR="00F43C1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</w:t>
      </w:r>
      <w:r w:rsidR="00F43C1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1615.</w:t>
      </w:r>
      <w:r w:rsidR="007A2DEF">
        <w:rPr>
          <w:color w:val="000000" w:themeColor="text1"/>
          <w:u w:color="000000" w:themeColor="text1"/>
        </w:rPr>
        <w:tab/>
      </w:r>
      <w:r w:rsidR="00972CEA">
        <w:rPr>
          <w:color w:val="000000" w:themeColor="text1"/>
          <w:u w:color="000000" w:themeColor="text1"/>
        </w:rPr>
        <w:t>(A)</w:t>
      </w:r>
      <w:r w:rsidR="007A2DE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An establishment </w:t>
      </w:r>
      <w:r w:rsidR="001807BB">
        <w:rPr>
          <w:color w:val="000000" w:themeColor="text1"/>
          <w:u w:color="000000" w:themeColor="text1"/>
        </w:rPr>
        <w:t xml:space="preserve">that applies for or is </w:t>
      </w:r>
      <w:r>
        <w:rPr>
          <w:color w:val="000000" w:themeColor="text1"/>
          <w:u w:color="000000" w:themeColor="text1"/>
        </w:rPr>
        <w:t>license</w:t>
      </w:r>
      <w:r w:rsidR="001807BB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</w:t>
      </w:r>
      <w:r w:rsidR="00F528B8">
        <w:rPr>
          <w:color w:val="000000" w:themeColor="text1"/>
          <w:u w:color="000000" w:themeColor="text1"/>
        </w:rPr>
        <w:t>for</w:t>
      </w:r>
      <w:r w:rsidR="00AE4CC8">
        <w:rPr>
          <w:color w:val="000000" w:themeColor="text1"/>
          <w:u w:color="000000" w:themeColor="text1"/>
        </w:rPr>
        <w:t xml:space="preserve"> the</w:t>
      </w:r>
      <w:r w:rsidR="00F528B8">
        <w:rPr>
          <w:color w:val="000000" w:themeColor="text1"/>
          <w:u w:color="000000" w:themeColor="text1"/>
        </w:rPr>
        <w:t xml:space="preserve"> on</w:t>
      </w:r>
      <w:r w:rsidR="00F43C13">
        <w:rPr>
          <w:color w:val="000000" w:themeColor="text1"/>
          <w:u w:color="000000" w:themeColor="text1"/>
        </w:rPr>
        <w:noBreakHyphen/>
      </w:r>
      <w:r w:rsidR="00F528B8">
        <w:rPr>
          <w:color w:val="000000" w:themeColor="text1"/>
          <w:u w:color="000000" w:themeColor="text1"/>
        </w:rPr>
        <w:t>premise consumption of alcoholic beverages</w:t>
      </w:r>
      <w:r w:rsidR="00A169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is require</w:t>
      </w:r>
      <w:r w:rsidR="00F528B8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to</w:t>
      </w:r>
      <w:r w:rsidR="00A16916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>ubmit to the Department of Revenue</w:t>
      </w:r>
      <w:r w:rsidR="00F528B8">
        <w:rPr>
          <w:color w:val="000000" w:themeColor="text1"/>
          <w:u w:color="000000" w:themeColor="text1"/>
        </w:rPr>
        <w:t xml:space="preserve"> at the time of </w:t>
      </w:r>
      <w:r w:rsidR="00F528B8">
        <w:rPr>
          <w:color w:val="000000" w:themeColor="text1"/>
          <w:u w:color="000000" w:themeColor="text1"/>
        </w:rPr>
        <w:lastRenderedPageBreak/>
        <w:t>application and</w:t>
      </w:r>
      <w:r>
        <w:rPr>
          <w:color w:val="000000" w:themeColor="text1"/>
          <w:u w:color="000000" w:themeColor="text1"/>
        </w:rPr>
        <w:t xml:space="preserve"> </w:t>
      </w:r>
      <w:r w:rsidR="00F528B8">
        <w:rPr>
          <w:color w:val="000000" w:themeColor="text1"/>
          <w:u w:color="000000" w:themeColor="text1"/>
        </w:rPr>
        <w:t>each year by a date set by the d</w:t>
      </w:r>
      <w:r>
        <w:rPr>
          <w:color w:val="000000" w:themeColor="text1"/>
          <w:u w:color="000000" w:themeColor="text1"/>
        </w:rPr>
        <w:t>ep</w:t>
      </w:r>
      <w:r w:rsidR="00F528B8">
        <w:rPr>
          <w:color w:val="000000" w:themeColor="text1"/>
          <w:u w:color="000000" w:themeColor="text1"/>
        </w:rPr>
        <w:t xml:space="preserve">artment an income statement that provides the percentage of </w:t>
      </w:r>
      <w:r>
        <w:rPr>
          <w:color w:val="000000" w:themeColor="text1"/>
          <w:u w:color="000000" w:themeColor="text1"/>
        </w:rPr>
        <w:t>income derive</w:t>
      </w:r>
      <w:r w:rsidR="00F528B8">
        <w:rPr>
          <w:color w:val="000000" w:themeColor="text1"/>
          <w:u w:color="000000" w:themeColor="text1"/>
        </w:rPr>
        <w:t xml:space="preserve">d from the </w:t>
      </w:r>
      <w:r w:rsidR="00F528B8" w:rsidRPr="00F528B8">
        <w:rPr>
          <w:color w:val="000000" w:themeColor="text1"/>
        </w:rPr>
        <w:t>sale of prepared foods and the serving of meals</w:t>
      </w:r>
      <w:r w:rsidR="00A16916" w:rsidRPr="00F528B8">
        <w:rPr>
          <w:color w:val="000000" w:themeColor="text1"/>
        </w:rPr>
        <w:t xml:space="preserve"> </w:t>
      </w:r>
      <w:r w:rsidR="00A16916">
        <w:rPr>
          <w:color w:val="000000" w:themeColor="text1"/>
          <w:u w:color="000000" w:themeColor="text1"/>
        </w:rPr>
        <w:t xml:space="preserve">and </w:t>
      </w:r>
      <w:r w:rsidR="00F528B8">
        <w:rPr>
          <w:color w:val="000000" w:themeColor="text1"/>
          <w:u w:color="000000" w:themeColor="text1"/>
        </w:rPr>
        <w:t>from the sale of alcoholic beverages for the previous year.</w:t>
      </w:r>
    </w:p>
    <w:p w:rsidR="00972CEA" w:rsidRDefault="00972CEA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F528B8">
        <w:rPr>
          <w:color w:val="000000" w:themeColor="text1"/>
          <w:u w:color="000000" w:themeColor="text1"/>
        </w:rPr>
        <w:t xml:space="preserve">Based on the income statement required by this section, the department shall indicate on each license </w:t>
      </w:r>
      <w:r>
        <w:rPr>
          <w:color w:val="000000" w:themeColor="text1"/>
          <w:u w:color="000000" w:themeColor="text1"/>
        </w:rPr>
        <w:t>or renewal</w:t>
      </w:r>
      <w:r w:rsidR="000625EE">
        <w:rPr>
          <w:color w:val="000000" w:themeColor="text1"/>
          <w:u w:color="000000" w:themeColor="text1"/>
        </w:rPr>
        <w:t xml:space="preserve"> </w:t>
      </w:r>
      <w:r w:rsidR="00AE4CC8">
        <w:rPr>
          <w:color w:val="000000" w:themeColor="text1"/>
          <w:u w:color="000000" w:themeColor="text1"/>
        </w:rPr>
        <w:t>whether the licensed establishment</w:t>
      </w:r>
      <w:r w:rsidR="00F528B8">
        <w:rPr>
          <w:color w:val="000000" w:themeColor="text1"/>
          <w:u w:color="000000" w:themeColor="text1"/>
        </w:rPr>
        <w:t xml:space="preserve"> qualifies as a food service establishment as defined in Section 61</w:t>
      </w:r>
      <w:r w:rsidR="00F43C13">
        <w:rPr>
          <w:color w:val="000000" w:themeColor="text1"/>
          <w:u w:color="000000" w:themeColor="text1"/>
        </w:rPr>
        <w:noBreakHyphen/>
      </w:r>
      <w:r w:rsidR="00F528B8">
        <w:rPr>
          <w:color w:val="000000" w:themeColor="text1"/>
          <w:u w:color="000000" w:themeColor="text1"/>
        </w:rPr>
        <w:t>6</w:t>
      </w:r>
      <w:r w:rsidR="00F43C13">
        <w:rPr>
          <w:color w:val="000000" w:themeColor="text1"/>
          <w:u w:color="000000" w:themeColor="text1"/>
        </w:rPr>
        <w:noBreakHyphen/>
      </w:r>
      <w:r w:rsidR="00F528B8">
        <w:rPr>
          <w:color w:val="000000" w:themeColor="text1"/>
          <w:u w:color="000000" w:themeColor="text1"/>
        </w:rPr>
        <w:t>2</w:t>
      </w:r>
      <w:r w:rsidR="007A2DEF">
        <w:rPr>
          <w:color w:val="000000" w:themeColor="text1"/>
          <w:u w:color="000000" w:themeColor="text1"/>
        </w:rPr>
        <w:t>0</w:t>
      </w:r>
      <w:r w:rsidR="00F528B8">
        <w:rPr>
          <w:color w:val="000000" w:themeColor="text1"/>
          <w:u w:color="000000" w:themeColor="text1"/>
        </w:rPr>
        <w:t>(2) or a bar or tavern as</w:t>
      </w:r>
      <w:r w:rsidR="00AE4CC8">
        <w:rPr>
          <w:color w:val="000000" w:themeColor="text1"/>
          <w:u w:color="000000" w:themeColor="text1"/>
        </w:rPr>
        <w:t xml:space="preserve"> defined in Section 61</w:t>
      </w:r>
      <w:r w:rsidR="00F43C13">
        <w:rPr>
          <w:color w:val="000000" w:themeColor="text1"/>
          <w:u w:color="000000" w:themeColor="text1"/>
        </w:rPr>
        <w:noBreakHyphen/>
      </w:r>
      <w:r w:rsidR="00AE4CC8">
        <w:rPr>
          <w:color w:val="000000" w:themeColor="text1"/>
          <w:u w:color="000000" w:themeColor="text1"/>
        </w:rPr>
        <w:t>6</w:t>
      </w:r>
      <w:r w:rsidR="00F43C13">
        <w:rPr>
          <w:color w:val="000000" w:themeColor="text1"/>
          <w:u w:color="000000" w:themeColor="text1"/>
        </w:rPr>
        <w:noBreakHyphen/>
      </w:r>
      <w:r w:rsidR="00AE4CC8">
        <w:rPr>
          <w:color w:val="000000" w:themeColor="text1"/>
          <w:u w:color="000000" w:themeColor="text1"/>
        </w:rPr>
        <w:t>20(12)</w:t>
      </w:r>
      <w:r w:rsidR="002A3129">
        <w:rPr>
          <w:color w:val="000000" w:themeColor="text1"/>
          <w:u w:color="000000" w:themeColor="text1"/>
        </w:rPr>
        <w:t xml:space="preserve">. </w:t>
      </w:r>
    </w:p>
    <w:p w:rsidR="00F528B8" w:rsidRDefault="00972CEA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="002A3129">
        <w:rPr>
          <w:color w:val="000000" w:themeColor="text1"/>
          <w:u w:color="000000" w:themeColor="text1"/>
        </w:rPr>
        <w:t>C</w:t>
      </w:r>
      <w:r w:rsidR="00F528B8">
        <w:rPr>
          <w:color w:val="000000" w:themeColor="text1"/>
          <w:u w:color="000000" w:themeColor="text1"/>
        </w:rPr>
        <w:t>)</w:t>
      </w:r>
      <w:r w:rsidR="00F528B8">
        <w:rPr>
          <w:color w:val="000000" w:themeColor="text1"/>
          <w:u w:color="000000" w:themeColor="text1"/>
        </w:rPr>
        <w:tab/>
        <w:t>The d</w:t>
      </w:r>
      <w:r>
        <w:rPr>
          <w:color w:val="000000" w:themeColor="text1"/>
          <w:u w:color="000000" w:themeColor="text1"/>
        </w:rPr>
        <w:t xml:space="preserve">epartment </w:t>
      </w:r>
      <w:r w:rsidR="00F528B8">
        <w:rPr>
          <w:color w:val="000000" w:themeColor="text1"/>
          <w:u w:color="000000" w:themeColor="text1"/>
        </w:rPr>
        <w:t>may promulgate regulations necessary to fulfill the requirements of this section.</w:t>
      </w:r>
    </w:p>
    <w:p w:rsidR="00C1015D" w:rsidRDefault="002A3129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  <w:t>Failure to submit a statement or the submission of a false or misleading statement is grounds for</w:t>
      </w:r>
      <w:r w:rsidR="00F528B8">
        <w:rPr>
          <w:color w:val="000000" w:themeColor="text1"/>
          <w:u w:color="000000" w:themeColor="text1"/>
        </w:rPr>
        <w:t xml:space="preserve"> denial,</w:t>
      </w:r>
      <w:r>
        <w:rPr>
          <w:color w:val="000000" w:themeColor="text1"/>
          <w:u w:color="000000" w:themeColor="text1"/>
        </w:rPr>
        <w:t xml:space="preserve"> suspension</w:t>
      </w:r>
      <w:r w:rsidR="00F528B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or revocation of a license under this chapter.</w:t>
      </w:r>
    </w:p>
    <w:p w:rsidR="00A16916" w:rsidRDefault="00A16916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8062A" w:rsidRDefault="00AE4CC8" w:rsidP="00972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7A2DEF">
        <w:rPr>
          <w:color w:val="000000" w:themeColor="text1"/>
          <w:u w:color="000000" w:themeColor="text1"/>
        </w:rPr>
        <w:t>Section 61</w:t>
      </w:r>
      <w:r w:rsidR="00F43C13">
        <w:rPr>
          <w:color w:val="000000" w:themeColor="text1"/>
          <w:u w:color="000000" w:themeColor="text1"/>
        </w:rPr>
        <w:noBreakHyphen/>
      </w:r>
      <w:r w:rsidR="007A2DEF">
        <w:rPr>
          <w:color w:val="000000" w:themeColor="text1"/>
          <w:u w:color="000000" w:themeColor="text1"/>
        </w:rPr>
        <w:t>6</w:t>
      </w:r>
      <w:r w:rsidR="00F43C13">
        <w:rPr>
          <w:color w:val="000000" w:themeColor="text1"/>
          <w:u w:color="000000" w:themeColor="text1"/>
        </w:rPr>
        <w:noBreakHyphen/>
      </w:r>
      <w:r w:rsidR="007A2DEF">
        <w:rPr>
          <w:color w:val="000000" w:themeColor="text1"/>
          <w:u w:color="000000" w:themeColor="text1"/>
        </w:rPr>
        <w:t>1617.</w:t>
      </w:r>
      <w:r w:rsidR="007A2DEF">
        <w:rPr>
          <w:color w:val="000000" w:themeColor="text1"/>
          <w:u w:color="000000" w:themeColor="text1"/>
        </w:rPr>
        <w:tab/>
      </w:r>
      <w:r w:rsidR="007A2DE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The license holder of an establishment that qualifies as a tavern </w:t>
      </w:r>
      <w:r w:rsidR="001807BB">
        <w:rPr>
          <w:color w:val="000000" w:themeColor="text1"/>
          <w:u w:color="000000" w:themeColor="text1"/>
        </w:rPr>
        <w:t>or bar</w:t>
      </w:r>
      <w:r w:rsidR="00A16916">
        <w:rPr>
          <w:color w:val="000000" w:themeColor="text1"/>
          <w:u w:color="000000" w:themeColor="text1"/>
        </w:rPr>
        <w:t xml:space="preserve"> must </w:t>
      </w:r>
      <w:r w:rsidR="00C1015D">
        <w:rPr>
          <w:color w:val="000000" w:themeColor="text1"/>
          <w:u w:color="000000" w:themeColor="text1"/>
        </w:rPr>
        <w:t>post</w:t>
      </w:r>
      <w:r w:rsidR="001807BB">
        <w:rPr>
          <w:color w:val="000000" w:themeColor="text1"/>
          <w:u w:color="000000" w:themeColor="text1"/>
        </w:rPr>
        <w:t xml:space="preserve"> notice</w:t>
      </w:r>
      <w:r w:rsidR="00C1015D">
        <w:rPr>
          <w:color w:val="000000" w:themeColor="text1"/>
          <w:u w:color="000000" w:themeColor="text1"/>
        </w:rPr>
        <w:t xml:space="preserve"> in a conspicuous place near the entrance of the business a sign that reads </w:t>
      </w:r>
      <w:r w:rsidR="00F43C13" w:rsidRPr="00F43C13">
        <w:rPr>
          <w:color w:val="000000" w:themeColor="text1"/>
          <w:u w:color="000000" w:themeColor="text1"/>
        </w:rPr>
        <w:t>‘</w:t>
      </w:r>
      <w:r w:rsidR="00C1015D">
        <w:rPr>
          <w:color w:val="000000" w:themeColor="text1"/>
          <w:u w:color="000000" w:themeColor="text1"/>
        </w:rPr>
        <w:t>No Weapons Allowed</w:t>
      </w:r>
      <w:r w:rsidR="00F43C13" w:rsidRPr="00F43C13">
        <w:rPr>
          <w:color w:val="000000" w:themeColor="text1"/>
          <w:u w:color="000000" w:themeColor="text1"/>
        </w:rPr>
        <w:t>’</w:t>
      </w:r>
      <w:r w:rsidR="00C1015D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</w:p>
    <w:p w:rsidR="00972CEA" w:rsidRDefault="00972CEA" w:rsidP="00972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4C6BBE" w:rsidRDefault="004157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625EE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</w:r>
      <w:r w:rsidR="004C6BBE">
        <w:rPr>
          <w:rFonts w:eastAsia="Times New Roman"/>
        </w:rPr>
        <w:t xml:space="preserve">Section </w:t>
      </w:r>
      <w:r w:rsidR="00253ABF">
        <w:rPr>
          <w:rFonts w:eastAsia="Times New Roman"/>
        </w:rPr>
        <w:t>16</w:t>
      </w:r>
      <w:r w:rsidR="00F43C13">
        <w:rPr>
          <w:rFonts w:eastAsia="Times New Roman"/>
        </w:rPr>
        <w:noBreakHyphen/>
      </w:r>
      <w:r w:rsidR="00253ABF">
        <w:rPr>
          <w:rFonts w:eastAsia="Times New Roman"/>
        </w:rPr>
        <w:t>23</w:t>
      </w:r>
      <w:r w:rsidR="00F43C13">
        <w:rPr>
          <w:rFonts w:eastAsia="Times New Roman"/>
        </w:rPr>
        <w:noBreakHyphen/>
      </w:r>
      <w:r w:rsidR="00253ABF">
        <w:rPr>
          <w:rFonts w:eastAsia="Times New Roman"/>
        </w:rPr>
        <w:t>465 of the 1976 Code is amended to read:</w:t>
      </w:r>
    </w:p>
    <w:p w:rsidR="00253ABF" w:rsidRDefault="00253A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3ABF" w:rsidRPr="008363C8" w:rsidRDefault="00253ABF" w:rsidP="00253A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  <w:t>“Section 16</w:t>
      </w:r>
      <w:r w:rsidR="00F43C13">
        <w:rPr>
          <w:rFonts w:eastAsia="Times New Roman"/>
        </w:rPr>
        <w:noBreakHyphen/>
      </w:r>
      <w:r>
        <w:rPr>
          <w:rFonts w:eastAsia="Times New Roman"/>
        </w:rPr>
        <w:t>23</w:t>
      </w:r>
      <w:r w:rsidR="00F43C13">
        <w:rPr>
          <w:rFonts w:eastAsia="Times New Roman"/>
        </w:rPr>
        <w:noBreakHyphen/>
      </w:r>
      <w:r>
        <w:rPr>
          <w:rFonts w:eastAsia="Times New Roman"/>
        </w:rPr>
        <w:t>465.</w:t>
      </w:r>
      <w:r>
        <w:rPr>
          <w:rFonts w:eastAsia="Times New Roman"/>
        </w:rPr>
        <w:tab/>
      </w:r>
      <w:r w:rsidRPr="009A51AC">
        <w:rPr>
          <w:u w:val="single"/>
        </w:rPr>
        <w:t>(A)</w:t>
      </w:r>
      <w:r>
        <w:tab/>
      </w:r>
      <w:r w:rsidRPr="008363C8">
        <w:t>In addition to the penalties provided for by Sections 16</w:t>
      </w:r>
      <w:r w:rsidR="00F43C13">
        <w:noBreakHyphen/>
      </w:r>
      <w:r w:rsidRPr="008363C8">
        <w:t>11</w:t>
      </w:r>
      <w:r w:rsidR="00F43C13">
        <w:noBreakHyphen/>
      </w:r>
      <w:r w:rsidRPr="008363C8">
        <w:t>330 and 16</w:t>
      </w:r>
      <w:r w:rsidR="00F43C13">
        <w:noBreakHyphen/>
      </w:r>
      <w:r w:rsidRPr="008363C8">
        <w:t>23</w:t>
      </w:r>
      <w:r w:rsidR="00F43C13">
        <w:noBreakHyphen/>
      </w:r>
      <w:r w:rsidRPr="008363C8">
        <w:t xml:space="preserve">460 and by Article 1 of Chapter 23 of Title 16, a person convicted of carrying a pistol or firearm into a business which sells alcoholic liquor, beer, or wine for consumption on the premises is guilty of a misdemeanor and, upon conviction, must be fined not more than two thousand dollars or imprisoned not more than three years, or both. </w:t>
      </w:r>
    </w:p>
    <w:p w:rsidR="00253ABF" w:rsidRDefault="00253ABF" w:rsidP="00253A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8363C8">
        <w:tab/>
      </w:r>
      <w:r w:rsidRPr="009A51AC">
        <w:rPr>
          <w:u w:val="single"/>
        </w:rPr>
        <w:t>(B)</w:t>
      </w:r>
      <w:r>
        <w:tab/>
      </w:r>
      <w:r w:rsidRPr="008363C8">
        <w:t>In addition to the penalties described above, a person who violates this section while carrying a concealable weapon pursuant to Article 4, Chapter 31, Title 23, must have his concealed weapon permit revoked.</w:t>
      </w:r>
    </w:p>
    <w:p w:rsidR="00253ABF" w:rsidRDefault="00253ABF" w:rsidP="00253A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tab/>
      </w:r>
      <w:r w:rsidRPr="009A51AC">
        <w:rPr>
          <w:u w:val="single"/>
        </w:rPr>
        <w:t>(C)</w:t>
      </w:r>
      <w:r>
        <w:tab/>
      </w:r>
      <w:r w:rsidRPr="009A51AC">
        <w:rPr>
          <w:u w:val="single"/>
        </w:rPr>
        <w:t>The provisions of this section do not apply to a person carrying a concealable weapon pursuant to Article 4, Chapter 31, Title 23 into a business that qualifies as a food service establishment pursuant to Section 61</w:t>
      </w:r>
      <w:r w:rsidR="00F43C13">
        <w:rPr>
          <w:u w:val="single"/>
        </w:rPr>
        <w:noBreakHyphen/>
      </w:r>
      <w:r w:rsidRPr="009A51AC">
        <w:rPr>
          <w:u w:val="single"/>
        </w:rPr>
        <w:t>6</w:t>
      </w:r>
      <w:r w:rsidR="00F43C13">
        <w:rPr>
          <w:u w:val="single"/>
        </w:rPr>
        <w:noBreakHyphen/>
      </w:r>
      <w:r w:rsidRPr="009A51AC">
        <w:rPr>
          <w:u w:val="single"/>
        </w:rPr>
        <w:t>20(2), which has not posted a sign prohibiting the carrying of a concealable weapon upon the premises pursuant to Section 23</w:t>
      </w:r>
      <w:r w:rsidR="00F43C13">
        <w:rPr>
          <w:u w:val="single"/>
        </w:rPr>
        <w:noBreakHyphen/>
      </w:r>
      <w:r w:rsidRPr="009A51AC">
        <w:rPr>
          <w:u w:val="single"/>
        </w:rPr>
        <w:t>31</w:t>
      </w:r>
      <w:r w:rsidR="00F43C13">
        <w:rPr>
          <w:u w:val="single"/>
        </w:rPr>
        <w:noBreakHyphen/>
      </w:r>
      <w:r w:rsidRPr="009A51AC">
        <w:rPr>
          <w:u w:val="single"/>
        </w:rPr>
        <w:t>220.</w:t>
      </w:r>
      <w:r>
        <w:t>”</w:t>
      </w:r>
    </w:p>
    <w:p w:rsidR="004C6BBE" w:rsidRDefault="004C6B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53A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4.</w:t>
      </w:r>
      <w:r>
        <w:rPr>
          <w:rFonts w:eastAsia="Times New Roman"/>
        </w:rPr>
        <w:tab/>
      </w:r>
      <w:r w:rsidR="004157F0">
        <w:rPr>
          <w:rFonts w:eastAsia="Times New Roman"/>
        </w:rPr>
        <w:t>This act takes effect upon approval by the Governor.</w:t>
      </w:r>
    </w:p>
    <w:p w:rsidR="00FA16FB" w:rsidRDefault="00F43C1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A16FB" w:rsidRDefault="00FA16FB" w:rsidP="00FA16FB">
      <w:pPr>
        <w:suppressAutoHyphens/>
        <w:jc w:val="both"/>
        <w:rPr>
          <w:rFonts w:eastAsia="Times New Roman"/>
        </w:rPr>
      </w:pPr>
    </w:p>
    <w:sectPr w:rsidR="00FA16FB" w:rsidSect="00FA16F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3ABF" w:rsidRDefault="00253ABF" w:rsidP="00522CE0">
      <w:r>
        <w:separator/>
      </w:r>
    </w:p>
  </w:endnote>
  <w:endnote w:type="continuationSeparator" w:id="0">
    <w:p w:rsidR="00253ABF" w:rsidRDefault="00253AB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E83072-3DD3-4E72-9680-7F1DE42ED212}"/>
    <w:embedBold r:id="rId2" w:fontKey="{E20FE631-6D96-4CDE-8EB5-5CCAF0B4DC8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37810C1-C8CE-491D-86E0-83AACD3D6B3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0BF772F-5CA4-4469-8570-3ACE201FE09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61A" w:rsidRPr="00FA16FB" w:rsidRDefault="00FA16FB" w:rsidP="00FA16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[1436]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3ABF" w:rsidRDefault="00253ABF" w:rsidP="00522CE0">
      <w:r>
        <w:separator/>
      </w:r>
    </w:p>
  </w:footnote>
  <w:footnote w:type="continuationSeparator" w:id="0">
    <w:p w:rsidR="00253ABF" w:rsidRDefault="00253AB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/>
  <w:docVars>
    <w:docVar w:name="clipname" w:val="003ALCO.REM.JMK"/>
    <w:docVar w:name="CoverAttorneyInitials" w:val="REM"/>
    <w:docVar w:name="CoverAttorneyLastName" w:val="Maldonado"/>
    <w:docVar w:name="CoverBillType" w:val="b"/>
    <w:docVar w:name="CoverSenator" w:val="JMK"/>
    <w:docVar w:name="dvBillNumber" w:val="1436"/>
    <w:docVar w:name="dvBillNumberPrefix" w:val="S. "/>
    <w:docVar w:name="dvOriginalBody" w:val="Senate"/>
    <w:docVar w:name="fulldraftpath" w:val="L:\S-RES\JMK\003ALCO.REM.JMK.DOCX"/>
    <w:docVar w:name="NameofBody" w:val="S"/>
    <w:docVar w:name="vgroup2" w:val="S-RES"/>
  </w:docVars>
  <w:rsids>
    <w:rsidRoot w:val="00E43B38"/>
    <w:rsid w:val="00042AC1"/>
    <w:rsid w:val="00046516"/>
    <w:rsid w:val="000625EE"/>
    <w:rsid w:val="0007601D"/>
    <w:rsid w:val="000B0720"/>
    <w:rsid w:val="000B5EAF"/>
    <w:rsid w:val="000C38D9"/>
    <w:rsid w:val="000E1578"/>
    <w:rsid w:val="00170561"/>
    <w:rsid w:val="001807BB"/>
    <w:rsid w:val="00186AC9"/>
    <w:rsid w:val="00197DF1"/>
    <w:rsid w:val="001B3DD9"/>
    <w:rsid w:val="001B7E5D"/>
    <w:rsid w:val="001D3BAC"/>
    <w:rsid w:val="00245C4E"/>
    <w:rsid w:val="00253ABF"/>
    <w:rsid w:val="002A3129"/>
    <w:rsid w:val="002C1321"/>
    <w:rsid w:val="002C5896"/>
    <w:rsid w:val="002D3BED"/>
    <w:rsid w:val="00307C2B"/>
    <w:rsid w:val="0038062A"/>
    <w:rsid w:val="00383247"/>
    <w:rsid w:val="003B7589"/>
    <w:rsid w:val="003D6E2B"/>
    <w:rsid w:val="003E7597"/>
    <w:rsid w:val="004157F0"/>
    <w:rsid w:val="00450668"/>
    <w:rsid w:val="00452636"/>
    <w:rsid w:val="00481E5B"/>
    <w:rsid w:val="004952FA"/>
    <w:rsid w:val="004B6A22"/>
    <w:rsid w:val="004C6BBE"/>
    <w:rsid w:val="004D7F37"/>
    <w:rsid w:val="00516BFB"/>
    <w:rsid w:val="00522CE0"/>
    <w:rsid w:val="00565148"/>
    <w:rsid w:val="00593361"/>
    <w:rsid w:val="005A413B"/>
    <w:rsid w:val="005A5017"/>
    <w:rsid w:val="005A648C"/>
    <w:rsid w:val="005A6B65"/>
    <w:rsid w:val="005B7630"/>
    <w:rsid w:val="005F1745"/>
    <w:rsid w:val="006C74EA"/>
    <w:rsid w:val="00720D40"/>
    <w:rsid w:val="007318D4"/>
    <w:rsid w:val="00736153"/>
    <w:rsid w:val="00765784"/>
    <w:rsid w:val="007765E4"/>
    <w:rsid w:val="007A2DEF"/>
    <w:rsid w:val="007A4390"/>
    <w:rsid w:val="007B035A"/>
    <w:rsid w:val="007C3647"/>
    <w:rsid w:val="007E5CB7"/>
    <w:rsid w:val="008314D2"/>
    <w:rsid w:val="008B2F42"/>
    <w:rsid w:val="008C3697"/>
    <w:rsid w:val="008E185F"/>
    <w:rsid w:val="008F023B"/>
    <w:rsid w:val="00904E16"/>
    <w:rsid w:val="00914128"/>
    <w:rsid w:val="009162B3"/>
    <w:rsid w:val="00927C62"/>
    <w:rsid w:val="00972CEA"/>
    <w:rsid w:val="00983951"/>
    <w:rsid w:val="00984124"/>
    <w:rsid w:val="00984640"/>
    <w:rsid w:val="00995C37"/>
    <w:rsid w:val="009A51AC"/>
    <w:rsid w:val="009C118A"/>
    <w:rsid w:val="00A02011"/>
    <w:rsid w:val="00A16916"/>
    <w:rsid w:val="00A4011E"/>
    <w:rsid w:val="00A86015"/>
    <w:rsid w:val="00A9594E"/>
    <w:rsid w:val="00AE4CC8"/>
    <w:rsid w:val="00AE59C8"/>
    <w:rsid w:val="00B10098"/>
    <w:rsid w:val="00B5790D"/>
    <w:rsid w:val="00B661E2"/>
    <w:rsid w:val="00B945C5"/>
    <w:rsid w:val="00BA20EA"/>
    <w:rsid w:val="00BB5AFC"/>
    <w:rsid w:val="00BC0A56"/>
    <w:rsid w:val="00BC79AA"/>
    <w:rsid w:val="00C1015D"/>
    <w:rsid w:val="00C26EA6"/>
    <w:rsid w:val="00C37AFD"/>
    <w:rsid w:val="00C45366"/>
    <w:rsid w:val="00C57023"/>
    <w:rsid w:val="00C74052"/>
    <w:rsid w:val="00CB187A"/>
    <w:rsid w:val="00CB537B"/>
    <w:rsid w:val="00CC0EC7"/>
    <w:rsid w:val="00D1088B"/>
    <w:rsid w:val="00D14DE6"/>
    <w:rsid w:val="00D156D2"/>
    <w:rsid w:val="00D7161A"/>
    <w:rsid w:val="00D86943"/>
    <w:rsid w:val="00DA47B9"/>
    <w:rsid w:val="00E058D3"/>
    <w:rsid w:val="00E43B38"/>
    <w:rsid w:val="00E76AD9"/>
    <w:rsid w:val="00E91E2F"/>
    <w:rsid w:val="00EA3546"/>
    <w:rsid w:val="00EB47AE"/>
    <w:rsid w:val="00EC34E1"/>
    <w:rsid w:val="00F0234A"/>
    <w:rsid w:val="00F348AE"/>
    <w:rsid w:val="00F43C13"/>
    <w:rsid w:val="00F528B8"/>
    <w:rsid w:val="00F52959"/>
    <w:rsid w:val="00F55884"/>
    <w:rsid w:val="00FA16FB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1231</Words>
  <Characters>7018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bobmaldonado</dc:creator>
  <cp:keywords/>
  <dc:description/>
  <cp:lastModifiedBy>NSC</cp:lastModifiedBy>
  <cp:revision>2</cp:revision>
  <cp:lastPrinted>2012-04-12T13:50:00Z</cp:lastPrinted>
  <dcterms:created xsi:type="dcterms:W3CDTF">2012-04-12T15:23:00Z</dcterms:created>
  <dcterms:modified xsi:type="dcterms:W3CDTF">2012-04-12T15:23:00Z</dcterms:modified>
</cp:coreProperties>
</file>