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10" w:rsidRDefault="00B151D3" w:rsidP="002A3EB4">
      <w:pPr>
        <w:pStyle w:val="BillDots"/>
      </w:pPr>
      <w:r>
        <w:t>COMMITTEE AMENDMENT ADOPTED AND AMENDED</w:t>
      </w:r>
    </w:p>
    <w:p w:rsidR="000F6A10" w:rsidRDefault="00B151D3" w:rsidP="002A3EB4">
      <w:pPr>
        <w:pStyle w:val="BillDots"/>
      </w:pPr>
      <w:r>
        <w:t>April 24</w:t>
      </w:r>
      <w:r w:rsidR="000F6A10">
        <w:t>, 2012</w:t>
      </w:r>
    </w:p>
    <w:p w:rsidR="000F6A10" w:rsidRDefault="000F6A10" w:rsidP="002A3EB4">
      <w:pPr>
        <w:pStyle w:val="BillDots"/>
      </w:pPr>
    </w:p>
    <w:p w:rsidR="000F6A10" w:rsidRPr="000F6A10" w:rsidRDefault="000F6A10" w:rsidP="000F6A10">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0F6A10" w:rsidRDefault="000F6A10" w:rsidP="002A3EB4">
      <w:pPr>
        <w:pStyle w:val="BillDots"/>
      </w:pPr>
    </w:p>
    <w:p w:rsidR="000F6A10" w:rsidRDefault="000F6A10" w:rsidP="002A3EB4">
      <w:pPr>
        <w:pStyle w:val="BillDots"/>
      </w:pPr>
      <w:r>
        <w:t>Introduced by Senators Lourie, Alexander, Sheheen, Courson, Nicholson, Hutto and Cleary</w:t>
      </w:r>
    </w:p>
    <w:p w:rsidR="000F6A10" w:rsidRDefault="000F6A10" w:rsidP="002A3EB4">
      <w:pPr>
        <w:pStyle w:val="BillDots"/>
      </w:pPr>
    </w:p>
    <w:p w:rsidR="000F6A10" w:rsidRDefault="00B151D3" w:rsidP="00CC12C4">
      <w:pPr>
        <w:pStyle w:val="BillDots"/>
        <w:tabs>
          <w:tab w:val="clear" w:pos="216"/>
          <w:tab w:val="clear" w:pos="432"/>
          <w:tab w:val="clear" w:pos="648"/>
          <w:tab w:val="clear" w:pos="864"/>
          <w:tab w:val="clear" w:pos="1080"/>
          <w:tab w:val="clear" w:pos="1296"/>
          <w:tab w:val="clear" w:pos="5904"/>
          <w:tab w:val="right" w:pos="5933"/>
        </w:tabs>
      </w:pPr>
      <w:r>
        <w:t>S. Printed 4/24</w:t>
      </w:r>
      <w:r w:rsidR="000F6A10">
        <w:t>/12--S.</w:t>
      </w:r>
      <w:r w:rsidR="00CC12C4">
        <w:tab/>
        <w:t>[SEC 4/25/12 12:49 PM]</w:t>
      </w:r>
    </w:p>
    <w:p w:rsidR="000F6A10" w:rsidRDefault="000F6A10" w:rsidP="002A3EB4">
      <w:pPr>
        <w:pStyle w:val="BillDots"/>
      </w:pPr>
      <w:r>
        <w:t>Read the first time April 12, 2012.</w:t>
      </w:r>
    </w:p>
    <w:p w:rsidR="000F6A10" w:rsidRPr="000F6A10" w:rsidRDefault="000F6A10" w:rsidP="000F6A10">
      <w:pPr>
        <w:pStyle w:val="BillDots"/>
        <w:jc w:val="center"/>
      </w:pPr>
      <w:r>
        <w:rPr>
          <w:u w:val="single"/>
        </w:rPr>
        <w:t>            </w:t>
      </w:r>
    </w:p>
    <w:p w:rsidR="000F6A10" w:rsidRPr="000F6A10" w:rsidRDefault="000F6A10" w:rsidP="000F6A10">
      <w:pPr>
        <w:pStyle w:val="BillDots"/>
        <w:tabs>
          <w:tab w:val="clear" w:pos="216"/>
          <w:tab w:val="clear" w:pos="432"/>
          <w:tab w:val="clear" w:pos="648"/>
          <w:tab w:val="clear" w:pos="864"/>
          <w:tab w:val="clear" w:pos="1080"/>
          <w:tab w:val="clear" w:pos="1296"/>
          <w:tab w:val="clear" w:pos="5904"/>
        </w:tabs>
        <w:jc w:val="center"/>
      </w:pPr>
    </w:p>
    <w:p w:rsidR="000F6A10" w:rsidRDefault="000F6A10" w:rsidP="000F6A10">
      <w:pPr>
        <w:pStyle w:val="BillDots"/>
        <w:tabs>
          <w:tab w:val="clear" w:pos="216"/>
          <w:tab w:val="clear" w:pos="432"/>
          <w:tab w:val="clear" w:pos="648"/>
          <w:tab w:val="clear" w:pos="864"/>
          <w:tab w:val="clear" w:pos="1080"/>
          <w:tab w:val="clear" w:pos="1296"/>
          <w:tab w:val="clear" w:pos="5904"/>
        </w:tabs>
        <w:sectPr w:rsidR="000F6A10" w:rsidSect="000F6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B151D3" w:rsidRDefault="00B1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10.</w:t>
      </w:r>
      <w:r>
        <w:tab/>
      </w:r>
      <w:r>
        <w:tab/>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20.</w:t>
      </w:r>
      <w:r>
        <w:tab/>
      </w:r>
      <w:r>
        <w:tab/>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1D3" w:rsidRPr="00751C9C" w:rsidRDefault="00676100"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51D3" w:rsidRPr="00751C9C">
        <w:t>Section 44</w:t>
      </w:r>
      <w:r w:rsidR="00B151D3" w:rsidRPr="00751C9C">
        <w:noBreakHyphen/>
        <w:t>84</w:t>
      </w:r>
      <w:r w:rsidR="00B151D3" w:rsidRPr="00751C9C">
        <w:noBreakHyphen/>
        <w:t>30.</w:t>
      </w:r>
      <w:r w:rsidR="00B151D3" w:rsidRPr="00751C9C">
        <w:tab/>
      </w:r>
      <w:r w:rsidR="00B151D3" w:rsidRPr="00751C9C">
        <w:tab/>
        <w:t>(A)</w:t>
      </w:r>
      <w:r w:rsidR="00B151D3" w:rsidRPr="00751C9C">
        <w:tab/>
        <w:t>The Commission on Hunger must be comprised of</w:t>
      </w:r>
      <w:r w:rsidR="00B151D3">
        <w:t xml:space="preserve"> </w:t>
      </w:r>
      <w:r w:rsidR="00B151D3" w:rsidRPr="00751C9C">
        <w:t>the following officials or their designees, who shall serve ex officio:</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w:t>
      </w:r>
      <w:r w:rsidRPr="00751C9C">
        <w:t>)</w:t>
      </w:r>
      <w:r w:rsidRPr="00751C9C">
        <w:tab/>
        <w:t>Commissioner of the Department of Health and Environmental Control;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2</w:t>
      </w:r>
      <w:r w:rsidRPr="00751C9C">
        <w:t>)</w:t>
      </w:r>
      <w:r w:rsidRPr="00751C9C">
        <w:tab/>
        <w:t>Director of the Department of Social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3</w:t>
      </w:r>
      <w:r w:rsidRPr="00751C9C">
        <w:t>)</w:t>
      </w:r>
      <w:r w:rsidRPr="00751C9C">
        <w:tab/>
        <w:t>Superintendent of Education;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4</w:t>
      </w:r>
      <w:r w:rsidRPr="00751C9C">
        <w:t>)</w:t>
      </w:r>
      <w:r w:rsidRPr="00751C9C">
        <w:tab/>
        <w:t>Commissioner of the Department of Agriculture;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5</w:t>
      </w:r>
      <w:r w:rsidRPr="00751C9C">
        <w:t>)</w:t>
      </w:r>
      <w:r w:rsidRPr="00751C9C">
        <w:tab/>
        <w:t>Director of the Department of Health and Human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6</w:t>
      </w:r>
      <w:r w:rsidRPr="00751C9C">
        <w:t>)</w:t>
      </w:r>
      <w:r w:rsidRPr="00751C9C">
        <w:tab/>
        <w:t>Director of the Department of Employment and Workforce;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7</w:t>
      </w:r>
      <w:r w:rsidRPr="00751C9C">
        <w:t>)</w:t>
      </w:r>
      <w:r w:rsidRPr="00751C9C">
        <w:tab/>
        <w:t>Director of the Division on Aging, Office of the Lieutenant Governor;</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lastRenderedPageBreak/>
        <w:tab/>
      </w:r>
      <w:r w:rsidRPr="00751C9C">
        <w:tab/>
        <w:t>(</w:t>
      </w:r>
      <w:r>
        <w:t>8</w:t>
      </w:r>
      <w:r w:rsidRPr="00751C9C">
        <w:t>)</w:t>
      </w:r>
      <w:r w:rsidRPr="00751C9C">
        <w:tab/>
        <w:t>Chair of the Joint Citizens and Legislative Committee on Children;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9</w:t>
      </w:r>
      <w:r w:rsidRPr="00751C9C">
        <w:t>)</w:t>
      </w:r>
      <w:r w:rsidRPr="00751C9C">
        <w:tab/>
        <w:t>President of the South Carolina Food Bank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10</w:t>
      </w:r>
      <w:r w:rsidRPr="00751C9C">
        <w:t>)</w:t>
      </w:r>
      <w:r w:rsidRPr="00751C9C">
        <w:tab/>
        <w:t>President of the South Carolina Dietetic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11</w:t>
      </w:r>
      <w:r w:rsidRPr="00751C9C">
        <w:t>)</w:t>
      </w:r>
      <w:r w:rsidRPr="00751C9C">
        <w:tab/>
        <w:t>Director of the School Nutrition Council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12</w:t>
      </w:r>
      <w:r w:rsidRPr="00751C9C">
        <w:t>)</w:t>
      </w:r>
      <w:r w:rsidRPr="00751C9C">
        <w:tab/>
        <w:t>Director of the South Carolina Association of Counties;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13</w:t>
      </w:r>
      <w:r w:rsidRPr="00751C9C">
        <w:t>)</w:t>
      </w:r>
      <w:r w:rsidRPr="00751C9C">
        <w:tab/>
        <w:t>Director of the Municipal Association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14</w:t>
      </w:r>
      <w:r w:rsidRPr="00751C9C">
        <w:t>)</w:t>
      </w:r>
      <w:r w:rsidRPr="00751C9C">
        <w:tab/>
        <w:t xml:space="preserve">President of the South Carolina </w:t>
      </w:r>
      <w:r>
        <w:t>Hospitality</w:t>
      </w:r>
      <w:r w:rsidRPr="00751C9C">
        <w:t xml:space="preserve">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15</w:t>
      </w:r>
      <w:r w:rsidRPr="00751C9C">
        <w:t>)</w:t>
      </w:r>
      <w:r w:rsidRPr="00751C9C">
        <w:tab/>
        <w:t>Executive Minister of the Christian Action Council;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16</w:t>
      </w:r>
      <w:r w:rsidRPr="00751C9C">
        <w:t>)</w:t>
      </w:r>
      <w:r w:rsidRPr="00751C9C">
        <w:tab/>
        <w:t>President of the South Carolina State Conference of the National Association for the Advancement of Colored People;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17</w:t>
      </w:r>
      <w:r w:rsidRPr="00751C9C">
        <w:t>)</w:t>
      </w:r>
      <w:r w:rsidRPr="00751C9C">
        <w:tab/>
        <w:t xml:space="preserve">President of </w:t>
      </w:r>
      <w:r>
        <w:t>the Hispanic Leadership Council.</w:t>
      </w:r>
    </w:p>
    <w:p w:rsidR="00676100"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t>(B)</w:t>
      </w:r>
      <w:r w:rsidRPr="00751C9C">
        <w:tab/>
        <w:t xml:space="preserve">The commission shall elect from among its members a chairman and a vice chairman who shall serve terms of two years. The commission shall meet </w:t>
      </w:r>
      <w:r>
        <w:t>quarterly</w:t>
      </w:r>
      <w:r w:rsidRPr="00751C9C">
        <w:t xml:space="preserve"> and otherwise at the call of the chair.  A majority of the commission members constitutes a quorum for the purpose of conducting </w:t>
      </w:r>
      <w:r w:rsidR="00CC12C4">
        <w:t xml:space="preserve">the </w:t>
      </w:r>
      <w:r w:rsidRPr="00751C9C">
        <w:t>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40.</w:t>
      </w:r>
      <w:r>
        <w:tab/>
      </w:r>
      <w:r>
        <w:tab/>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t>50.</w:t>
      </w:r>
      <w:r>
        <w:tab/>
      </w:r>
      <w:r>
        <w:tab/>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151D3">
        <w:t>(2)</w:t>
      </w:r>
      <w:r w:rsidR="00B151D3">
        <w:tab/>
        <w:t>hold public hearings;</w:t>
      </w:r>
      <w:r w:rsidR="00B151D3">
        <w:tab/>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60.</w:t>
      </w:r>
      <w:r>
        <w:tab/>
      </w:r>
      <w:r>
        <w:tab/>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t xml:space="preserve">All state agencies and political subdivisions of the </w:t>
      </w:r>
      <w:r w:rsidR="00CC12C4">
        <w:rPr>
          <w:color w:val="000000" w:themeColor="text1"/>
          <w:u w:color="000000" w:themeColor="text1"/>
        </w:rPr>
        <w:t>S</w:t>
      </w:r>
      <w:r>
        <w:rPr>
          <w:color w:val="000000" w:themeColor="text1"/>
          <w:u w:color="000000" w:themeColor="text1"/>
        </w:rPr>
        <w:t xml:space="preserve">tate shall cooperate with the commission in </w:t>
      </w:r>
      <w:r>
        <w:rPr>
          <w:color w:val="000000" w:themeColor="text1"/>
          <w:u w:color="000000" w:themeColor="text1"/>
        </w:rPr>
        <w:lastRenderedPageBreak/>
        <w:t>providing information and assistance at the request of the commission.</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032758">
      <w:pPr>
        <w:suppressAutoHyphens/>
      </w:pPr>
    </w:p>
    <w:sectPr w:rsidR="00C76C79" w:rsidSect="000F6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08DC08-34EC-401A-AC48-29EC26CA857F}"/>
    <w:embedBold r:id="rId2" w:fontKey="{0EE2A494-3C63-4A36-9321-560536D22564}"/>
  </w:font>
  <w:font w:name="Calibri">
    <w:panose1 w:val="020F0502020204030204"/>
    <w:charset w:val="00"/>
    <w:family w:val="swiss"/>
    <w:pitch w:val="variable"/>
    <w:sig w:usb0="A00002EF" w:usb1="4000207B" w:usb2="00000000" w:usb3="00000000" w:csb0="0000009F" w:csb1="00000000"/>
    <w:embedRegular r:id="rId3" w:fontKey="{22E307D0-9D56-4A35-9FC2-529A23753F5B}"/>
  </w:font>
  <w:font w:name="Tahoma">
    <w:panose1 w:val="020B0604030504040204"/>
    <w:charset w:val="00"/>
    <w:family w:val="swiss"/>
    <w:pitch w:val="variable"/>
    <w:sig w:usb0="61002A87" w:usb1="80000000" w:usb2="00000008" w:usb3="00000000" w:csb0="000101FF" w:csb1="00000000"/>
    <w:embedRegular r:id="rId4" w:fontKey="{E96BE1CA-FE98-47E2-8064-740B3F530A47}"/>
  </w:font>
  <w:font w:name="Cambria">
    <w:panose1 w:val="02040503050406030204"/>
    <w:charset w:val="00"/>
    <w:family w:val="roman"/>
    <w:pitch w:val="variable"/>
    <w:sig w:usb0="A00002EF" w:usb1="4000004B" w:usb2="00000000" w:usb3="00000000" w:csb0="0000009F" w:csb1="00000000"/>
    <w:embedRegular r:id="rId5" w:fontKey="{7C9E5CF8-3CD4-4196-879F-100FA837C1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rsidR="000F6A10">
      <w:t>-</w:t>
    </w:r>
    <w:fldSimple w:instr=" PAGE  \* MERGEFORMAT ">
      <w:r w:rsidR="00032758">
        <w:rPr>
          <w:noProof/>
        </w:rPr>
        <w:t>1</w:t>
      </w:r>
    </w:fldSimple>
    <w:r w:rsidR="000F6A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10" w:rsidRPr="00C76C79" w:rsidRDefault="000F6A10" w:rsidP="00C76C79">
    <w:pPr>
      <w:pStyle w:val="Footer"/>
      <w:tabs>
        <w:tab w:val="clear" w:pos="4680"/>
        <w:tab w:val="clear" w:pos="9360"/>
        <w:tab w:val="center" w:pos="2995"/>
      </w:tabs>
      <w:spacing w:before="120"/>
    </w:pPr>
    <w:r>
      <w:t>[1438]</w:t>
    </w:r>
    <w:r>
      <w:tab/>
    </w:r>
    <w:fldSimple w:instr=" PAGE  \* MERGEFORMAT ">
      <w:r w:rsidR="000327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32758"/>
    <w:rsid w:val="000965A1"/>
    <w:rsid w:val="000B1594"/>
    <w:rsid w:val="000E1785"/>
    <w:rsid w:val="000F6A10"/>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C35"/>
    <w:rsid w:val="002759C5"/>
    <w:rsid w:val="00277DEE"/>
    <w:rsid w:val="00280D88"/>
    <w:rsid w:val="00294ABE"/>
    <w:rsid w:val="002A3EB4"/>
    <w:rsid w:val="00325348"/>
    <w:rsid w:val="00393688"/>
    <w:rsid w:val="003D411E"/>
    <w:rsid w:val="003E3C1E"/>
    <w:rsid w:val="003E6148"/>
    <w:rsid w:val="00400EAA"/>
    <w:rsid w:val="0041760A"/>
    <w:rsid w:val="00420F32"/>
    <w:rsid w:val="004809EE"/>
    <w:rsid w:val="00511EE9"/>
    <w:rsid w:val="00521E00"/>
    <w:rsid w:val="00577C6C"/>
    <w:rsid w:val="0058501B"/>
    <w:rsid w:val="006215AA"/>
    <w:rsid w:val="006340D9"/>
    <w:rsid w:val="00643B8E"/>
    <w:rsid w:val="00665EBC"/>
    <w:rsid w:val="00676100"/>
    <w:rsid w:val="0069440A"/>
    <w:rsid w:val="0069470D"/>
    <w:rsid w:val="006A476C"/>
    <w:rsid w:val="006C6A93"/>
    <w:rsid w:val="006E02F9"/>
    <w:rsid w:val="006F74DF"/>
    <w:rsid w:val="00723E75"/>
    <w:rsid w:val="00753C04"/>
    <w:rsid w:val="00756946"/>
    <w:rsid w:val="00757F80"/>
    <w:rsid w:val="00771EEC"/>
    <w:rsid w:val="00786819"/>
    <w:rsid w:val="007A325A"/>
    <w:rsid w:val="007F1523"/>
    <w:rsid w:val="007F509E"/>
    <w:rsid w:val="007F5799"/>
    <w:rsid w:val="007F6947"/>
    <w:rsid w:val="00872729"/>
    <w:rsid w:val="008B1DDB"/>
    <w:rsid w:val="008F03E3"/>
    <w:rsid w:val="008F4429"/>
    <w:rsid w:val="009352BB"/>
    <w:rsid w:val="009563D7"/>
    <w:rsid w:val="00990668"/>
    <w:rsid w:val="009D67AF"/>
    <w:rsid w:val="009F0C77"/>
    <w:rsid w:val="009F4DD1"/>
    <w:rsid w:val="00A01165"/>
    <w:rsid w:val="00A078E2"/>
    <w:rsid w:val="00A64E80"/>
    <w:rsid w:val="00A741D9"/>
    <w:rsid w:val="00A9741D"/>
    <w:rsid w:val="00AD4B17"/>
    <w:rsid w:val="00B151D3"/>
    <w:rsid w:val="00B26FA6"/>
    <w:rsid w:val="00B741CB"/>
    <w:rsid w:val="00B934F3"/>
    <w:rsid w:val="00BB4D88"/>
    <w:rsid w:val="00BB6347"/>
    <w:rsid w:val="00BD2134"/>
    <w:rsid w:val="00C038D8"/>
    <w:rsid w:val="00C045DD"/>
    <w:rsid w:val="00C3136F"/>
    <w:rsid w:val="00C3483A"/>
    <w:rsid w:val="00C3656A"/>
    <w:rsid w:val="00C74E9D"/>
    <w:rsid w:val="00C76C79"/>
    <w:rsid w:val="00C82FD3"/>
    <w:rsid w:val="00C87158"/>
    <w:rsid w:val="00CC12C4"/>
    <w:rsid w:val="00CC6B7B"/>
    <w:rsid w:val="00CD3619"/>
    <w:rsid w:val="00CE653A"/>
    <w:rsid w:val="00CF4447"/>
    <w:rsid w:val="00D276D5"/>
    <w:rsid w:val="00D405E7"/>
    <w:rsid w:val="00D41D56"/>
    <w:rsid w:val="00D6260D"/>
    <w:rsid w:val="00D6662B"/>
    <w:rsid w:val="00D95E2F"/>
    <w:rsid w:val="00D970A9"/>
    <w:rsid w:val="00DB3AC0"/>
    <w:rsid w:val="00DE68F0"/>
    <w:rsid w:val="00DF3845"/>
    <w:rsid w:val="00DF7E17"/>
    <w:rsid w:val="00E221A0"/>
    <w:rsid w:val="00EB00A2"/>
    <w:rsid w:val="00EB1BF3"/>
    <w:rsid w:val="00EB377F"/>
    <w:rsid w:val="00EC69E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7CE1D-0043-41BB-88C6-3D04CF52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1576</Words>
  <Characters>8987</Characters>
  <Application>Microsoft Office Word</Application>
  <DocSecurity>0</DocSecurity>
  <Lines>74</Lines>
  <Paragraphs>21</Paragraphs>
  <ScaleCrop>false</ScaleCrop>
  <Company> </Company>
  <LinksUpToDate>false</LinksUpToDate>
  <CharactersWithSpaces>10542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2012-04-12T15:00:00Z</cp:lastPrinted>
  <dcterms:created xsi:type="dcterms:W3CDTF">2012-04-25T16:50:00Z</dcterms:created>
  <dcterms:modified xsi:type="dcterms:W3CDTF">2012-04-25T16:50:00Z</dcterms:modified>
</cp:coreProperties>
</file>