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35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w:t>
      </w:r>
      <w:r w:rsidR="00F1264B">
        <w:rPr>
          <w:rFonts w:eastAsia="Times New Roman"/>
        </w:rPr>
        <w:t xml:space="preserve"> AS AMENDED</w:t>
      </w:r>
      <w:r>
        <w:rPr>
          <w:rFonts w:eastAsia="Times New Roman"/>
        </w:rPr>
        <w:t xml:space="preserve"> RELATING TO THE BOARD OF EDUCATION OF DARLINGTON COUNT</w:t>
      </w:r>
      <w:r w:rsidR="00F1264B">
        <w:rPr>
          <w:rFonts w:eastAsia="Times New Roman"/>
        </w:rPr>
        <w:t>Y</w:t>
      </w:r>
      <w:r>
        <w:rPr>
          <w:rFonts w:eastAsia="Times New Roman"/>
        </w:rPr>
        <w:t xml:space="preserve">, TO </w:t>
      </w:r>
      <w:r w:rsidR="00980E53">
        <w:rPr>
          <w:rFonts w:eastAsia="Times New Roman"/>
        </w:rPr>
        <w:t>RESTRICT</w:t>
      </w:r>
      <w:r>
        <w:rPr>
          <w:rFonts w:eastAsia="Times New Roman"/>
        </w:rPr>
        <w:t xml:space="preserve"> THE AUTHORITY OF THE BOARD </w:t>
      </w:r>
      <w:r w:rsidR="00F1264B">
        <w:rPr>
          <w:rFonts w:eastAsia="Times New Roman"/>
        </w:rPr>
        <w:t xml:space="preserve">TO INCREASE THE TAX LEVY </w:t>
      </w:r>
      <w:r>
        <w:rPr>
          <w:rFonts w:eastAsia="Times New Roman"/>
        </w:rPr>
        <w:t xml:space="preserve">WITHOUT THE APPROVAL OF </w:t>
      </w:r>
      <w:r w:rsidR="00980E53">
        <w:rPr>
          <w:rFonts w:eastAsia="Times New Roman"/>
        </w:rPr>
        <w:t xml:space="preserve">A VOTE OF </w:t>
      </w:r>
      <w:r>
        <w:rPr>
          <w:rFonts w:eastAsia="Times New Roman"/>
        </w:rPr>
        <w:t xml:space="preserve">THE COUNTY </w:t>
      </w:r>
      <w:r w:rsidR="00980E53">
        <w:rPr>
          <w:rFonts w:eastAsia="Times New Roman"/>
        </w:rPr>
        <w:t>ELECTORATE</w:t>
      </w:r>
      <w:r>
        <w:rPr>
          <w:rFonts w:eastAsia="Times New Roman"/>
        </w:rPr>
        <w:t>.</w:t>
      </w:r>
    </w:p>
    <w:p w:rsidR="0023351B" w:rsidRDefault="00233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Be it enacted by the General Assembly of the State of South Carolina:</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1.</w:t>
      </w:r>
      <w:r w:rsidRPr="002B4E05">
        <w:rPr>
          <w:color w:val="000000" w:themeColor="text1"/>
          <w:u w:color="000000" w:themeColor="text1"/>
        </w:rPr>
        <w:tab/>
        <w:t>Section 1 of Act 748 of 1978, as last amended by Act 416 of 2006, is further amended to read:</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 xml:space="preserv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ab/>
        <w:t xml:space="preserve">“Section 1. 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previously prescribed, must be elected by the qualified electors of </w:t>
      </w:r>
      <w:r w:rsidRPr="002B4E05">
        <w:rPr>
          <w:color w:val="000000" w:themeColor="text1"/>
          <w:u w:color="000000" w:themeColor="text1"/>
        </w:rPr>
        <w:lastRenderedPageBreak/>
        <w:t xml:space="preserve">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 xml:space="preserve">The board has the powers and duties as are provided by law, including the authority to: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(a)</w:t>
      </w:r>
      <w:r>
        <w:rPr>
          <w:color w:val="000000" w:themeColor="text1"/>
          <w:u w:color="000000" w:themeColor="text1"/>
        </w:rPr>
        <w:tab/>
      </w:r>
      <w:r w:rsidRPr="002B4E05">
        <w:rPr>
          <w:color w:val="000000" w:themeColor="text1"/>
          <w:u w:color="000000" w:themeColor="text1"/>
        </w:rPr>
        <w:t xml:space="preserve">prepare and approve the annual budget and determine expenditures of funds obtained from all sources for the operation of the school district and all programs, offices, and organizations under the authority of the board;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(b)</w:t>
      </w:r>
      <w:r>
        <w:rPr>
          <w:color w:val="000000" w:themeColor="text1"/>
          <w:u w:color="000000" w:themeColor="text1"/>
        </w:rPr>
        <w:tab/>
      </w:r>
      <w:r w:rsidRPr="002B4E05">
        <w:rPr>
          <w:strike/>
          <w:color w:val="000000" w:themeColor="text1"/>
          <w:u w:color="000000" w:themeColor="text1"/>
        </w:rPr>
        <w:t>determine and approve the local tax funds necessary for operational purposes</w:t>
      </w:r>
      <w:r w:rsidRPr="002B4E05">
        <w:rPr>
          <w:color w:val="000000" w:themeColor="text1"/>
          <w:u w:color="000000" w:themeColor="text1"/>
        </w:rPr>
        <w:t xml:space="preserve"> </w:t>
      </w:r>
      <w:r w:rsidRPr="002B4E05">
        <w:rPr>
          <w:color w:val="000000" w:themeColor="text1"/>
          <w:u w:val="single" w:color="000000" w:themeColor="text1"/>
        </w:rPr>
        <w:t xml:space="preserve">levy taxes to provide funds for school operating expenses; provided, such levy may not </w:t>
      </w:r>
      <w:r w:rsidR="003D5D69">
        <w:rPr>
          <w:color w:val="000000" w:themeColor="text1"/>
          <w:u w:val="single" w:color="000000" w:themeColor="text1"/>
        </w:rPr>
        <w:t xml:space="preserve">be </w:t>
      </w:r>
      <w:r w:rsidRPr="002B4E05">
        <w:rPr>
          <w:color w:val="000000" w:themeColor="text1"/>
          <w:u w:val="single" w:color="000000" w:themeColor="text1"/>
        </w:rPr>
        <w:t>increase</w:t>
      </w:r>
      <w:r w:rsidR="003D5D69">
        <w:rPr>
          <w:color w:val="000000" w:themeColor="text1"/>
          <w:u w:val="single" w:color="000000" w:themeColor="text1"/>
        </w:rPr>
        <w:t>d</w:t>
      </w:r>
      <w:r w:rsidRPr="002B4E05">
        <w:rPr>
          <w:color w:val="000000" w:themeColor="text1"/>
          <w:u w:val="single" w:color="000000" w:themeColor="text1"/>
        </w:rPr>
        <w:t xml:space="preserve"> over the preceding year without </w:t>
      </w:r>
      <w:r w:rsidR="0095700B">
        <w:rPr>
          <w:color w:val="000000" w:themeColor="text1"/>
          <w:u w:val="single" w:color="000000" w:themeColor="text1"/>
        </w:rPr>
        <w:t>first being submitted to a vote of the registered electors of the county and may only be adopted by a majority vote of the qualified electors present and casting a ballot</w:t>
      </w:r>
      <w:r w:rsidRPr="002B4E05">
        <w:rPr>
          <w:color w:val="000000" w:themeColor="text1"/>
          <w:u w:color="000000" w:themeColor="text1"/>
        </w:rPr>
        <w:t xml:space="preserv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(c)</w:t>
      </w:r>
      <w:r>
        <w:rPr>
          <w:color w:val="000000" w:themeColor="text1"/>
          <w:u w:color="000000" w:themeColor="text1"/>
        </w:rPr>
        <w:tab/>
      </w:r>
      <w:r w:rsidRPr="002B4E05">
        <w:rPr>
          <w:color w:val="000000" w:themeColor="text1"/>
          <w:u w:color="000000" w:themeColor="text1"/>
        </w:rPr>
        <w:t xml:space="preserve">determine the capital outlay needs of the school district and issue bonds for those needs within the bonded debt limit of the school district;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(d)</w:t>
      </w:r>
      <w:r>
        <w:rPr>
          <w:color w:val="000000" w:themeColor="text1"/>
          <w:u w:color="000000" w:themeColor="text1"/>
        </w:rPr>
        <w:tab/>
      </w:r>
      <w:r w:rsidRPr="002B4E05">
        <w:rPr>
          <w:color w:val="000000" w:themeColor="text1"/>
          <w:u w:color="000000" w:themeColor="text1"/>
        </w:rPr>
        <w:t xml:space="preserve">determine salaries and allowances of members of the board and determine and approve local tax funds necessary for this purpose; </w:t>
      </w:r>
    </w:p>
    <w:p w:rsidR="00931878"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(e)</w:t>
      </w:r>
      <w:r>
        <w:rPr>
          <w:color w:val="000000" w:themeColor="text1"/>
          <w:u w:color="000000" w:themeColor="text1"/>
        </w:rPr>
        <w:tab/>
      </w:r>
      <w:r w:rsidRPr="002B4E05">
        <w:rPr>
          <w:color w:val="000000" w:themeColor="text1"/>
          <w:u w:color="000000" w:themeColor="text1"/>
        </w:rPr>
        <w:t xml:space="preserve">exercise all other powers and duties as provided by general law for district school boards.” </w:t>
      </w:r>
    </w:p>
    <w:p w:rsidR="00A61BF7" w:rsidRDefault="00A61BF7"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2.</w:t>
      </w:r>
      <w:r w:rsidRPr="002B4E05">
        <w:rPr>
          <w:color w:val="000000" w:themeColor="text1"/>
          <w:u w:color="000000" w:themeColor="text1"/>
        </w:rPr>
        <w:tab/>
        <w:t>This act takes effect upon approval by the Governor.</w:t>
      </w:r>
    </w:p>
    <w:p w:rsidR="00627B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7BCB" w:rsidRDefault="00627BCB" w:rsidP="00627BCB">
      <w:pPr>
        <w:suppressAutoHyphens/>
        <w:jc w:val="both"/>
        <w:rPr>
          <w:rFonts w:eastAsia="Times New Roman"/>
        </w:rPr>
      </w:pPr>
    </w:p>
    <w:sectPr w:rsidR="00627BCB" w:rsidSect="00627B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BF7" w:rsidRDefault="00A61BF7" w:rsidP="00522CE0">
      <w:r>
        <w:separator/>
      </w:r>
    </w:p>
  </w:endnote>
  <w:endnote w:type="continuationSeparator" w:id="0">
    <w:p w:rsidR="00A61BF7" w:rsidRDefault="00A61B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2FE71D-C3BA-4A27-829A-7B3350907EE0}"/>
    <w:embedBold r:id="rId2" w:fontKey="{D1DD42FC-4288-446E-95E4-F1072E3C44DB}"/>
  </w:font>
  <w:font w:name="Calibri">
    <w:panose1 w:val="020F0502020204030204"/>
    <w:charset w:val="00"/>
    <w:family w:val="swiss"/>
    <w:pitch w:val="variable"/>
    <w:sig w:usb0="A00002EF" w:usb1="4000207B" w:usb2="00000000" w:usb3="00000000" w:csb0="0000009F" w:csb1="00000000"/>
    <w:embedRegular r:id="rId3" w:fontKey="{5EDB14A5-069A-4BBC-8F6F-AF1EF171F11A}"/>
  </w:font>
  <w:font w:name="Cambria">
    <w:panose1 w:val="02040503050406030204"/>
    <w:charset w:val="00"/>
    <w:family w:val="roman"/>
    <w:pitch w:val="variable"/>
    <w:sig w:usb0="A00002EF" w:usb1="4000004B" w:usb2="00000000" w:usb3="00000000" w:csb0="0000009F" w:csb1="00000000"/>
    <w:embedRegular r:id="rId4" w:fontKey="{76995E47-E1C1-44AE-87D2-B4A6E40C60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B0" w:rsidRPr="00627BCB" w:rsidRDefault="00627BCB" w:rsidP="00627BCB">
    <w:pPr>
      <w:pStyle w:val="Footer"/>
      <w:tabs>
        <w:tab w:val="clear" w:pos="4680"/>
        <w:tab w:val="clear" w:pos="9360"/>
        <w:tab w:val="center" w:pos="2995"/>
      </w:tabs>
      <w:spacing w:before="120"/>
    </w:pPr>
    <w:r>
      <w:t>[1469]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BF7" w:rsidRDefault="00A61BF7" w:rsidP="00522CE0">
      <w:r>
        <w:separator/>
      </w:r>
    </w:p>
  </w:footnote>
  <w:footnote w:type="continuationSeparator" w:id="0">
    <w:p w:rsidR="00A61BF7" w:rsidRDefault="00A61B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DARL.REM.GM"/>
    <w:docVar w:name="CoverAttorneyInitials" w:val="REM"/>
    <w:docVar w:name="CoverAttorneyLastName" w:val="Maldonado"/>
    <w:docVar w:name="CoverBillType" w:val="b"/>
    <w:docVar w:name="CoverSenator" w:val="GM"/>
    <w:docVar w:name="dvBillNumber" w:val="1469"/>
    <w:docVar w:name="dvBillNumberPrefix" w:val="S. "/>
    <w:docVar w:name="dvOriginalBody" w:val="Senate"/>
    <w:docVar w:name="fulldraftpath" w:val="L:\S-RES\GM\001DARL.REM.GM.DOCX"/>
    <w:docVar w:name="NameofBody" w:val="S"/>
    <w:docVar w:name="vgroup2" w:val="S-RES"/>
  </w:docVars>
  <w:rsids>
    <w:rsidRoot w:val="008D30B4"/>
    <w:rsid w:val="00042AC1"/>
    <w:rsid w:val="00046516"/>
    <w:rsid w:val="0007601D"/>
    <w:rsid w:val="000B0720"/>
    <w:rsid w:val="000B5EAF"/>
    <w:rsid w:val="00104CF4"/>
    <w:rsid w:val="00170561"/>
    <w:rsid w:val="00186AC9"/>
    <w:rsid w:val="00197DF1"/>
    <w:rsid w:val="001B3DD9"/>
    <w:rsid w:val="001B7E5D"/>
    <w:rsid w:val="001D3BAC"/>
    <w:rsid w:val="00215D00"/>
    <w:rsid w:val="0023351B"/>
    <w:rsid w:val="00245C4E"/>
    <w:rsid w:val="002C1321"/>
    <w:rsid w:val="002C5896"/>
    <w:rsid w:val="002D3BED"/>
    <w:rsid w:val="00304688"/>
    <w:rsid w:val="00307C2B"/>
    <w:rsid w:val="003176F6"/>
    <w:rsid w:val="00383247"/>
    <w:rsid w:val="003D4039"/>
    <w:rsid w:val="003D5D69"/>
    <w:rsid w:val="003D6E2B"/>
    <w:rsid w:val="003E7597"/>
    <w:rsid w:val="00450668"/>
    <w:rsid w:val="004952FA"/>
    <w:rsid w:val="004B6A22"/>
    <w:rsid w:val="004D7F37"/>
    <w:rsid w:val="00522CE0"/>
    <w:rsid w:val="00565148"/>
    <w:rsid w:val="00593361"/>
    <w:rsid w:val="005A413B"/>
    <w:rsid w:val="005A5017"/>
    <w:rsid w:val="005A648C"/>
    <w:rsid w:val="005F1745"/>
    <w:rsid w:val="00627BCB"/>
    <w:rsid w:val="00681DD5"/>
    <w:rsid w:val="006C74EA"/>
    <w:rsid w:val="00720D40"/>
    <w:rsid w:val="007318D4"/>
    <w:rsid w:val="00765784"/>
    <w:rsid w:val="0078767E"/>
    <w:rsid w:val="007A4390"/>
    <w:rsid w:val="007D437C"/>
    <w:rsid w:val="007E5CB7"/>
    <w:rsid w:val="008314D2"/>
    <w:rsid w:val="008B2F42"/>
    <w:rsid w:val="008C25BE"/>
    <w:rsid w:val="008C3697"/>
    <w:rsid w:val="008D30B4"/>
    <w:rsid w:val="008E185F"/>
    <w:rsid w:val="008F023B"/>
    <w:rsid w:val="00904E16"/>
    <w:rsid w:val="009162B3"/>
    <w:rsid w:val="00927C62"/>
    <w:rsid w:val="00931878"/>
    <w:rsid w:val="0095700B"/>
    <w:rsid w:val="00980E53"/>
    <w:rsid w:val="00983951"/>
    <w:rsid w:val="00984124"/>
    <w:rsid w:val="00984640"/>
    <w:rsid w:val="00995C37"/>
    <w:rsid w:val="009A4E14"/>
    <w:rsid w:val="009C118A"/>
    <w:rsid w:val="00A02011"/>
    <w:rsid w:val="00A4011E"/>
    <w:rsid w:val="00A61BF7"/>
    <w:rsid w:val="00A829DA"/>
    <w:rsid w:val="00A86015"/>
    <w:rsid w:val="00A9594E"/>
    <w:rsid w:val="00AE59C8"/>
    <w:rsid w:val="00B10098"/>
    <w:rsid w:val="00B5790D"/>
    <w:rsid w:val="00B743F4"/>
    <w:rsid w:val="00B838E5"/>
    <w:rsid w:val="00B945C5"/>
    <w:rsid w:val="00BA20EA"/>
    <w:rsid w:val="00BB139E"/>
    <w:rsid w:val="00BB5AFC"/>
    <w:rsid w:val="00BC0A56"/>
    <w:rsid w:val="00C45366"/>
    <w:rsid w:val="00C57023"/>
    <w:rsid w:val="00C74052"/>
    <w:rsid w:val="00CB187A"/>
    <w:rsid w:val="00CC0EC7"/>
    <w:rsid w:val="00D1088B"/>
    <w:rsid w:val="00D14DE6"/>
    <w:rsid w:val="00D156D2"/>
    <w:rsid w:val="00D31BB0"/>
    <w:rsid w:val="00D86943"/>
    <w:rsid w:val="00DA47B9"/>
    <w:rsid w:val="00DB4613"/>
    <w:rsid w:val="00DD75A8"/>
    <w:rsid w:val="00E058D3"/>
    <w:rsid w:val="00E37319"/>
    <w:rsid w:val="00E50AFB"/>
    <w:rsid w:val="00E76AD9"/>
    <w:rsid w:val="00E91E2F"/>
    <w:rsid w:val="00EA3546"/>
    <w:rsid w:val="00EB47AE"/>
    <w:rsid w:val="00EC34E1"/>
    <w:rsid w:val="00F0234A"/>
    <w:rsid w:val="00F1264B"/>
    <w:rsid w:val="00F3549E"/>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2012-04-19T16:20:00Z</cp:lastPrinted>
  <dcterms:created xsi:type="dcterms:W3CDTF">2012-04-19T18:21:00Z</dcterms:created>
  <dcterms:modified xsi:type="dcterms:W3CDTF">2012-04-19T18:21:00Z</dcterms:modified>
</cp:coreProperties>
</file>