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91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E340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31E81" w:rsidRDefault="00E31E81" w:rsidP="00E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583F5A">
        <w:rPr>
          <w:color w:val="000000" w:themeColor="text1"/>
          <w:u w:color="000000" w:themeColor="text1"/>
        </w:rPr>
        <w:t>TO AMEND SECTION 40</w:t>
      </w:r>
      <w:r w:rsidRPr="00583F5A">
        <w:rPr>
          <w:color w:val="000000" w:themeColor="text1"/>
          <w:u w:color="000000" w:themeColor="text1"/>
        </w:rPr>
        <w:noBreakHyphen/>
        <w:t>59</w:t>
      </w:r>
      <w:r w:rsidRPr="00583F5A">
        <w:rPr>
          <w:color w:val="000000" w:themeColor="text1"/>
          <w:u w:color="000000" w:themeColor="text1"/>
        </w:rPr>
        <w:noBreakHyphen/>
      </w:r>
      <w:r>
        <w:rPr>
          <w:color w:val="000000" w:themeColor="text1"/>
          <w:u w:color="000000" w:themeColor="text1"/>
        </w:rPr>
        <w:t>260</w:t>
      </w:r>
      <w:r w:rsidRPr="00583F5A">
        <w:rPr>
          <w:color w:val="000000" w:themeColor="text1"/>
          <w:u w:color="000000" w:themeColor="text1"/>
        </w:rPr>
        <w:t xml:space="preserve">, SOUTH CAROLINA CODE OF LAWS, 1976, SO AS TO ELIMINATE THE EXCEPTION FOR STRUCTURES INTENDED FOR THE OWNER’S OCCUPANCY THAT ARE NOT INTENDED FOR SALE OR RENT. </w:t>
      </w:r>
    </w:p>
    <w:p w:rsidR="007E340E" w:rsidRDefault="007E34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E340E" w:rsidRDefault="007E34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E340E" w:rsidRDefault="007E34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1E81" w:rsidRPr="00375EA5" w:rsidRDefault="00E31E81" w:rsidP="00E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75EA5">
        <w:rPr>
          <w:color w:val="000000" w:themeColor="text1"/>
          <w:u w:color="000000" w:themeColor="text1"/>
        </w:rPr>
        <w:t>1.</w:t>
      </w:r>
      <w:r w:rsidRPr="00375EA5">
        <w:rPr>
          <w:color w:val="000000" w:themeColor="text1"/>
          <w:u w:color="000000" w:themeColor="text1"/>
        </w:rPr>
        <w:tab/>
        <w:t>Section 40</w:t>
      </w:r>
      <w:r w:rsidRPr="00375EA5">
        <w:rPr>
          <w:color w:val="000000" w:themeColor="text1"/>
          <w:u w:color="000000" w:themeColor="text1"/>
        </w:rPr>
        <w:noBreakHyphen/>
        <w:t>59</w:t>
      </w:r>
      <w:r w:rsidRPr="00375EA5">
        <w:rPr>
          <w:color w:val="000000" w:themeColor="text1"/>
          <w:u w:color="000000" w:themeColor="text1"/>
        </w:rPr>
        <w:noBreakHyphen/>
        <w:t xml:space="preserve">260(A) of the 1976 </w:t>
      </w:r>
      <w:r>
        <w:rPr>
          <w:color w:val="000000" w:themeColor="text1"/>
          <w:u w:color="000000" w:themeColor="text1"/>
        </w:rPr>
        <w:t>Code</w:t>
      </w:r>
      <w:r w:rsidRPr="00375EA5">
        <w:rPr>
          <w:color w:val="000000" w:themeColor="text1"/>
          <w:u w:color="000000" w:themeColor="text1"/>
        </w:rPr>
        <w:t xml:space="preserve"> </w:t>
      </w:r>
      <w:r>
        <w:rPr>
          <w:color w:val="000000" w:themeColor="text1"/>
          <w:u w:color="000000" w:themeColor="text1"/>
        </w:rPr>
        <w:t xml:space="preserve">is amended </w:t>
      </w:r>
      <w:r w:rsidRPr="00375EA5">
        <w:rPr>
          <w:color w:val="000000" w:themeColor="text1"/>
          <w:u w:color="000000" w:themeColor="text1"/>
        </w:rPr>
        <w:t>to read:</w:t>
      </w:r>
    </w:p>
    <w:p w:rsidR="00E31E81" w:rsidRPr="00375EA5" w:rsidRDefault="00E31E81" w:rsidP="00E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31E81" w:rsidRPr="00375EA5" w:rsidRDefault="00E31E81" w:rsidP="00E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5EA5">
        <w:rPr>
          <w:color w:val="000000" w:themeColor="text1"/>
          <w:u w:color="000000" w:themeColor="text1"/>
        </w:rPr>
        <w:tab/>
      </w:r>
      <w:r>
        <w:rPr>
          <w:color w:val="000000" w:themeColor="text1"/>
          <w:u w:color="000000" w:themeColor="text1"/>
        </w:rPr>
        <w:t>“Section 40-59-260.</w:t>
      </w:r>
      <w:r>
        <w:rPr>
          <w:color w:val="000000" w:themeColor="text1"/>
          <w:u w:color="000000" w:themeColor="text1"/>
        </w:rPr>
        <w:tab/>
        <w:t>(A)</w:t>
      </w:r>
      <w:r>
        <w:rPr>
          <w:color w:val="000000" w:themeColor="text1"/>
          <w:u w:color="000000" w:themeColor="text1"/>
        </w:rPr>
        <w:tab/>
      </w:r>
      <w:r w:rsidRPr="00375EA5">
        <w:rPr>
          <w:color w:val="000000" w:themeColor="text1"/>
          <w:u w:color="000000" w:themeColor="text1"/>
        </w:rPr>
        <w:t xml:space="preserve">This chapter does not apply to an owner of residential property who improves the property or who builds or improves structures or appurtenances on the property if: </w:t>
      </w:r>
    </w:p>
    <w:p w:rsidR="00E31E81" w:rsidRPr="00375EA5" w:rsidRDefault="00806068" w:rsidP="00E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31E81" w:rsidRPr="00375EA5">
        <w:rPr>
          <w:color w:val="000000" w:themeColor="text1"/>
          <w:u w:color="000000" w:themeColor="text1"/>
        </w:rPr>
        <w:t xml:space="preserve">the owner does the work himself, with his own employees, or with licensed contractors or registered entities or individuals; </w:t>
      </w:r>
      <w:r w:rsidR="00E31E81" w:rsidRPr="00375EA5">
        <w:rPr>
          <w:color w:val="000000" w:themeColor="text1"/>
          <w:u w:val="single" w:color="000000" w:themeColor="text1"/>
        </w:rPr>
        <w:t>and</w:t>
      </w:r>
    </w:p>
    <w:p w:rsidR="00E31E81" w:rsidRPr="00375EA5" w:rsidRDefault="00E31E81" w:rsidP="00E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75EA5">
        <w:rPr>
          <w:color w:val="000000" w:themeColor="text1"/>
          <w:u w:color="000000" w:themeColor="text1"/>
        </w:rPr>
        <w:tab/>
      </w:r>
      <w:r w:rsidRPr="00375EA5">
        <w:rPr>
          <w:color w:val="000000" w:themeColor="text1"/>
          <w:u w:color="000000" w:themeColor="text1"/>
        </w:rPr>
        <w:tab/>
      </w:r>
      <w:r w:rsidRPr="00375EA5">
        <w:rPr>
          <w:strike/>
          <w:color w:val="000000" w:themeColor="text1"/>
          <w:u w:color="000000" w:themeColor="text1"/>
        </w:rPr>
        <w:t xml:space="preserve">(2) the structure, group of structures, or appurtenances, including the improvements, are intended for the owner’s sole occupancy or occupancy by the owner’s family and are not intended for sale or rent;  and </w:t>
      </w:r>
    </w:p>
    <w:p w:rsidR="00E31E81" w:rsidRPr="00375EA5" w:rsidRDefault="00E31E81" w:rsidP="00E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5EA5">
        <w:rPr>
          <w:color w:val="000000" w:themeColor="text1"/>
          <w:u w:color="000000" w:themeColor="text1"/>
        </w:rPr>
        <w:tab/>
      </w:r>
      <w:r w:rsidRPr="00375EA5">
        <w:rPr>
          <w:color w:val="000000" w:themeColor="text1"/>
          <w:u w:color="000000" w:themeColor="text1"/>
        </w:rPr>
        <w:tab/>
      </w:r>
      <w:r w:rsidRPr="00375EA5">
        <w:rPr>
          <w:strike/>
          <w:color w:val="000000" w:themeColor="text1"/>
          <w:u w:color="000000" w:themeColor="text1"/>
        </w:rPr>
        <w:t>(3)</w:t>
      </w:r>
      <w:r w:rsidRPr="00375EA5">
        <w:rPr>
          <w:color w:val="000000" w:themeColor="text1"/>
          <w:u w:val="single" w:color="000000" w:themeColor="text1"/>
        </w:rPr>
        <w:t>(2)</w:t>
      </w:r>
      <w:r w:rsidR="00806068">
        <w:rPr>
          <w:color w:val="000000" w:themeColor="text1"/>
          <w:u w:color="000000" w:themeColor="text1"/>
        </w:rPr>
        <w:tab/>
      </w:r>
      <w:r w:rsidRPr="00375EA5">
        <w:rPr>
          <w:color w:val="000000" w:themeColor="text1"/>
          <w:u w:color="000000" w:themeColor="text1"/>
        </w:rPr>
        <w:t>the general public does not</w:t>
      </w:r>
      <w:r>
        <w:rPr>
          <w:color w:val="000000" w:themeColor="text1"/>
          <w:u w:color="000000" w:themeColor="text1"/>
        </w:rPr>
        <w:t xml:space="preserve"> have access to this structure.”</w:t>
      </w:r>
    </w:p>
    <w:p w:rsidR="007E340E" w:rsidRDefault="007E34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E34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31E81">
        <w:rPr>
          <w:rFonts w:eastAsia="Times New Roman"/>
        </w:rPr>
        <w:t>2</w:t>
      </w:r>
      <w:r>
        <w:rPr>
          <w:rFonts w:eastAsia="Times New Roman"/>
        </w:rPr>
        <w:t>.</w:t>
      </w:r>
      <w:r>
        <w:rPr>
          <w:rFonts w:eastAsia="Times New Roman"/>
        </w:rPr>
        <w:tab/>
        <w:t>This act takes effect upon approval by the Governor.</w:t>
      </w:r>
    </w:p>
    <w:p w:rsidR="0029140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91405" w:rsidRDefault="00291405" w:rsidP="00291405">
      <w:pPr>
        <w:suppressAutoHyphens/>
        <w:jc w:val="both"/>
        <w:rPr>
          <w:rFonts w:eastAsia="Times New Roman"/>
        </w:rPr>
      </w:pPr>
    </w:p>
    <w:sectPr w:rsidR="00291405" w:rsidSect="0029140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1E81" w:rsidRDefault="00E31E81" w:rsidP="00522CE0">
      <w:r>
        <w:separator/>
      </w:r>
    </w:p>
  </w:endnote>
  <w:endnote w:type="continuationSeparator" w:id="0">
    <w:p w:rsidR="00E31E81" w:rsidRDefault="00E31E8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B66649-7F5D-4814-A755-1891E5466035}"/>
    <w:embedBold r:id="rId2" w:fontKey="{8775C7CC-69E0-4D7E-B6E2-BBFB33EF989E}"/>
  </w:font>
  <w:font w:name="Calibri">
    <w:panose1 w:val="020F0502020204030204"/>
    <w:charset w:val="00"/>
    <w:family w:val="swiss"/>
    <w:pitch w:val="variable"/>
    <w:sig w:usb0="A00002EF" w:usb1="4000207B" w:usb2="00000000" w:usb3="00000000" w:csb0="0000009F" w:csb1="00000000"/>
    <w:embedRegular r:id="rId3" w:fontKey="{B2550175-22FC-4FA3-B0A1-9F17E0887BCC}"/>
  </w:font>
  <w:font w:name="Cambria">
    <w:panose1 w:val="02040503050406030204"/>
    <w:charset w:val="00"/>
    <w:family w:val="roman"/>
    <w:pitch w:val="variable"/>
    <w:sig w:usb0="A00002EF" w:usb1="4000004B" w:usb2="00000000" w:usb3="00000000" w:csb0="0000009F" w:csb1="00000000"/>
    <w:embedRegular r:id="rId4" w:fontKey="{D52EA40D-9408-4D16-91B3-5CC1A4405A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D11" w:rsidRPr="00291405" w:rsidRDefault="00291405" w:rsidP="00291405">
    <w:pPr>
      <w:pStyle w:val="Footer"/>
      <w:tabs>
        <w:tab w:val="clear" w:pos="4680"/>
        <w:tab w:val="clear" w:pos="9360"/>
        <w:tab w:val="center" w:pos="2995"/>
      </w:tabs>
      <w:spacing w:before="120"/>
    </w:pPr>
    <w:r>
      <w:t>[1495]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1E81" w:rsidRDefault="00E31E81" w:rsidP="00522CE0">
      <w:r>
        <w:separator/>
      </w:r>
    </w:p>
  </w:footnote>
  <w:footnote w:type="continuationSeparator" w:id="0">
    <w:p w:rsidR="00E31E81" w:rsidRDefault="00E31E8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7761"/>
  </w:hdrShapeDefaults>
  <w:footnotePr>
    <w:footnote w:id="-1"/>
    <w:footnote w:id="0"/>
  </w:footnotePr>
  <w:endnotePr>
    <w:endnote w:id="-1"/>
    <w:endnote w:id="0"/>
  </w:endnotePr>
  <w:compat/>
  <w:docVars>
    <w:docVar w:name="clipname" w:val="JUD0183.HLA"/>
    <w:docVar w:name="CoverAttorneyInitials" w:val="HLA"/>
    <w:docVar w:name="CoverAttorneyLastName" w:val="Anderson"/>
    <w:docVar w:name="CoverBillType" w:val="b"/>
    <w:docVar w:name="DraftFileName" w:val="JUD0183.HLA.DOCX"/>
    <w:docVar w:name="DraftStenoName" w:val="Craft"/>
    <w:docVar w:name="dvBillNumber" w:val="1495"/>
    <w:docVar w:name="dvBillNumberPrefix" w:val="S. "/>
    <w:docVar w:name="dvOriginalBody" w:val="Senate"/>
    <w:docVar w:name="fulldraftpath" w:val="L:\S-JUD\BILLS\Knotts\JUD0183.HLA.DOCX"/>
    <w:docVar w:name="NameofBody" w:val="S"/>
    <w:docVar w:name="SenatorFolderName" w:val="Knotts"/>
    <w:docVar w:name="VGROUP2" w:val="S-JUD"/>
  </w:docVars>
  <w:rsids>
    <w:rsidRoot w:val="000523B0"/>
    <w:rsid w:val="000141EB"/>
    <w:rsid w:val="00042AC1"/>
    <w:rsid w:val="00046516"/>
    <w:rsid w:val="000523B0"/>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30D11"/>
    <w:rsid w:val="0024519E"/>
    <w:rsid w:val="00245C4E"/>
    <w:rsid w:val="00291405"/>
    <w:rsid w:val="002C5896"/>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C2918"/>
    <w:rsid w:val="004D168C"/>
    <w:rsid w:val="004D6923"/>
    <w:rsid w:val="004D7F37"/>
    <w:rsid w:val="0051584C"/>
    <w:rsid w:val="00520D79"/>
    <w:rsid w:val="00522CE0"/>
    <w:rsid w:val="00525DCD"/>
    <w:rsid w:val="00541FF6"/>
    <w:rsid w:val="00546CAE"/>
    <w:rsid w:val="00565148"/>
    <w:rsid w:val="00581497"/>
    <w:rsid w:val="00586B30"/>
    <w:rsid w:val="0058748C"/>
    <w:rsid w:val="00593361"/>
    <w:rsid w:val="005A5017"/>
    <w:rsid w:val="005A648C"/>
    <w:rsid w:val="005F15E4"/>
    <w:rsid w:val="00606D23"/>
    <w:rsid w:val="00641A16"/>
    <w:rsid w:val="006431BA"/>
    <w:rsid w:val="00686FAC"/>
    <w:rsid w:val="006B4B3C"/>
    <w:rsid w:val="006C74EA"/>
    <w:rsid w:val="00720D40"/>
    <w:rsid w:val="007318D4"/>
    <w:rsid w:val="00746551"/>
    <w:rsid w:val="00765784"/>
    <w:rsid w:val="007A4390"/>
    <w:rsid w:val="007C65B0"/>
    <w:rsid w:val="007E340E"/>
    <w:rsid w:val="007E3B8F"/>
    <w:rsid w:val="007E5CB7"/>
    <w:rsid w:val="00806068"/>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5FE0"/>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77EC0"/>
    <w:rsid w:val="00D86943"/>
    <w:rsid w:val="00DA47B9"/>
    <w:rsid w:val="00E31E81"/>
    <w:rsid w:val="00E677A1"/>
    <w:rsid w:val="00E91E2F"/>
    <w:rsid w:val="00EA3546"/>
    <w:rsid w:val="00EB1AAC"/>
    <w:rsid w:val="00EB47AE"/>
    <w:rsid w:val="00EC34E1"/>
    <w:rsid w:val="00ED0AE1"/>
    <w:rsid w:val="00F0234A"/>
    <w:rsid w:val="00F52959"/>
    <w:rsid w:val="00F532D4"/>
    <w:rsid w:val="00F55884"/>
    <w:rsid w:val="00F91283"/>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153</Words>
  <Characters>875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XXX</cp:lastModifiedBy>
  <cp:revision>2</cp:revision>
  <dcterms:created xsi:type="dcterms:W3CDTF">2012-05-01T15:28:00Z</dcterms:created>
  <dcterms:modified xsi:type="dcterms:W3CDTF">2012-05-01T15:28:00Z</dcterms:modified>
</cp:coreProperties>
</file>