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Pr="006D173B" w:rsidRDefault="006D173B" w:rsidP="006D173B">
      <w:pPr>
        <w:tabs>
          <w:tab w:val="right" w:pos="5933"/>
        </w:tabs>
        <w:suppressAutoHyphens/>
        <w:jc w:val="both"/>
        <w:rPr>
          <w:rFonts w:eastAsia="Times New Roman"/>
        </w:rPr>
      </w:pPr>
      <w:r>
        <w:rPr>
          <w:rFonts w:eastAsia="Times New Roman"/>
        </w:rPr>
        <w:tab/>
      </w:r>
      <w:r>
        <w:rPr>
          <w:rFonts w:eastAsia="Times New Roman"/>
          <w:b/>
          <w:sz w:val="36"/>
        </w:rPr>
        <w:t>S. 1553</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17906">
        <w:t>Senators Courson and L. Martin</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5/24/12--S.</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6D173B" w:rsidRP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173B" w:rsidSect="006D173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A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F51CD">
        <w:rPr>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 THE GENERAL ASSEMBLY SHALL STAND ADJOURNED SINE DIE.</w:t>
      </w:r>
    </w:p>
    <w:p w:rsidR="003E2A04" w:rsidRDefault="003E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 xml:space="preserve">Be it resolved by the </w:t>
      </w:r>
      <w:r>
        <w:rPr>
          <w:color w:val="000000" w:themeColor="text1"/>
          <w:u w:color="000000" w:themeColor="text1"/>
        </w:rPr>
        <w:t xml:space="preserve">Senate, the </w:t>
      </w:r>
      <w:r w:rsidRPr="00BF51CD">
        <w:rPr>
          <w:color w:val="000000" w:themeColor="text1"/>
          <w:u w:color="000000" w:themeColor="text1"/>
        </w:rPr>
        <w:t>Hous</w:t>
      </w:r>
      <w:r>
        <w:rPr>
          <w:color w:val="000000" w:themeColor="text1"/>
          <w:u w:color="000000" w:themeColor="text1"/>
        </w:rPr>
        <w:t xml:space="preserve">e of Representatives </w:t>
      </w:r>
      <w:r w:rsidRPr="00BF51CD">
        <w:rPr>
          <w:color w:val="000000" w:themeColor="text1"/>
          <w:u w:color="000000" w:themeColor="text1"/>
        </w:rPr>
        <w:t>concurring:</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(A)</w:t>
      </w:r>
      <w:r w:rsidRPr="00BF51CD">
        <w:rPr>
          <w:color w:val="000000" w:themeColor="text1"/>
          <w:u w:color="000000" w:themeColor="text1"/>
        </w:rPr>
        <w:tab/>
        <w:t>Pursuant to the provisions of Section 9, Article III, of the South Carolina Constitution, 1895, and by the two</w:t>
      </w:r>
      <w:r w:rsidRPr="00BF51CD">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(B)</w:t>
      </w:r>
      <w:r w:rsidRPr="00BF51CD">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w:t>
      </w:r>
      <w:r w:rsidRPr="00BF51CD">
        <w:rPr>
          <w:color w:val="000000" w:themeColor="text1"/>
          <w:u w:color="000000" w:themeColor="text1"/>
        </w:rPr>
        <w:lastRenderedPageBreak/>
        <w:t xml:space="preserve">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consideration, and confirmation of appointments;</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 xml:space="preserve"> introduction, receipt, and consideration of resolutions expressing sympathy or congratulations;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 xml:space="preserve">receipt and consideration of local legislation which has the unanimous consent of the affected delegation;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(7)</w:t>
      </w:r>
      <w:r w:rsidRPr="00BF51CD">
        <w:rPr>
          <w:color w:val="000000" w:themeColor="text1"/>
          <w:u w:color="000000" w:themeColor="text1"/>
        </w:rPr>
        <w:tab/>
        <w:t xml:space="preserve">concurrence and nonconcurrence and amendments to bills returned from the other house;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(8)</w:t>
      </w:r>
      <w:r w:rsidRPr="00BF51CD">
        <w:rPr>
          <w:color w:val="000000" w:themeColor="text1"/>
          <w:u w:color="000000" w:themeColor="text1"/>
        </w:rPr>
        <w:tab/>
        <w:t>appointment of members to conference and free conference committees and receipt, consideration, and disposition of conference and free conference reports; and</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(9)</w:t>
      </w:r>
      <w:r w:rsidRPr="00BF51CD">
        <w:rPr>
          <w:color w:val="000000" w:themeColor="text1"/>
          <w:u w:color="000000" w:themeColor="text1"/>
        </w:rPr>
        <w:tab/>
        <w:t>convening of a joint assembly to conduct elections for offices or vacancies in any offices filled by election of the General Assembly.</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(C)</w:t>
      </w:r>
      <w:r w:rsidRPr="00BF51CD">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w:t>
      </w:r>
      <w:r w:rsidRPr="00BF51CD">
        <w:rPr>
          <w:color w:val="000000" w:themeColor="text1"/>
          <w:u w:color="000000" w:themeColor="text1"/>
        </w:rPr>
        <w:lastRenderedPageBreak/>
        <w:t>Appropriations Bill, concurrence and nonconcurrence and amendments to these bills returned from the other house, and the appointment of members to conference and free conference committees and receipt, consideration, and disposition of conference and free con</w:t>
      </w:r>
      <w:r w:rsidR="00D15D7A">
        <w:rPr>
          <w:color w:val="000000" w:themeColor="text1"/>
          <w:u w:color="000000" w:themeColor="text1"/>
        </w:rPr>
        <w:t>ference reports on the matters identified in this item</w:t>
      </w:r>
      <w:r w:rsidRPr="00BF51CD">
        <w:rPr>
          <w:color w:val="000000" w:themeColor="text1"/>
          <w:u w:color="000000" w:themeColor="text1"/>
        </w:rPr>
        <w:t xml:space="preserv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and consideration of legislation necessary to address any shortfall in revenue meeting the conditions of Section 11</w:t>
      </w:r>
      <w:r w:rsidRPr="00BF51CD">
        <w:rPr>
          <w:color w:val="000000" w:themeColor="text1"/>
          <w:u w:color="000000" w:themeColor="text1"/>
        </w:rPr>
        <w:noBreakHyphen/>
        <w:t>9</w:t>
      </w:r>
      <w:r w:rsidRPr="00BF51CD">
        <w:rPr>
          <w:color w:val="000000" w:themeColor="text1"/>
          <w:u w:color="000000" w:themeColor="text1"/>
        </w:rPr>
        <w:noBreakHyphen/>
        <w:t>890;</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introduction, receipt, and consideration of resolutions expressing sympat</w:t>
      </w:r>
      <w:r w:rsidR="00966F2B">
        <w:rPr>
          <w:color w:val="000000" w:themeColor="text1"/>
          <w:u w:color="000000" w:themeColor="text1"/>
        </w:rPr>
        <w:t>hy or congratulations;</w:t>
      </w:r>
    </w:p>
    <w:p w:rsidR="00305DDB"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convening of a joint assembly to conduct elections for offices or vacancies in any offices filled by e</w:t>
      </w:r>
      <w:r w:rsidR="00966F2B">
        <w:rPr>
          <w:color w:val="000000" w:themeColor="text1"/>
          <w:u w:color="000000" w:themeColor="text1"/>
        </w:rPr>
        <w:t>lection of the General Assembly;</w:t>
      </w:r>
      <w:r w:rsidR="006922C5">
        <w:rPr>
          <w:color w:val="000000" w:themeColor="text1"/>
          <w:u w:color="000000" w:themeColor="text1"/>
        </w:rPr>
        <w:t xml:space="preserve"> and</w:t>
      </w:r>
    </w:p>
    <w:p w:rsidR="00966F2B" w:rsidRPr="00BF51CD" w:rsidRDefault="00966F2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F51CD">
        <w:rPr>
          <w:color w:val="000000" w:themeColor="text1"/>
          <w:u w:color="000000" w:themeColor="text1"/>
        </w:rPr>
        <w:t xml:space="preserve">receipt, consideration, and confirmation of </w:t>
      </w:r>
      <w:r>
        <w:rPr>
          <w:color w:val="000000" w:themeColor="text1"/>
          <w:u w:color="000000" w:themeColor="text1"/>
        </w:rPr>
        <w:t xml:space="preserve">magistrate </w:t>
      </w:r>
      <w:r w:rsidRPr="00BF51CD">
        <w:rPr>
          <w:color w:val="000000" w:themeColor="text1"/>
          <w:u w:color="000000" w:themeColor="text1"/>
        </w:rPr>
        <w:t>appointments</w:t>
      </w:r>
      <w:r>
        <w:rPr>
          <w:color w:val="000000" w:themeColor="text1"/>
          <w:u w:color="000000" w:themeColor="text1"/>
        </w:rPr>
        <w:t>.</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(D)</w:t>
      </w:r>
      <w:r w:rsidRPr="00BF51CD">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(E)</w:t>
      </w:r>
      <w:r w:rsidRPr="00BF51CD">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 and after June 21, 2012,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sidR="00966F2B">
        <w:rPr>
          <w:color w:val="000000" w:themeColor="text1"/>
          <w:u w:color="000000" w:themeColor="text1"/>
        </w:rPr>
        <w:t>,</w:t>
      </w:r>
      <w:r w:rsidRPr="00BF51CD">
        <w:rPr>
          <w:color w:val="000000" w:themeColor="text1"/>
          <w:u w:color="000000" w:themeColor="text1"/>
        </w:rPr>
        <w:t xml:space="preserve"> except for the office of magistrate.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(G)</w:t>
      </w:r>
      <w:r w:rsidRPr="00BF51CD">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306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6F38" w:rsidRDefault="00306F38" w:rsidP="00AA408C">
      <w:pPr>
        <w:suppressAutoHyphens/>
        <w:jc w:val="both"/>
        <w:rPr>
          <w:rFonts w:eastAsia="Times New Roman"/>
        </w:rPr>
      </w:pPr>
    </w:p>
    <w:sectPr w:rsidR="00306F38" w:rsidSect="006D17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F2B" w:rsidRDefault="00966F2B" w:rsidP="00522CE0">
      <w:r>
        <w:separator/>
      </w:r>
    </w:p>
  </w:endnote>
  <w:endnote w:type="continuationSeparator" w:id="0">
    <w:p w:rsidR="00966F2B" w:rsidRDefault="00966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4A494-F3AC-4C70-98F6-439D3786A0A4}"/>
    <w:embedBold r:id="rId2" w:fontKey="{C18EEBA5-3B3E-4D95-AFDE-433B16E42782}"/>
  </w:font>
  <w:font w:name="Calibri">
    <w:panose1 w:val="020F0502020204030204"/>
    <w:charset w:val="00"/>
    <w:family w:val="swiss"/>
    <w:pitch w:val="variable"/>
    <w:sig w:usb0="A00002EF" w:usb1="4000207B" w:usb2="00000000" w:usb3="00000000" w:csb0="0000009F" w:csb1="00000000"/>
    <w:embedRegular r:id="rId3" w:fontKey="{E54E4398-A372-4BFE-9CFB-35B2536D2004}"/>
  </w:font>
  <w:font w:name="Cambria">
    <w:panose1 w:val="02040503050406030204"/>
    <w:charset w:val="00"/>
    <w:family w:val="roman"/>
    <w:pitch w:val="variable"/>
    <w:sig w:usb0="A00002EF" w:usb1="4000004B" w:usb2="00000000" w:usb3="00000000" w:csb0="0000009F" w:csb1="00000000"/>
    <w:embedRegular r:id="rId4" w:fontKey="{08E03174-4665-4C96-86C2-F06BFF363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97" w:rsidRPr="00306F38" w:rsidRDefault="00306F38" w:rsidP="00306F38">
    <w:pPr>
      <w:pStyle w:val="Footer"/>
      <w:tabs>
        <w:tab w:val="clear" w:pos="4680"/>
        <w:tab w:val="clear" w:pos="9360"/>
        <w:tab w:val="center" w:pos="2995"/>
      </w:tabs>
      <w:spacing w:before="120"/>
    </w:pPr>
    <w:r>
      <w:t>[1553</w:t>
    </w:r>
    <w:r w:rsidR="006D173B">
      <w:t>-</w:t>
    </w:r>
    <w:fldSimple w:instr=" PAGE  \* MERGEFORMAT ">
      <w:r w:rsidR="00AA408C">
        <w:rPr>
          <w:noProof/>
        </w:rPr>
        <w:t>1</w:t>
      </w:r>
    </w:fldSimple>
    <w:r w:rsidR="006D17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3B" w:rsidRPr="00306F38" w:rsidRDefault="006D173B" w:rsidP="00306F38">
    <w:pPr>
      <w:pStyle w:val="Footer"/>
      <w:tabs>
        <w:tab w:val="clear" w:pos="4680"/>
        <w:tab w:val="clear" w:pos="9360"/>
        <w:tab w:val="center" w:pos="2995"/>
      </w:tabs>
      <w:spacing w:before="120"/>
    </w:pPr>
    <w:r>
      <w:t>[1553]</w:t>
    </w:r>
    <w:r>
      <w:tab/>
    </w:r>
    <w:fldSimple w:instr=" PAGE  \* MERGEFORMAT ">
      <w:r w:rsidR="00AA40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F2B" w:rsidRDefault="00966F2B" w:rsidP="00522CE0">
      <w:r>
        <w:separator/>
      </w:r>
    </w:p>
  </w:footnote>
  <w:footnote w:type="continuationSeparator" w:id="0">
    <w:p w:rsidR="00966F2B" w:rsidRDefault="00966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SINE.MRH.LAM"/>
    <w:docVar w:name="CoverAttorneyInitials" w:val="MRH"/>
    <w:docVar w:name="CoverAttorneyLastName" w:val="Hitchcock"/>
    <w:docVar w:name="CoverBillType" w:val="c"/>
    <w:docVar w:name="CoverSenator" w:val="LAM"/>
    <w:docVar w:name="dvBillNumber" w:val="1553"/>
    <w:docVar w:name="dvBillNumberPrefix" w:val="S. "/>
    <w:docVar w:name="dvOriginalBody" w:val="Senate"/>
    <w:docVar w:name="fulldraftpath" w:val="L:\S-RES\LAM\012SINE.MRH.LAM.DOCX"/>
    <w:docVar w:name="NameofBody" w:val="S"/>
    <w:docVar w:name="vgroup2" w:val="S-RES"/>
  </w:docVars>
  <w:rsids>
    <w:rsidRoot w:val="003B3B78"/>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5DDB"/>
    <w:rsid w:val="00306F38"/>
    <w:rsid w:val="00307C2B"/>
    <w:rsid w:val="00383247"/>
    <w:rsid w:val="003B3B78"/>
    <w:rsid w:val="003D6E2B"/>
    <w:rsid w:val="003E2A04"/>
    <w:rsid w:val="003E7597"/>
    <w:rsid w:val="00450668"/>
    <w:rsid w:val="004952FA"/>
    <w:rsid w:val="004B6A22"/>
    <w:rsid w:val="004D7F37"/>
    <w:rsid w:val="00522CE0"/>
    <w:rsid w:val="00565148"/>
    <w:rsid w:val="00593361"/>
    <w:rsid w:val="005A413B"/>
    <w:rsid w:val="005A5017"/>
    <w:rsid w:val="005A648C"/>
    <w:rsid w:val="005E5E85"/>
    <w:rsid w:val="005F1745"/>
    <w:rsid w:val="00663C2D"/>
    <w:rsid w:val="006922C5"/>
    <w:rsid w:val="006C74EA"/>
    <w:rsid w:val="006D173B"/>
    <w:rsid w:val="00720D40"/>
    <w:rsid w:val="007318D4"/>
    <w:rsid w:val="00765784"/>
    <w:rsid w:val="007A4390"/>
    <w:rsid w:val="007E5CB7"/>
    <w:rsid w:val="008314D2"/>
    <w:rsid w:val="008B2F42"/>
    <w:rsid w:val="008C3697"/>
    <w:rsid w:val="008E185F"/>
    <w:rsid w:val="008F023B"/>
    <w:rsid w:val="00904E16"/>
    <w:rsid w:val="009162B3"/>
    <w:rsid w:val="00927C62"/>
    <w:rsid w:val="00966F2B"/>
    <w:rsid w:val="00983951"/>
    <w:rsid w:val="00984124"/>
    <w:rsid w:val="00984640"/>
    <w:rsid w:val="00995C37"/>
    <w:rsid w:val="009C118A"/>
    <w:rsid w:val="00A02011"/>
    <w:rsid w:val="00A169D5"/>
    <w:rsid w:val="00A4011E"/>
    <w:rsid w:val="00A84C69"/>
    <w:rsid w:val="00A86015"/>
    <w:rsid w:val="00A9594E"/>
    <w:rsid w:val="00AA408C"/>
    <w:rsid w:val="00AE59C8"/>
    <w:rsid w:val="00B10098"/>
    <w:rsid w:val="00B4234B"/>
    <w:rsid w:val="00B5790D"/>
    <w:rsid w:val="00B945C5"/>
    <w:rsid w:val="00BA20EA"/>
    <w:rsid w:val="00BB5AFC"/>
    <w:rsid w:val="00BC0A56"/>
    <w:rsid w:val="00C45366"/>
    <w:rsid w:val="00C57023"/>
    <w:rsid w:val="00C74052"/>
    <w:rsid w:val="00CB187A"/>
    <w:rsid w:val="00CC0EC7"/>
    <w:rsid w:val="00CD1A58"/>
    <w:rsid w:val="00CD72C7"/>
    <w:rsid w:val="00D1088B"/>
    <w:rsid w:val="00D14DE6"/>
    <w:rsid w:val="00D156D2"/>
    <w:rsid w:val="00D15D7A"/>
    <w:rsid w:val="00D56A97"/>
    <w:rsid w:val="00D86943"/>
    <w:rsid w:val="00DA47B9"/>
    <w:rsid w:val="00DC72D7"/>
    <w:rsid w:val="00E02C91"/>
    <w:rsid w:val="00E058D3"/>
    <w:rsid w:val="00E76AD9"/>
    <w:rsid w:val="00E91E2F"/>
    <w:rsid w:val="00EA3546"/>
    <w:rsid w:val="00EB47AE"/>
    <w:rsid w:val="00EC34E1"/>
    <w:rsid w:val="00F0234A"/>
    <w:rsid w:val="00F15CCA"/>
    <w:rsid w:val="00F31E1A"/>
    <w:rsid w:val="00F52959"/>
    <w:rsid w:val="00F55884"/>
    <w:rsid w:val="00FC0D36"/>
    <w:rsid w:val="00FC6491"/>
    <w:rsid w:val="00FE4F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C7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5159</Characters>
  <Application>Microsoft Office Word</Application>
  <DocSecurity>0</DocSecurity>
  <Lines>135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2012-05-23T13:35:00Z</cp:lastPrinted>
  <dcterms:created xsi:type="dcterms:W3CDTF">2012-05-24T21:23:00Z</dcterms:created>
  <dcterms:modified xsi:type="dcterms:W3CDTF">2012-05-24T21:23:00Z</dcterms:modified>
</cp:coreProperties>
</file>