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r>
        <w:t>AMENDED</w:t>
      </w:r>
    </w:p>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r>
        <w:t>March 31, 2011</w:t>
      </w:r>
    </w:p>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p>
    <w:p w:rsidR="00CC2127" w:rsidRPr="00CC2127" w:rsidRDefault="00CC2127" w:rsidP="00CC2127">
      <w:pPr>
        <w:pStyle w:val="BillDots"/>
        <w:tabs>
          <w:tab w:val="clear" w:pos="216"/>
          <w:tab w:val="clear" w:pos="432"/>
          <w:tab w:val="clear" w:pos="648"/>
          <w:tab w:val="clear" w:pos="864"/>
          <w:tab w:val="clear" w:pos="1080"/>
          <w:tab w:val="clear" w:pos="1296"/>
          <w:tab w:val="clear" w:pos="5904"/>
          <w:tab w:val="right" w:pos="5933"/>
        </w:tabs>
      </w:pPr>
      <w:r>
        <w:tab/>
      </w:r>
      <w:r>
        <w:rPr>
          <w:b/>
          <w:sz w:val="36"/>
        </w:rPr>
        <w:t>S. 211</w:t>
      </w:r>
    </w:p>
    <w:p w:rsidR="00CC2127" w:rsidRDefault="00CC2127" w:rsidP="002A3EB4">
      <w:pPr>
        <w:pStyle w:val="BillDots"/>
      </w:pPr>
    </w:p>
    <w:p w:rsidR="00CC2127" w:rsidRDefault="00CC2127" w:rsidP="002A3EB4">
      <w:pPr>
        <w:pStyle w:val="BillDots"/>
      </w:pPr>
      <w:r>
        <w:t xml:space="preserve">Introduced by </w:t>
      </w:r>
      <w:r w:rsidRPr="00552F17">
        <w:t>Senators Matthews, Land, Leatherman, Leventis, Hutto</w:t>
      </w:r>
      <w:r w:rsidR="00A10FE1">
        <w:t xml:space="preserve">, </w:t>
      </w:r>
      <w:r w:rsidRPr="00552F17">
        <w:t>Williams</w:t>
      </w:r>
      <w:r w:rsidR="00A10FE1">
        <w:t>, Ford and McGill</w:t>
      </w:r>
    </w:p>
    <w:p w:rsidR="00CC2127" w:rsidRDefault="00CC2127" w:rsidP="002A3EB4">
      <w:pPr>
        <w:pStyle w:val="BillDots"/>
      </w:pPr>
    </w:p>
    <w:p w:rsidR="00CC2127" w:rsidRDefault="00CF7411" w:rsidP="00A10FE1">
      <w:pPr>
        <w:pStyle w:val="BillDots"/>
        <w:tabs>
          <w:tab w:val="clear" w:pos="216"/>
          <w:tab w:val="clear" w:pos="432"/>
          <w:tab w:val="clear" w:pos="648"/>
          <w:tab w:val="clear" w:pos="864"/>
          <w:tab w:val="clear" w:pos="1080"/>
          <w:tab w:val="clear" w:pos="1296"/>
          <w:tab w:val="clear" w:pos="5904"/>
          <w:tab w:val="right" w:pos="5933"/>
        </w:tabs>
      </w:pPr>
      <w:r>
        <w:t>S. Printed 3/31</w:t>
      </w:r>
      <w:r w:rsidR="00CC2127">
        <w:t>/11--S.</w:t>
      </w:r>
      <w:r w:rsidR="00A10FE1">
        <w:tab/>
        <w:t>[SEC 4/1/11 1:27 PM]</w:t>
      </w:r>
    </w:p>
    <w:p w:rsidR="00CC2127" w:rsidRDefault="00CC2127" w:rsidP="002A3EB4">
      <w:pPr>
        <w:pStyle w:val="BillDots"/>
      </w:pPr>
      <w:r>
        <w:t>Read the first time January 11, 2011.</w:t>
      </w:r>
    </w:p>
    <w:p w:rsidR="00CC2127" w:rsidRPr="00CC2127" w:rsidRDefault="00CC2127" w:rsidP="00CC2127">
      <w:pPr>
        <w:pStyle w:val="BillDots"/>
        <w:jc w:val="center"/>
      </w:pPr>
      <w:r>
        <w:rPr>
          <w:u w:val="single"/>
        </w:rPr>
        <w:t>            </w:t>
      </w:r>
    </w:p>
    <w:p w:rsidR="00CC2127" w:rsidRDefault="00CC2127" w:rsidP="002A3EB4">
      <w:pPr>
        <w:pStyle w:val="BillDots"/>
        <w:sectPr w:rsidR="00CC2127" w:rsidSect="00CC2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802BF9" w:rsidRDefault="00802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w:t>
      </w:r>
    </w:p>
    <w:p w:rsidR="00CF7411"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(10)</w:t>
      </w:r>
      <w:r>
        <w:rPr>
          <w:snapToGrid w:val="0"/>
        </w:rPr>
        <w:tab/>
        <w:t>the President of Claflin University, or his designee; and</w:t>
      </w:r>
    </w:p>
    <w:p w:rsidR="00CC1DD9" w:rsidRPr="00F44144"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C1DD9">
        <w:rPr>
          <w:color w:val="000000" w:themeColor="text1"/>
          <w:u w:color="000000" w:themeColor="text1"/>
        </w:rPr>
        <w:t>)</w:t>
      </w:r>
      <w:r w:rsidR="00CC1DD9">
        <w:rPr>
          <w:color w:val="000000" w:themeColor="text1"/>
          <w:u w:color="000000" w:themeColor="text1"/>
        </w:rPr>
        <w:tab/>
        <w:t>six nonvoting members, one appointed by each individual Regional Council of Government that cover the member counties</w:t>
      </w:r>
      <w:r w:rsidR="00CC1DD9"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w:t>
      </w:r>
      <w:r w:rsidRPr="00F44144">
        <w:rPr>
          <w:color w:val="000000" w:themeColor="text1"/>
          <w:u w:color="000000" w:themeColor="text1"/>
        </w:rPr>
        <w:lastRenderedPageBreak/>
        <w:t>pursuant to item (A)(2)</w:t>
      </w:r>
      <w:r>
        <w:rPr>
          <w:color w:val="000000" w:themeColor="text1"/>
          <w:u w:color="000000" w:themeColor="text1"/>
        </w:rPr>
        <w:t xml:space="preserve">, and the members appointed pursuant to </w:t>
      </w:r>
      <w:r w:rsidR="00802BF9">
        <w:rPr>
          <w:color w:val="000000" w:themeColor="text1"/>
          <w:u w:color="000000" w:themeColor="text1"/>
        </w:rPr>
        <w:t xml:space="preserve">items </w:t>
      </w:r>
      <w:r>
        <w:rPr>
          <w:color w:val="000000" w:themeColor="text1"/>
          <w:u w:color="000000" w:themeColor="text1"/>
        </w:rPr>
        <w:t>(A)(4)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w:t>
      </w:r>
      <w:r w:rsidR="00802BF9">
        <w:rPr>
          <w:color w:val="000000" w:themeColor="text1"/>
          <w:u w:color="000000" w:themeColor="text1"/>
        </w:rPr>
        <w:t xml:space="preserve">e members appointed pursuant to items </w:t>
      </w:r>
      <w:r>
        <w:rPr>
          <w:color w:val="000000" w:themeColor="text1"/>
          <w:u w:color="000000" w:themeColor="text1"/>
        </w:rPr>
        <w:t>(A)(1)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 xml:space="preserve">energy applications.  The </w:t>
      </w:r>
      <w:r w:rsidRPr="005C0706">
        <w:rPr>
          <w:u w:color="000000" w:themeColor="text1"/>
        </w:rPr>
        <w:lastRenderedPageBreak/>
        <w:t>authority may hire the South Carolina Research Authority to execute the recommendations.”</w:t>
      </w:r>
      <w:r w:rsidRPr="005C0706">
        <w:rPr>
          <w:u w:color="000000" w:themeColor="text1"/>
        </w:rPr>
        <w:tab/>
      </w: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BD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B1590" w:rsidSect="00CC2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ADD" w:rsidRDefault="00794ADD" w:rsidP="009F0C77">
      <w:r>
        <w:separator/>
      </w:r>
    </w:p>
  </w:endnote>
  <w:endnote w:type="continuationSeparator" w:id="1">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097911-AF40-46AE-909E-6CE50ED5314C}"/>
    <w:embedBold r:id="rId2" w:fontKey="{8B844405-700B-41D0-87C1-23745E81C5F8}"/>
  </w:font>
  <w:font w:name="Calibri">
    <w:panose1 w:val="020F0502020204030204"/>
    <w:charset w:val="00"/>
    <w:family w:val="swiss"/>
    <w:pitch w:val="variable"/>
    <w:sig w:usb0="A00002EF" w:usb1="4000207B" w:usb2="00000000" w:usb3="00000000" w:csb0="0000009F" w:csb1="00000000"/>
    <w:embedRegular r:id="rId3" w:fontKey="{AE9EACA2-EDFD-44CB-8D91-60FB14D5072D}"/>
  </w:font>
  <w:font w:name="Cambria">
    <w:panose1 w:val="02040503050406030204"/>
    <w:charset w:val="00"/>
    <w:family w:val="roman"/>
    <w:pitch w:val="variable"/>
    <w:sig w:usb0="A00002EF" w:usb1="4000004B" w:usb2="00000000" w:usb3="00000000" w:csb0="0000009F" w:csb1="00000000"/>
    <w:embedRegular r:id="rId4" w:fontKey="{13218A15-F518-483C-AFE1-AED2667595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rsidR="00CC2127">
      <w:t>-</w:t>
    </w:r>
    <w:fldSimple w:instr=" PAGE  \* MERGEFORMAT ">
      <w:r w:rsidR="00BD55FE">
        <w:rPr>
          <w:noProof/>
        </w:rPr>
        <w:t>1</w:t>
      </w:r>
    </w:fldSimple>
    <w:r w:rsidR="00CC21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27" w:rsidRPr="007B1590" w:rsidRDefault="00CC2127" w:rsidP="007B1590">
    <w:pPr>
      <w:pStyle w:val="Footer"/>
      <w:tabs>
        <w:tab w:val="clear" w:pos="4680"/>
        <w:tab w:val="clear" w:pos="9360"/>
        <w:tab w:val="center" w:pos="2995"/>
      </w:tabs>
      <w:spacing w:before="120"/>
    </w:pPr>
    <w:r>
      <w:t>[211]</w:t>
    </w:r>
    <w:r>
      <w:tab/>
    </w:r>
    <w:fldSimple w:instr=" PAGE  \* MERGEFORMAT ">
      <w:r w:rsidR="00BD55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ADD" w:rsidRDefault="00794ADD" w:rsidP="009F0C77">
      <w:r>
        <w:separator/>
      </w:r>
    </w:p>
  </w:footnote>
  <w:footnote w:type="continuationSeparator" w:id="1">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45B8"/>
    <w:rsid w:val="0023696B"/>
    <w:rsid w:val="00250967"/>
    <w:rsid w:val="002759C5"/>
    <w:rsid w:val="00277DEE"/>
    <w:rsid w:val="00280D88"/>
    <w:rsid w:val="00294ABE"/>
    <w:rsid w:val="002A3EB4"/>
    <w:rsid w:val="002D4021"/>
    <w:rsid w:val="00325348"/>
    <w:rsid w:val="00393688"/>
    <w:rsid w:val="003C39EB"/>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58BE"/>
    <w:rsid w:val="006C6A93"/>
    <w:rsid w:val="006E02F9"/>
    <w:rsid w:val="00753C04"/>
    <w:rsid w:val="00756946"/>
    <w:rsid w:val="00757F80"/>
    <w:rsid w:val="00771EEC"/>
    <w:rsid w:val="00786819"/>
    <w:rsid w:val="00794ADD"/>
    <w:rsid w:val="007A325A"/>
    <w:rsid w:val="007B1590"/>
    <w:rsid w:val="007B2463"/>
    <w:rsid w:val="007F1523"/>
    <w:rsid w:val="007F509E"/>
    <w:rsid w:val="007F5799"/>
    <w:rsid w:val="007F6947"/>
    <w:rsid w:val="00802BF9"/>
    <w:rsid w:val="00811335"/>
    <w:rsid w:val="008377A7"/>
    <w:rsid w:val="00872729"/>
    <w:rsid w:val="00881C10"/>
    <w:rsid w:val="008F4429"/>
    <w:rsid w:val="009352BB"/>
    <w:rsid w:val="00990668"/>
    <w:rsid w:val="009F0C77"/>
    <w:rsid w:val="009F4DD1"/>
    <w:rsid w:val="00A10FE1"/>
    <w:rsid w:val="00A64E80"/>
    <w:rsid w:val="00A741D9"/>
    <w:rsid w:val="00A9741D"/>
    <w:rsid w:val="00AD4B17"/>
    <w:rsid w:val="00B26FA6"/>
    <w:rsid w:val="00B741CB"/>
    <w:rsid w:val="00B85E1D"/>
    <w:rsid w:val="00B934F3"/>
    <w:rsid w:val="00BB6347"/>
    <w:rsid w:val="00BD2134"/>
    <w:rsid w:val="00BD55FE"/>
    <w:rsid w:val="00C038D8"/>
    <w:rsid w:val="00C045DD"/>
    <w:rsid w:val="00C12D99"/>
    <w:rsid w:val="00C3136F"/>
    <w:rsid w:val="00C3483A"/>
    <w:rsid w:val="00C74E9D"/>
    <w:rsid w:val="00C82FD3"/>
    <w:rsid w:val="00CC1DD9"/>
    <w:rsid w:val="00CC2127"/>
    <w:rsid w:val="00CC6B7B"/>
    <w:rsid w:val="00CD3619"/>
    <w:rsid w:val="00CF4447"/>
    <w:rsid w:val="00CF741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6D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6F51C-473B-4F3A-885F-BE6A23E5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1227</Words>
  <Characters>6995</Characters>
  <Application>Microsoft Office Word</Application>
  <DocSecurity>0</DocSecurity>
  <Lines>58</Lines>
  <Paragraphs>16</Paragraphs>
  <ScaleCrop>false</ScaleCrop>
  <Company> </Company>
  <LinksUpToDate>false</LinksUpToDate>
  <CharactersWithSpaces>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2011-03-30T21:21:00Z</cp:lastPrinted>
  <dcterms:created xsi:type="dcterms:W3CDTF">2011-04-01T17:27:00Z</dcterms:created>
  <dcterms:modified xsi:type="dcterms:W3CDTF">2011-04-01T17:27:00Z</dcterms:modified>
</cp:coreProperties>
</file>