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0C4A8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vertAlign w:val="subscript"/>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SECTION</w:t>
      </w:r>
      <w:r w:rsidRPr="00647917">
        <w:rPr>
          <w:rFonts w:eastAsia="Times New Roman"/>
          <w:color w:val="000000"/>
        </w:rPr>
        <w:tab/>
        <w:t>1.</w:t>
      </w: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 of the 1976 Code is amended to read: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szCs w:val="20"/>
        </w:rPr>
        <w:t>“</w:t>
      </w:r>
      <w:r w:rsidRPr="00647917">
        <w:rPr>
          <w:rFonts w:eastAsia="Times New Roman"/>
          <w:color w:val="000000"/>
        </w:rPr>
        <w:t>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w:t>
      </w:r>
      <w:r w:rsidRPr="00647917">
        <w:rPr>
          <w:rFonts w:eastAsia="Times New Roman"/>
          <w:color w:val="000000"/>
        </w:rPr>
        <w:tab/>
        <w:t>(A)</w:t>
      </w:r>
      <w:r w:rsidRPr="00647917">
        <w:rPr>
          <w:rFonts w:eastAsia="Times New Roman"/>
          <w:color w:val="000000"/>
        </w:rPr>
        <w:tab/>
        <w:t xml:space="preserve">Any officer of the county or State, except: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 xml:space="preserve">an officer whose removal is provided for in Section 3 of Article XV of the State Constitution; </w:t>
      </w:r>
      <w:r w:rsidRPr="00647917">
        <w:rPr>
          <w:rFonts w:eastAsia="Times New Roman"/>
          <w:strike/>
          <w:color w:val="000000"/>
        </w:rPr>
        <w:t xml:space="preserve">or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 xml:space="preserve">an officer guilty of the offense named in Section 8 of Article VI of the </w:t>
      </w:r>
      <w:r w:rsidRPr="00647917">
        <w:rPr>
          <w:rFonts w:eastAsia="Times New Roman"/>
          <w:color w:val="000000"/>
          <w:u w:val="single"/>
        </w:rPr>
        <w:t>State</w:t>
      </w:r>
      <w:r w:rsidRPr="00647917">
        <w:rPr>
          <w:rFonts w:eastAsia="Times New Roman"/>
          <w:color w:val="000000"/>
        </w:rPr>
        <w:t xml:space="preserve"> Constitution; or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lastRenderedPageBreak/>
        <w:tab/>
      </w:r>
      <w:r w:rsidRPr="00647917">
        <w:rPr>
          <w:rFonts w:eastAsia="Times New Roman"/>
          <w:color w:val="000000"/>
        </w:rPr>
        <w:tab/>
        <w:t>(3)</w:t>
      </w:r>
      <w:r w:rsidRPr="00647917">
        <w:rPr>
          <w:rFonts w:eastAsia="Times New Roman"/>
          <w:color w:val="000000"/>
        </w:rPr>
        <w:tab/>
        <w:t xml:space="preserve">pursuant to subsection (B) of this section, an officer of the State appointed by </w:t>
      </w:r>
      <w:r w:rsidRPr="00647917">
        <w:rPr>
          <w:rFonts w:eastAsia="Times New Roman"/>
          <w:strike/>
          <w:color w:val="000000"/>
        </w:rPr>
        <w:t>a</w:t>
      </w:r>
      <w:r w:rsidRPr="00647917">
        <w:rPr>
          <w:rFonts w:eastAsia="Times New Roman"/>
          <w:color w:val="000000"/>
        </w:rPr>
        <w:t xml:space="preserve"> </w:t>
      </w:r>
      <w:r w:rsidRPr="00647917">
        <w:rPr>
          <w:rFonts w:eastAsia="Times New Roman"/>
          <w:color w:val="000000"/>
          <w:u w:val="single"/>
        </w:rPr>
        <w:t>the</w:t>
      </w:r>
      <w:r w:rsidRPr="00647917">
        <w:rPr>
          <w:rFonts w:eastAsia="Times New Roman"/>
          <w:color w:val="000000"/>
        </w:rPr>
        <w:t xml:space="preserve"> Governor, either with or without the advice and consent of the Senate;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 xml:space="preserve">Any person appointed to a state office by </w:t>
      </w:r>
      <w:r w:rsidRPr="00647917">
        <w:rPr>
          <w:rFonts w:eastAsia="Times New Roman"/>
          <w:strike/>
          <w:color w:val="000000"/>
        </w:rPr>
        <w:t>a</w:t>
      </w:r>
      <w:r w:rsidRPr="00647917">
        <w:rPr>
          <w:rFonts w:eastAsia="Times New Roman"/>
          <w:color w:val="000000"/>
        </w:rPr>
        <w:t xml:space="preserve"> </w:t>
      </w:r>
      <w:r w:rsidRPr="00647917">
        <w:rPr>
          <w:rFonts w:eastAsia="Times New Roman"/>
          <w:color w:val="000000"/>
          <w:u w:val="single"/>
        </w:rPr>
        <w:t>the</w:t>
      </w:r>
      <w:r w:rsidRPr="00647917">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(C)(1)</w:t>
      </w:r>
      <w:r w:rsidRPr="00647917">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(a)</w:t>
      </w:r>
      <w:r w:rsidRPr="00647917">
        <w:rPr>
          <w:rFonts w:eastAsia="Times New Roman"/>
          <w:color w:val="000000"/>
        </w:rPr>
        <w:tab/>
        <w:t>Workers</w:t>
      </w:r>
      <w:r w:rsidR="00570025" w:rsidRPr="00570025">
        <w:rPr>
          <w:rFonts w:eastAsia="Times New Roman"/>
          <w:color w:val="000000"/>
        </w:rPr>
        <w:t>’</w:t>
      </w:r>
      <w:r w:rsidRPr="00647917">
        <w:rPr>
          <w:rFonts w:eastAsia="Times New Roman"/>
          <w:color w:val="000000"/>
        </w:rPr>
        <w:t xml:space="preserve"> Compensation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(b)</w:t>
      </w:r>
      <w:r w:rsidRPr="00647917">
        <w:rPr>
          <w:rFonts w:eastAsia="Times New Roman"/>
          <w:color w:val="000000"/>
        </w:rPr>
        <w:tab/>
      </w:r>
      <w:r w:rsidRPr="00647917">
        <w:rPr>
          <w:rFonts w:eastAsia="Times New Roman"/>
          <w:strike/>
          <w:color w:val="000000"/>
        </w:rPr>
        <w:t>Reserved</w:t>
      </w:r>
      <w:r w:rsidRPr="00647917">
        <w:rPr>
          <w:rFonts w:eastAsia="Times New Roman"/>
          <w:color w:val="000000"/>
        </w:rPr>
        <w:t xml:space="preserve"> </w:t>
      </w:r>
      <w:r w:rsidRPr="00647917">
        <w:rPr>
          <w:rFonts w:eastAsia="Times New Roman"/>
          <w:color w:val="000000"/>
          <w:u w:val="single"/>
        </w:rPr>
        <w:t>State Inspector General</w:t>
      </w:r>
      <w:r w:rsidRPr="00647917">
        <w:rPr>
          <w:rFonts w:eastAsia="Times New Roman"/>
          <w:color w:val="000000"/>
        </w:rPr>
        <w:t xml:space="preserve">;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(c)</w:t>
      </w:r>
      <w:r w:rsidRPr="00647917">
        <w:rPr>
          <w:rFonts w:eastAsia="Times New Roman"/>
          <w:color w:val="000000"/>
        </w:rPr>
        <w:tab/>
        <w:t xml:space="preserve">Ethics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(d)</w:t>
      </w:r>
      <w:r w:rsidRPr="00647917">
        <w:rPr>
          <w:rFonts w:eastAsia="Times New Roman"/>
          <w:color w:val="000000"/>
        </w:rPr>
        <w:tab/>
        <w:t xml:space="preserve">Election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(e)</w:t>
      </w:r>
      <w:r w:rsidRPr="00647917">
        <w:rPr>
          <w:rFonts w:eastAsia="Times New Roman"/>
          <w:color w:val="000000"/>
        </w:rPr>
        <w:tab/>
        <w:t xml:space="preserve">Professional and Occupational Licensing Boards;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(f)</w:t>
      </w:r>
      <w:r w:rsidRPr="00647917">
        <w:rPr>
          <w:rFonts w:eastAsia="Times New Roman"/>
          <w:color w:val="000000"/>
        </w:rPr>
        <w:tab/>
        <w:t xml:space="preserve">Juvenile Parole Board;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(g)</w:t>
      </w:r>
      <w:r w:rsidRPr="00647917">
        <w:rPr>
          <w:rFonts w:eastAsia="Times New Roman"/>
          <w:color w:val="000000"/>
        </w:rPr>
        <w:tab/>
        <w:t xml:space="preserve">Probation, Parole and Pardon Board;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(h)</w:t>
      </w:r>
      <w:r w:rsidRPr="00647917">
        <w:rPr>
          <w:rFonts w:eastAsia="Times New Roman"/>
          <w:color w:val="000000"/>
        </w:rPr>
        <w:tab/>
        <w:t xml:space="preserve">Director of the Department of Public Safety;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 xml:space="preserve">Board of the Department of Health and Environmental Control, excepting the chairman;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(j)</w:t>
      </w:r>
      <w:r w:rsidRPr="00647917">
        <w:rPr>
          <w:rFonts w:eastAsia="Times New Roman"/>
          <w:color w:val="000000"/>
        </w:rPr>
        <w:tab/>
      </w:r>
      <w:r w:rsidRPr="00647917">
        <w:rPr>
          <w:rFonts w:eastAsia="Times New Roman"/>
          <w:color w:val="000000"/>
        </w:rPr>
        <w:tab/>
        <w:t xml:space="preserve">Chief of State Law Enforcement Division;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(k)</w:t>
      </w:r>
      <w:r w:rsidRPr="00647917">
        <w:rPr>
          <w:rFonts w:eastAsia="Times New Roman"/>
          <w:color w:val="000000"/>
        </w:rPr>
        <w:tab/>
        <w:t xml:space="preserve">South Carolina Lottery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(l)</w:t>
      </w:r>
      <w:r w:rsidRPr="00647917">
        <w:rPr>
          <w:rFonts w:eastAsia="Times New Roman"/>
          <w:color w:val="000000"/>
        </w:rPr>
        <w:tab/>
      </w:r>
      <w:r w:rsidRPr="00647917">
        <w:rPr>
          <w:rFonts w:eastAsia="Times New Roman"/>
          <w:color w:val="000000"/>
        </w:rPr>
        <w:tab/>
        <w:t xml:space="preserve">Executive Director of the Office of Regulatory Staff;  and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(m)</w:t>
      </w:r>
      <w:r w:rsidRPr="00647917">
        <w:rPr>
          <w:rFonts w:eastAsia="Times New Roman"/>
          <w:color w:val="000000"/>
        </w:rPr>
        <w:tab/>
        <w:t>Directors of the South Carolina Public Service Authority appointed pursuant to Section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20. A director of the South Carolina Public Service Authority also may be removed for his breach of any duty arising under Sections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55 or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 xml:space="preserve">20(A), must be </w:t>
      </w:r>
      <w:r w:rsidRPr="00647917">
        <w:rPr>
          <w:rFonts w:eastAsia="Times New Roman"/>
          <w:color w:val="000000"/>
        </w:rPr>
        <w:lastRenderedPageBreak/>
        <w:t xml:space="preserve">considered to be an irreparable injury for which no adequate remedy at law exists.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Upon the expiration of an officeholder</w:t>
      </w:r>
      <w:r w:rsidR="00570025" w:rsidRPr="00570025">
        <w:rPr>
          <w:rFonts w:eastAsia="Times New Roman"/>
          <w:color w:val="000000"/>
        </w:rPr>
        <w:t>’</w:t>
      </w:r>
      <w:r w:rsidRPr="00647917">
        <w:rPr>
          <w:rFonts w:eastAsia="Times New Roman"/>
          <w:color w:val="000000"/>
        </w:rPr>
        <w:t>s term, the individual may continue to serve until a successor is appointed and qualifies.”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SECTION</w:t>
      </w:r>
      <w:r w:rsidRPr="00647917">
        <w:rPr>
          <w:rFonts w:eastAsia="Times New Roman"/>
          <w:color w:val="000000"/>
        </w:rPr>
        <w:tab/>
        <w:t>2.</w:t>
      </w:r>
      <w:r w:rsidRPr="00647917">
        <w:rPr>
          <w:rFonts w:eastAsia="Times New Roman"/>
          <w:color w:val="000000"/>
        </w:rPr>
        <w:tab/>
        <w:t>Title 1 of the 1976 Code  is amended by adding: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3B7396"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w:t>
      </w:r>
      <w:r w:rsidR="00647917" w:rsidRPr="00647917">
        <w:rPr>
          <w:rFonts w:eastAsia="Times New Roman"/>
          <w:color w:val="000000"/>
        </w:rPr>
        <w:t>Chapter 6</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47917">
        <w:rPr>
          <w:rFonts w:eastAsia="Times New Roman"/>
          <w:color w:val="000000"/>
        </w:rPr>
        <w:t>Office of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aps/>
          <w:color w:val="000000"/>
        </w:rPr>
        <w:tab/>
      </w:r>
      <w:r w:rsidRPr="00647917">
        <w:rPr>
          <w:rFonts w:eastAsia="Times New Roman"/>
          <w:color w:val="000000"/>
        </w:rPr>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10.</w:t>
      </w:r>
      <w:r w:rsidRPr="00647917">
        <w:rPr>
          <w:rFonts w:eastAsia="Times New Roman"/>
          <w:color w:val="000000"/>
        </w:rPr>
        <w:tab/>
        <w:t>As used in this title: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means an authority, board, branch, commission, committee, department, division, or other instrumentality of the executive department of state government, including administrative bodies. </w:t>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includes a body corporate and politic  established as an instrumentality of the State.  </w:t>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does not include: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the judicial department of state government;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legislative department of state government;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political subdivisions.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Business relationship</w:t>
      </w:r>
      <w:r w:rsidR="00570025" w:rsidRPr="00570025">
        <w:rPr>
          <w:rFonts w:eastAsia="Times New Roman"/>
          <w:color w:val="000000"/>
        </w:rPr>
        <w:t>’</w:t>
      </w:r>
      <w:r w:rsidRPr="00647917">
        <w:rPr>
          <w:rFonts w:eastAsia="Times New Roman"/>
          <w:color w:val="000000"/>
        </w:rPr>
        <w:t xml:space="preserve"> means dealings of a person with an agency seeking, obtaining, establishing, maintaining, or implementing: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a pecuniary interest in a contract or purchase with the agency;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a license or permit requiring the exercise of judgment or discretion by the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(3)</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Employee</w:t>
      </w:r>
      <w:r w:rsidR="00570025" w:rsidRPr="00570025">
        <w:rPr>
          <w:rFonts w:eastAsia="Times New Roman"/>
          <w:color w:val="000000"/>
        </w:rPr>
        <w:t>’</w:t>
      </w:r>
      <w:r w:rsidRPr="00647917">
        <w:rPr>
          <w:rFonts w:eastAsia="Times New Roman"/>
          <w:color w:val="000000"/>
        </w:rPr>
        <w:t xml:space="preserve"> means an individual who is employed by an agency on a full</w:t>
      </w:r>
      <w:r w:rsidR="00570025">
        <w:rPr>
          <w:rFonts w:eastAsia="Times New Roman"/>
          <w:color w:val="000000"/>
        </w:rPr>
        <w:noBreakHyphen/>
      </w:r>
      <w:r w:rsidRPr="00647917">
        <w:rPr>
          <w:rFonts w:eastAsia="Times New Roman"/>
          <w:color w:val="000000"/>
        </w:rPr>
        <w:t>time, part</w:t>
      </w:r>
      <w:r w:rsidR="00570025">
        <w:rPr>
          <w:rFonts w:eastAsia="Times New Roman"/>
          <w:color w:val="000000"/>
        </w:rPr>
        <w:noBreakHyphen/>
      </w:r>
      <w:r w:rsidRPr="00647917">
        <w:rPr>
          <w:rFonts w:eastAsia="Times New Roman"/>
          <w:color w:val="000000"/>
        </w:rPr>
        <w:t xml:space="preserve">time, temporary, intermittent, or hourly basis.  </w:t>
      </w:r>
      <w:r w:rsidR="00570025" w:rsidRPr="00570025">
        <w:rPr>
          <w:rFonts w:eastAsia="Times New Roman"/>
          <w:color w:val="000000"/>
        </w:rPr>
        <w:t>‘</w:t>
      </w:r>
      <w:r w:rsidRPr="00647917">
        <w:rPr>
          <w:rFonts w:eastAsia="Times New Roman"/>
          <w:color w:val="000000"/>
        </w:rPr>
        <w:t>Employee</w:t>
      </w:r>
      <w:r w:rsidR="00570025" w:rsidRPr="00570025">
        <w:rPr>
          <w:rFonts w:eastAsia="Times New Roman"/>
          <w:color w:val="000000"/>
        </w:rPr>
        <w:t>’</w:t>
      </w:r>
      <w:r w:rsidRPr="00647917">
        <w:rPr>
          <w:rFonts w:eastAsia="Times New Roman"/>
          <w:color w:val="000000"/>
        </w:rPr>
        <w:t xml:space="preserve"> includes an individual who contracts with an agency for personal services.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(4)</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Person</w:t>
      </w:r>
      <w:r w:rsidR="00570025" w:rsidRPr="00570025">
        <w:rPr>
          <w:rFonts w:eastAsia="Times New Roman"/>
          <w:color w:val="000000"/>
        </w:rPr>
        <w:t>’</w:t>
      </w:r>
      <w:r w:rsidRPr="00647917">
        <w:rPr>
          <w:rFonts w:eastAsia="Times New Roman"/>
          <w:color w:val="000000"/>
        </w:rPr>
        <w:t xml:space="preserve"> means: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an individual, labor union and organization, joint apprenticeship committee, partnership, association, corporation, legal representative, mutual company, joint</w:t>
      </w:r>
      <w:r w:rsidR="00570025">
        <w:rPr>
          <w:rFonts w:eastAsia="Times New Roman"/>
          <w:color w:val="000000"/>
        </w:rPr>
        <w:noBreakHyphen/>
      </w:r>
      <w:r w:rsidRPr="00647917">
        <w:rPr>
          <w:rFonts w:eastAsia="Times New Roman"/>
          <w:color w:val="000000"/>
        </w:rPr>
        <w:t>stock company, trust, unincorporated organization, trustee, trustee in bankruptcy, receiver, or other legal or commercial entity located in part or in whole in the State or doing business in the State;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State and any agency or local subdivision of an agency;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a political subdivision.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lastRenderedPageBreak/>
        <w:tab/>
        <w:t>(5)</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Political subdivision</w:t>
      </w:r>
      <w:r w:rsidR="00570025" w:rsidRPr="00570025">
        <w:rPr>
          <w:rFonts w:eastAsia="Times New Roman"/>
          <w:color w:val="000000"/>
        </w:rPr>
        <w:t>’</w:t>
      </w:r>
      <w:r w:rsidRPr="00647917">
        <w:rPr>
          <w:rFonts w:eastAsia="Times New Roman"/>
          <w:color w:val="000000"/>
        </w:rPr>
        <w:t xml:space="preserve"> includes a county, city, municipality, town, village, township, district, authority, special purpose district, school district, other local government entity, or other public corporation or entity whether organized and existing under charter or general law.</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(6)</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Special state appointee</w:t>
      </w:r>
      <w:r w:rsidR="00570025" w:rsidRPr="00570025">
        <w:rPr>
          <w:rFonts w:eastAsia="Times New Roman"/>
          <w:color w:val="000000"/>
        </w:rPr>
        <w:t>’</w:t>
      </w:r>
      <w:r w:rsidRPr="00647917">
        <w:rPr>
          <w:rFonts w:eastAsia="Times New Roman"/>
          <w:color w:val="000000"/>
        </w:rPr>
        <w:t xml:space="preserve"> means a person who is: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not a state officer or employee;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elected or appointed to an authority, a board, a commission, a committee, a council, a task force, or other body designated by any name that: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is authorized by statute or executive order;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(ii)</w:t>
      </w:r>
      <w:r w:rsidRPr="00647917">
        <w:rPr>
          <w:rFonts w:eastAsia="Times New Roman"/>
          <w:color w:val="000000"/>
        </w:rPr>
        <w:tab/>
        <w:t>functions in a policy or an advisory role in the executive, including the administrative, department of state government, including a separate body corporate and politic.</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(7)</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State officer</w:t>
      </w:r>
      <w:r w:rsidR="00570025" w:rsidRPr="00570025">
        <w:rPr>
          <w:rFonts w:eastAsia="Times New Roman"/>
          <w:color w:val="000000"/>
        </w:rPr>
        <w:t>’</w:t>
      </w:r>
      <w:r w:rsidRPr="00647917">
        <w:rPr>
          <w:rFonts w:eastAsia="Times New Roman"/>
          <w:color w:val="000000"/>
        </w:rPr>
        <w:t xml:space="preserve"> means any of the following: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the Governor;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Lieutenant Governor;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the Secretary of State;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(d)</w:t>
      </w:r>
      <w:r w:rsidRPr="00647917">
        <w:rPr>
          <w:rFonts w:eastAsia="Times New Roman"/>
          <w:color w:val="000000"/>
        </w:rPr>
        <w:tab/>
        <w:t>the State Comptroller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(e)</w:t>
      </w:r>
      <w:r w:rsidRPr="00647917">
        <w:rPr>
          <w:rFonts w:eastAsia="Times New Roman"/>
          <w:color w:val="000000"/>
        </w:rPr>
        <w:tab/>
        <w:t>the State Treasurer;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(f)</w:t>
      </w:r>
      <w:r w:rsidRPr="00647917">
        <w:rPr>
          <w:rFonts w:eastAsia="Times New Roman"/>
          <w:color w:val="000000"/>
        </w:rPr>
        <w:tab/>
        <w:t>the Attorney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(g)</w:t>
      </w:r>
      <w:r w:rsidRPr="00647917">
        <w:rPr>
          <w:rFonts w:eastAsia="Times New Roman"/>
          <w:color w:val="000000"/>
        </w:rPr>
        <w:tab/>
        <w:t>the Superintendent of Education;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(h)</w:t>
      </w:r>
      <w:r w:rsidRPr="00647917">
        <w:rPr>
          <w:rFonts w:eastAsia="Times New Roman"/>
          <w:color w:val="000000"/>
        </w:rPr>
        <w:tab/>
        <w:t>the Commissioner of Agriculture;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the Adjutant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47917">
        <w:rPr>
          <w:rFonts w:eastAsia="Times New Roman"/>
          <w:color w:val="000000"/>
        </w:rPr>
        <w:tab/>
        <w:t>(8)</w:t>
      </w:r>
      <w:r w:rsidRPr="00647917">
        <w:rPr>
          <w:rFonts w:eastAsia="Times New Roman"/>
          <w:color w:val="000000"/>
        </w:rPr>
        <w:tab/>
      </w:r>
      <w:r w:rsidR="00570025" w:rsidRPr="00570025">
        <w:rPr>
          <w:rFonts w:eastAsia="Times New Roman"/>
          <w:color w:val="000000"/>
        </w:rPr>
        <w:t>‘</w:t>
      </w:r>
      <w:r w:rsidRPr="00647917">
        <w:t>Wrongdoing</w:t>
      </w:r>
      <w:r w:rsidR="00570025" w:rsidRPr="00570025">
        <w:t>’</w:t>
      </w:r>
      <w:r w:rsidRPr="00647917">
        <w:t xml:space="preserve"> means action by an agency which results in substantial abuse, misuse, destruction, or loss of substantial pub</w:t>
      </w:r>
      <w:r w:rsidR="0033418E">
        <w:t>lic funds or public resources.</w:t>
      </w:r>
      <w:r w:rsidR="009D7451">
        <w:t xml:space="preserve"> </w:t>
      </w:r>
      <w:r w:rsidR="00570025" w:rsidRPr="00570025">
        <w:t>‘</w:t>
      </w:r>
      <w:r w:rsidRPr="00647917">
        <w:t>Wrongdoing</w:t>
      </w:r>
      <w:r w:rsidR="00570025" w:rsidRPr="00570025">
        <w:t>’</w:t>
      </w:r>
      <w:r w:rsidRPr="00647917">
        <w:t xml:space="preserve">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20.</w:t>
      </w:r>
      <w:r w:rsidRPr="00647917">
        <w:rPr>
          <w:rFonts w:eastAsia="Times New Roman"/>
          <w:color w:val="000000"/>
        </w:rPr>
        <w:tab/>
        <w:t>(A)</w:t>
      </w:r>
      <w:r w:rsidRPr="00647917">
        <w:rPr>
          <w:rFonts w:eastAsia="Times New Roman"/>
          <w:color w:val="000000"/>
        </w:rPr>
        <w:tab/>
        <w:t>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 xml:space="preserve">The State Inspector General is responsible for investigating and addressing  allegations of fraud, waste, abuse, </w:t>
      </w:r>
      <w:r w:rsidRPr="00647917">
        <w:rPr>
          <w:rFonts w:eastAsia="Times New Roman"/>
          <w:color w:val="000000"/>
        </w:rPr>
        <w:lastRenderedPageBreak/>
        <w:t>mismanagement, misconduct, violations of state or federal law, and wrongdoing in agencies.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Governor shall appoint the State Inspector General with the advice and consent of the Senate for a term of six years.  A Governor may reappoint the State Inspector General for an additional term.  The State Inspector General</w:t>
      </w:r>
      <w:r w:rsidR="00570025" w:rsidRPr="00570025">
        <w:rPr>
          <w:rFonts w:eastAsia="Times New Roman"/>
          <w:color w:val="000000"/>
        </w:rPr>
        <w:t>’</w:t>
      </w:r>
      <w:r w:rsidRPr="00647917">
        <w:rPr>
          <w:rFonts w:eastAsia="Times New Roman"/>
          <w:color w:val="000000"/>
        </w:rPr>
        <w:t>s compensation must not be reduced during the State Inspector General</w:t>
      </w:r>
      <w:r w:rsidR="00570025" w:rsidRPr="00570025">
        <w:rPr>
          <w:rFonts w:eastAsia="Times New Roman"/>
          <w:color w:val="000000"/>
        </w:rPr>
        <w:t>’</w:t>
      </w:r>
      <w:r w:rsidRPr="00647917">
        <w:rPr>
          <w:rFonts w:eastAsia="Times New Roman"/>
          <w:color w:val="000000"/>
        </w:rPr>
        <w:t>s uninterrupted continued tenure in office.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may only be removed from office by the Governor as provided in 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240(C);</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must be an attorney or certified public accountant licensed in South Carolina;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is entitled to receive compensation set by the Governor and approved by the Budget and Control Board.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(E)</w:t>
      </w:r>
      <w:r w:rsidRPr="00647917">
        <w:rPr>
          <w:rFonts w:eastAsia="Times New Roman"/>
          <w:color w:val="000000"/>
        </w:rPr>
        <w:tab/>
        <w:t>Except for information declared confidential under this chapter, records of the office of the State Inspector General are subject to public inspection under Section 30</w:t>
      </w:r>
      <w:r w:rsidR="00570025">
        <w:rPr>
          <w:rFonts w:eastAsia="Times New Roman"/>
          <w:color w:val="000000"/>
        </w:rPr>
        <w:noBreakHyphen/>
      </w:r>
      <w:r w:rsidRPr="00647917">
        <w:rPr>
          <w:rFonts w:eastAsia="Times New Roman"/>
          <w:color w:val="000000"/>
        </w:rPr>
        <w:t>4</w:t>
      </w:r>
      <w:r w:rsidR="00570025">
        <w:rPr>
          <w:rFonts w:eastAsia="Times New Roman"/>
          <w:color w:val="000000"/>
        </w:rPr>
        <w:noBreakHyphen/>
      </w:r>
      <w:r w:rsidRPr="00647917">
        <w:rPr>
          <w:rFonts w:eastAsia="Times New Roman"/>
          <w:color w:val="000000"/>
        </w:rPr>
        <w:t>15 et seq.</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30.</w:t>
      </w:r>
      <w:r w:rsidRPr="00647917">
        <w:rPr>
          <w:rFonts w:eastAsia="Times New Roman"/>
          <w:color w:val="000000"/>
        </w:rPr>
        <w:tab/>
        <w:t>The State Inspector General may: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(1)</w:t>
      </w:r>
      <w:r w:rsidRPr="00647917">
        <w:rPr>
          <w:rFonts w:eastAsia="Times New Roman"/>
          <w:color w:val="000000"/>
        </w:rPr>
        <w:tab/>
        <w:t>initiate, supervise, and coordinate investigations authorized by this chapter;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(3)</w:t>
      </w:r>
      <w:r w:rsidRPr="00647917">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(4)</w:t>
      </w:r>
      <w:r w:rsidRPr="00647917">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(5)</w:t>
      </w:r>
      <w:r w:rsidRPr="00647917">
        <w:rPr>
          <w:rFonts w:eastAsia="Times New Roman"/>
          <w:color w:val="000000"/>
        </w:rPr>
        <w:tab/>
        <w:t>adopt rules and regulations for administering the office of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(6)</w:t>
      </w:r>
      <w:r w:rsidRPr="00647917">
        <w:rPr>
          <w:rFonts w:eastAsia="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lastRenderedPageBreak/>
        <w:tab/>
        <w:t>(7)</w:t>
      </w:r>
      <w:r w:rsidRPr="00647917">
        <w:rPr>
          <w:rFonts w:eastAsia="Times New Roman"/>
          <w:color w:val="000000"/>
        </w:rPr>
        <w:tab/>
        <w:t>provide advice to an agency on developing, implementing, and enforcing policies and procedures to prevent or reduce the risk of fraudulent or wrongful acts within the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(8)</w:t>
      </w:r>
      <w:r w:rsidRPr="00647917">
        <w:rPr>
          <w:rFonts w:eastAsia="Times New Roman"/>
          <w:color w:val="000000"/>
        </w:rPr>
        <w:tab/>
        <w:t>recommend legislation to the Governor and General Assembly to strengthen public integrity laws;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(9)</w:t>
      </w:r>
      <w:r w:rsidRPr="00647917">
        <w:rPr>
          <w:rFonts w:eastAsia="Times New Roman"/>
          <w:color w:val="000000"/>
        </w:rPr>
        <w:tab/>
        <w:t>annually submit a report to the Governor, President Pro Tempore of the Senate, and Speaker of the House of Representatives detailing the State Inspector General</w:t>
      </w:r>
      <w:r w:rsidR="00570025" w:rsidRPr="00570025">
        <w:rPr>
          <w:rFonts w:eastAsia="Times New Roman"/>
          <w:color w:val="000000"/>
        </w:rPr>
        <w:t>’</w:t>
      </w:r>
      <w:r w:rsidRPr="00647917">
        <w:rPr>
          <w:rFonts w:eastAsia="Times New Roman"/>
          <w:color w:val="000000"/>
        </w:rPr>
        <w:t>s activities.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40.</w:t>
      </w:r>
      <w:r w:rsidRPr="00647917">
        <w:rPr>
          <w:rFonts w:eastAsia="Times New Roman"/>
          <w:color w:val="000000"/>
        </w:rPr>
        <w:tab/>
        <w:t>If the State Inspector General has reasonable cause to believe that a crime has occurred or is occurring, he must report the suspected crime to:</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(1)</w:t>
      </w:r>
      <w:r w:rsidRPr="00647917">
        <w:rPr>
          <w:rFonts w:eastAsia="Times New Roman"/>
          <w:color w:val="000000"/>
        </w:rPr>
        <w:tab/>
        <w:t>the Governor;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t>any appropriate state or federal law enforcement agencies and prosecuting authorities that have jurisdiction over the matter.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50.</w:t>
      </w:r>
      <w:r w:rsidRPr="00647917">
        <w:rPr>
          <w:rFonts w:eastAsia="Times New Roman"/>
          <w:color w:val="000000"/>
        </w:rPr>
        <w:tab/>
        <w:t>The State Inspector General has the following powers: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(A)</w:t>
      </w:r>
      <w:r w:rsidRPr="00647917">
        <w:rPr>
          <w:rFonts w:eastAsia="Times New Roman"/>
          <w:color w:val="000000"/>
        </w:rPr>
        <w:tab/>
        <w:t>As part of an investigation, the State Inspector General may: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administer oaths;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examine witnesses under oath;</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issue subpoenas and subpoenas duces tecum;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(4)</w:t>
      </w:r>
      <w:r w:rsidRPr="00647917">
        <w:rPr>
          <w:rFonts w:eastAsia="Times New Roman"/>
          <w:color w:val="000000"/>
        </w:rPr>
        <w:tab/>
        <w:t>examine the records, reports, audits, reviews, papers, books, recommendations, contracts, correspondence, or any other documents maintained by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State Inspector General must prepare a report summarizing the results of every investigation.  The report is confidential in accordance with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90.</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70 of this chapter.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60.</w:t>
      </w:r>
      <w:r w:rsidRPr="00647917">
        <w:rPr>
          <w:rFonts w:eastAsia="Times New Roman"/>
          <w:color w:val="000000"/>
        </w:rPr>
        <w:tab/>
        <w:t xml:space="preserve">If the State Inspector General investigates and determines that there is specific and credible evidence that a </w:t>
      </w:r>
      <w:r w:rsidRPr="00647917">
        <w:rPr>
          <w:rFonts w:eastAsia="Times New Roman"/>
          <w:color w:val="000000"/>
        </w:rPr>
        <w:lastRenderedPageBreak/>
        <w:t>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70.</w:t>
      </w:r>
      <w:r w:rsidRPr="00647917">
        <w:rPr>
          <w:rFonts w:eastAsia="Times New Roman"/>
          <w:color w:val="000000"/>
        </w:rPr>
        <w:tab/>
        <w:t>(A)</w:t>
      </w:r>
      <w:r w:rsidRPr="00647917">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file a civil action, including an action upon a state officer</w:t>
      </w:r>
      <w:r w:rsidR="00570025" w:rsidRPr="00570025">
        <w:rPr>
          <w:rFonts w:eastAsia="Times New Roman"/>
          <w:color w:val="000000"/>
        </w:rPr>
        <w:t>’</w:t>
      </w:r>
      <w:r w:rsidRPr="00647917">
        <w:rPr>
          <w:rFonts w:eastAsia="Times New Roman"/>
          <w:color w:val="000000"/>
        </w:rPr>
        <w:t>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sidR="00570025">
        <w:rPr>
          <w:rFonts w:eastAsia="Times New Roman"/>
          <w:color w:val="000000"/>
        </w:rPr>
        <w:noBreakHyphen/>
      </w:r>
      <w:r w:rsidRPr="00647917">
        <w:rPr>
          <w:rFonts w:eastAsia="Times New Roman"/>
          <w:color w:val="000000"/>
        </w:rPr>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w:t>
      </w:r>
      <w:r w:rsidRPr="00647917">
        <w:rPr>
          <w:rFonts w:eastAsia="Times New Roman"/>
          <w:color w:val="000000"/>
        </w:rPr>
        <w:lastRenderedPageBreak/>
        <w:t>return to the State Inspector General all documents, transcripts, written statements, or other evidence provided by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Attorney General has elected under subsection (B)(2) not to file a civil action for the recovery of funds misappropriated, diverted, missing, or unlawfully gained;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under subsection (B)(3), more than three hundred sixty</w:t>
      </w:r>
      <w:r w:rsidR="00570025">
        <w:rPr>
          <w:rFonts w:eastAsia="Times New Roman"/>
          <w:color w:val="000000"/>
        </w:rPr>
        <w:noBreakHyphen/>
      </w:r>
      <w:r w:rsidRPr="00647917">
        <w:rPr>
          <w:rFonts w:eastAsia="Times New Roman"/>
          <w:color w:val="000000"/>
        </w:rPr>
        <w:t>five days have passed since the State Inspector General certified the report to the Attorney General under subsection (B) and the Attorney General has not filed a civil action.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80.</w:t>
      </w:r>
      <w:r w:rsidRPr="00647917">
        <w:rPr>
          <w:rFonts w:eastAsia="Times New Roman"/>
          <w:color w:val="000000"/>
        </w:rPr>
        <w:tab/>
        <w:t>(A)</w:t>
      </w:r>
      <w:r w:rsidRPr="00647917">
        <w:rPr>
          <w:rFonts w:eastAsia="Times New Roman"/>
          <w:color w:val="000000"/>
        </w:rPr>
        <w:tab/>
        <w:t>If the State Inspector General discovers evidence of criminal activity, the State Inspector General shall certify to the appropriate prosecuting attorney the following information: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identity of any person who may be involved in the criminal activity;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criminal statute that the State Inspector General believes has been violated.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lastRenderedPageBreak/>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90.</w:t>
      </w:r>
      <w:r w:rsidRPr="00647917">
        <w:rPr>
          <w:rFonts w:eastAsia="Times New Roman"/>
          <w:color w:val="000000"/>
        </w:rPr>
        <w:tab/>
        <w:t>The State Inspector General must establish a toll</w:t>
      </w:r>
      <w:r w:rsidR="00570025">
        <w:rPr>
          <w:rFonts w:eastAsia="Times New Roman"/>
          <w:color w:val="000000"/>
        </w:rPr>
        <w:noBreakHyphen/>
      </w:r>
      <w:r w:rsidRPr="00647917">
        <w:rPr>
          <w:rFonts w:eastAsia="Times New Roman"/>
          <w:color w:val="000000"/>
        </w:rPr>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sidR="00570025" w:rsidRPr="00570025">
        <w:rPr>
          <w:rFonts w:eastAsia="Times New Roman"/>
          <w:color w:val="000000"/>
        </w:rPr>
        <w:t>’</w:t>
      </w:r>
      <w:r w:rsidRPr="00647917">
        <w:rPr>
          <w:rFonts w:eastAsia="Times New Roman"/>
          <w:color w:val="000000"/>
        </w:rPr>
        <w:t>s internet website.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100.</w:t>
      </w:r>
      <w:r w:rsidRPr="00647917">
        <w:rPr>
          <w:rFonts w:eastAsia="Times New Roman"/>
          <w:color w:val="000000"/>
        </w:rPr>
        <w:tab/>
        <w:t>(A)</w:t>
      </w:r>
      <w:r w:rsidRPr="00647917">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w:t>
      </w:r>
      <w:r w:rsidR="00570025" w:rsidRPr="00570025">
        <w:rPr>
          <w:rFonts w:eastAsia="Times New Roman"/>
          <w:color w:val="000000"/>
        </w:rPr>
        <w:t>’</w:t>
      </w:r>
      <w:r w:rsidRPr="00647917">
        <w:rPr>
          <w:rFonts w:eastAsia="Times New Roman"/>
          <w:color w:val="000000"/>
        </w:rPr>
        <w:t>s identity is confidential and must not be disclosed to anyone other than the Governor, the staff of the Office of the State Inspector General, or an authority to whom the investigation is subsequently referred or certified, unless: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State Inspector General makes a written determination that it is in the public interest to disclose the individual</w:t>
      </w:r>
      <w:r w:rsidR="00570025" w:rsidRPr="00570025">
        <w:rPr>
          <w:rFonts w:eastAsia="Times New Roman"/>
          <w:color w:val="000000"/>
        </w:rPr>
        <w:t>’</w:t>
      </w:r>
      <w:r w:rsidRPr="00647917">
        <w:rPr>
          <w:rFonts w:eastAsia="Times New Roman"/>
          <w:color w:val="000000"/>
        </w:rPr>
        <w:t>s identity;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individual consents in writing to disclosure of the individual</w:t>
      </w:r>
      <w:r w:rsidR="00570025" w:rsidRPr="00570025">
        <w:rPr>
          <w:rFonts w:eastAsia="Times New Roman"/>
          <w:color w:val="000000"/>
        </w:rPr>
        <w:t>’</w:t>
      </w:r>
      <w:r w:rsidRPr="00647917">
        <w:rPr>
          <w:rFonts w:eastAsia="Times New Roman"/>
          <w:color w:val="000000"/>
        </w:rPr>
        <w:t>s identity.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After an investigation is completed and a report is issued as provided in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50(C), the investigative records of the State Inspector General are subject to public inspection under the provisions of Section 30</w:t>
      </w:r>
      <w:r w:rsidR="00570025">
        <w:rPr>
          <w:rFonts w:eastAsia="Times New Roman"/>
          <w:color w:val="000000"/>
        </w:rPr>
        <w:noBreakHyphen/>
      </w:r>
      <w:r w:rsidRPr="00647917">
        <w:rPr>
          <w:rFonts w:eastAsia="Times New Roman"/>
          <w:color w:val="000000"/>
        </w:rPr>
        <w:t>4</w:t>
      </w:r>
      <w:r w:rsidR="00570025">
        <w:rPr>
          <w:rFonts w:eastAsia="Times New Roman"/>
          <w:color w:val="000000"/>
        </w:rPr>
        <w:noBreakHyphen/>
      </w:r>
      <w:r w:rsidRPr="00647917">
        <w:rPr>
          <w:rFonts w:eastAsia="Times New Roman"/>
          <w:color w:val="000000"/>
        </w:rPr>
        <w:t>15 et seq.  However, if an individual</w:t>
      </w:r>
      <w:r w:rsidR="00570025" w:rsidRPr="00570025">
        <w:rPr>
          <w:rFonts w:eastAsia="Times New Roman"/>
          <w:color w:val="000000"/>
        </w:rPr>
        <w:t>’</w:t>
      </w:r>
      <w:r w:rsidRPr="00647917">
        <w:rPr>
          <w:rFonts w:eastAsia="Times New Roman"/>
          <w:color w:val="000000"/>
        </w:rPr>
        <w:t>s identity is confidential as provided in subsection (A), the individual</w:t>
      </w:r>
      <w:r w:rsidR="00570025" w:rsidRPr="00570025">
        <w:rPr>
          <w:rFonts w:eastAsia="Times New Roman"/>
          <w:color w:val="000000"/>
        </w:rPr>
        <w:t>’</w:t>
      </w:r>
      <w:r w:rsidRPr="00647917">
        <w:rPr>
          <w:rFonts w:eastAsia="Times New Roman"/>
          <w:color w:val="000000"/>
        </w:rPr>
        <w:t xml:space="preserve"> s identity or any information that reasonably might lead to the discovery of the individual</w:t>
      </w:r>
      <w:r w:rsidR="00570025" w:rsidRPr="00570025">
        <w:rPr>
          <w:rFonts w:eastAsia="Times New Roman"/>
          <w:color w:val="000000"/>
        </w:rPr>
        <w:t>’</w:t>
      </w:r>
      <w:r w:rsidRPr="00647917">
        <w:rPr>
          <w:rFonts w:eastAsia="Times New Roman"/>
          <w:color w:val="000000"/>
        </w:rPr>
        <w:t>s identity must not be disclosed except as provided in subsection (A) or subsection (E).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Except as provided in subsection (E), a person commits the misdemeanor of unlawful disclosure of confidential information if he knowingly or intentionally discloses: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confidential information or records;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identity of a person whose identity is confidential under subsection (A).</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(E)</w:t>
      </w:r>
      <w:r w:rsidRPr="00647917">
        <w:rPr>
          <w:rFonts w:eastAsia="Times New Roman"/>
          <w:color w:val="000000"/>
        </w:rPr>
        <w:tab/>
        <w:t>A person may disclose confidential information, records, or an individual</w:t>
      </w:r>
      <w:r w:rsidR="00570025" w:rsidRPr="00570025">
        <w:rPr>
          <w:rFonts w:eastAsia="Times New Roman"/>
          <w:color w:val="000000"/>
        </w:rPr>
        <w:t>’</w:t>
      </w:r>
      <w:r w:rsidRPr="00647917">
        <w:rPr>
          <w:rFonts w:eastAsia="Times New Roman"/>
          <w:color w:val="000000"/>
        </w:rPr>
        <w:t xml:space="preserve">s identity that is confidential under subsection (A) if </w:t>
      </w:r>
      <w:r w:rsidRPr="00647917">
        <w:rPr>
          <w:rFonts w:eastAsia="Times New Roman"/>
          <w:color w:val="000000"/>
        </w:rPr>
        <w:lastRenderedPageBreak/>
        <w:t>the Governor authorizes the disclosure of this information in the public interest.”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7917">
        <w:rPr>
          <w:rFonts w:eastAsia="Times New Roman"/>
        </w:rPr>
        <w:t>3</w:t>
      </w:r>
      <w:r>
        <w:rPr>
          <w:rFonts w:eastAsia="Times New Roman"/>
        </w:rPr>
        <w:t>.</w:t>
      </w:r>
      <w:r>
        <w:rPr>
          <w:rFonts w:eastAsia="Times New Roman"/>
        </w:rPr>
        <w:tab/>
        <w:t>This act takes effect upon approval by the Governor.</w:t>
      </w:r>
    </w:p>
    <w:p w:rsidR="002B73A0" w:rsidRDefault="005700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73A0" w:rsidRDefault="002B73A0" w:rsidP="002B73A0">
      <w:pPr>
        <w:suppressAutoHyphens/>
        <w:jc w:val="both"/>
        <w:rPr>
          <w:rFonts w:eastAsia="Times New Roman"/>
        </w:rPr>
      </w:pPr>
    </w:p>
    <w:sectPr w:rsidR="002B73A0" w:rsidSect="002B73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DC940-0F09-4293-9F2C-9C27E9E2D40D}"/>
    <w:embedBold r:id="rId2" w:fontKey="{679DCA61-4D26-4C86-8773-36ECD3DD39CA}"/>
  </w:font>
  <w:font w:name="Calibri">
    <w:panose1 w:val="020F0502020204030204"/>
    <w:charset w:val="00"/>
    <w:family w:val="swiss"/>
    <w:pitch w:val="variable"/>
    <w:sig w:usb0="A00002EF" w:usb1="4000207B" w:usb2="00000000" w:usb3="00000000" w:csb0="0000009F" w:csb1="00000000"/>
    <w:embedRegular r:id="rId3" w:fontKey="{DF3D7E9B-A3D1-4C80-92F9-586ECB8575FF}"/>
  </w:font>
  <w:font w:name="Cambria">
    <w:panose1 w:val="02040503050406030204"/>
    <w:charset w:val="00"/>
    <w:family w:val="roman"/>
    <w:pitch w:val="variable"/>
    <w:sig w:usb0="A00002EF" w:usb1="4000004B" w:usb2="00000000" w:usb3="00000000" w:csb0="0000009F" w:csb1="00000000"/>
    <w:embedRegular r:id="rId4" w:fontKey="{1163B8C5-AE3B-4C71-96A5-B6D969D1C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7220"/>
    <w:rsid w:val="00042AC1"/>
    <w:rsid w:val="00046516"/>
    <w:rsid w:val="0007601D"/>
    <w:rsid w:val="000B0720"/>
    <w:rsid w:val="000B5EAF"/>
    <w:rsid w:val="000C4A88"/>
    <w:rsid w:val="0013720F"/>
    <w:rsid w:val="00170561"/>
    <w:rsid w:val="00186AC9"/>
    <w:rsid w:val="00197DF1"/>
    <w:rsid w:val="001B3DD9"/>
    <w:rsid w:val="001D3BAC"/>
    <w:rsid w:val="00245C4E"/>
    <w:rsid w:val="002B73A0"/>
    <w:rsid w:val="002C5896"/>
    <w:rsid w:val="002D3BED"/>
    <w:rsid w:val="00307C2B"/>
    <w:rsid w:val="0033418E"/>
    <w:rsid w:val="003B7396"/>
    <w:rsid w:val="003D6E2B"/>
    <w:rsid w:val="003E7597"/>
    <w:rsid w:val="004228B8"/>
    <w:rsid w:val="00450668"/>
    <w:rsid w:val="004952FA"/>
    <w:rsid w:val="004B6A22"/>
    <w:rsid w:val="004D7F37"/>
    <w:rsid w:val="004E0472"/>
    <w:rsid w:val="0051475D"/>
    <w:rsid w:val="00522CE0"/>
    <w:rsid w:val="005448C9"/>
    <w:rsid w:val="00565148"/>
    <w:rsid w:val="00570025"/>
    <w:rsid w:val="00593361"/>
    <w:rsid w:val="005A5017"/>
    <w:rsid w:val="005A648C"/>
    <w:rsid w:val="005F1745"/>
    <w:rsid w:val="00647917"/>
    <w:rsid w:val="006C74EA"/>
    <w:rsid w:val="00720D40"/>
    <w:rsid w:val="007318D4"/>
    <w:rsid w:val="007563F0"/>
    <w:rsid w:val="00765784"/>
    <w:rsid w:val="007A4390"/>
    <w:rsid w:val="007E1D2E"/>
    <w:rsid w:val="007E5CB7"/>
    <w:rsid w:val="008314D2"/>
    <w:rsid w:val="008B2F42"/>
    <w:rsid w:val="008E185F"/>
    <w:rsid w:val="008F023B"/>
    <w:rsid w:val="00904E16"/>
    <w:rsid w:val="009162B3"/>
    <w:rsid w:val="00925220"/>
    <w:rsid w:val="00927C62"/>
    <w:rsid w:val="00934E5F"/>
    <w:rsid w:val="00983951"/>
    <w:rsid w:val="00984124"/>
    <w:rsid w:val="00984640"/>
    <w:rsid w:val="00995C37"/>
    <w:rsid w:val="009B64C6"/>
    <w:rsid w:val="009C118A"/>
    <w:rsid w:val="009D7451"/>
    <w:rsid w:val="009E130D"/>
    <w:rsid w:val="00A02011"/>
    <w:rsid w:val="00A4011E"/>
    <w:rsid w:val="00A4316C"/>
    <w:rsid w:val="00A86015"/>
    <w:rsid w:val="00AE59C8"/>
    <w:rsid w:val="00B10098"/>
    <w:rsid w:val="00B5790D"/>
    <w:rsid w:val="00B945C5"/>
    <w:rsid w:val="00BA20EA"/>
    <w:rsid w:val="00BB5AFC"/>
    <w:rsid w:val="00BC0A56"/>
    <w:rsid w:val="00C45366"/>
    <w:rsid w:val="00C74052"/>
    <w:rsid w:val="00CA7DEA"/>
    <w:rsid w:val="00CB187A"/>
    <w:rsid w:val="00CC0EC7"/>
    <w:rsid w:val="00D1088B"/>
    <w:rsid w:val="00D156D2"/>
    <w:rsid w:val="00D86943"/>
    <w:rsid w:val="00DA47B9"/>
    <w:rsid w:val="00E004FC"/>
    <w:rsid w:val="00E25F31"/>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2862</Words>
  <Characters>16316</Characters>
  <Application>Microsoft Office Word</Application>
  <DocSecurity>0</DocSecurity>
  <Lines>135</Lines>
  <Paragraphs>38</Paragraphs>
  <ScaleCrop>false</ScaleCrop>
  <Company> </Company>
  <LinksUpToDate>false</LinksUpToDate>
  <CharactersWithSpaces>19140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2008-12-08T16:26:00Z</cp:lastPrinted>
  <dcterms:created xsi:type="dcterms:W3CDTF">2010-12-15T17:58:00Z</dcterms:created>
  <dcterms:modified xsi:type="dcterms:W3CDTF">2010-12-15T17:58:00Z</dcterms:modified>
</cp:coreProperties>
</file>