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5FB" w:rsidRDefault="00DC35FB" w:rsidP="00DC35FB">
      <w:pPr>
        <w:pStyle w:val="BillDots"/>
      </w:pPr>
    </w:p>
    <w:p w:rsidR="00DC35FB" w:rsidRDefault="00DC35FB" w:rsidP="00DC35FB">
      <w:pPr>
        <w:pStyle w:val="Numbersforbill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B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49</w:t>
      </w:r>
      <w:r w:rsidR="00BA590A">
        <w:noBreakHyphen/>
      </w:r>
      <w:r>
        <w:t>1</w:t>
      </w:r>
      <w:r w:rsidR="00BA590A">
        <w:noBreakHyphen/>
      </w:r>
      <w:r>
        <w:t xml:space="preserve">95 SO AS TO PROVIDE THAT THE OWNER OF A DOCK, PIER, OR BOATHOUSE EXTENDING IN WHOLE OR IN PART OVER A PUBLIC BODY OF WATER OR A PUBLIC WETLAND SHALL PAY </w:t>
      </w:r>
      <w:r w:rsidR="00545672">
        <w:t xml:space="preserve">AN </w:t>
      </w:r>
      <w:r>
        <w:t xml:space="preserve">ADDITIONAL </w:t>
      </w:r>
      <w:r w:rsidR="00BA590A">
        <w:t xml:space="preserve">ANNUAL </w:t>
      </w:r>
      <w:r w:rsidR="00545672">
        <w:t>PERMIT FEE</w:t>
      </w:r>
      <w:r>
        <w:t>, AND TO PROVIDE FOR THE DISTRIBUTION OF THESE FEES.</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928">
        <w:t>Chapter 1, Title 49 of the 1976 Code is amended by adding:</w:t>
      </w:r>
    </w:p>
    <w:p w:rsidR="00902928"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28"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BA590A">
        <w:noBreakHyphen/>
      </w:r>
      <w:r>
        <w:t>1</w:t>
      </w:r>
      <w:r w:rsidR="00BA590A">
        <w:noBreakHyphen/>
      </w:r>
      <w:r>
        <w:t>95.</w:t>
      </w:r>
      <w:r>
        <w:tab/>
        <w:t>In addition to all other permits and fees required by law, the owner of a dock, pier, or boathouse which extends in whole or in part over a public body of water or a public wetland shall pay an additional annual permit fee</w:t>
      </w:r>
      <w:r w:rsidR="00BA590A">
        <w:t xml:space="preserve"> of ten dollars to the entity issuing the permit whether on an annual or other basis which must be remitted to the State Treasurer with ninety percent of the revenue being distributed to the Department of Natural Resources for use in its general operations, eight percent being distributed for deposit in the Conservation Bank Trust Fund, and two percent being distributed to the South Carolina Oyster Restoration and Enhancement Program (SCORE) for use in the general purposes of the program.”</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90A">
        <w:t>2</w:t>
      </w:r>
      <w:r>
        <w:t>.</w:t>
      </w:r>
      <w:r>
        <w:tab/>
        <w:t>This act takes effect upon approval by the Governor.</w:t>
      </w:r>
    </w:p>
    <w:p w:rsidR="007A6A63" w:rsidRDefault="00BA5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A63" w:rsidRDefault="007A6A63" w:rsidP="007A6A63">
      <w:pPr>
        <w:suppressAutoHyphens/>
      </w:pPr>
    </w:p>
    <w:sectPr w:rsidR="007A6A63" w:rsidSect="007A6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928" w:rsidRDefault="00902928" w:rsidP="009F0C77">
      <w:r>
        <w:separator/>
      </w:r>
    </w:p>
  </w:endnote>
  <w:endnote w:type="continuationSeparator" w:id="0">
    <w:p w:rsidR="00902928" w:rsidRDefault="00902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BC1A3A-B503-4186-9A46-E4669575924A}"/>
    <w:embedBold r:id="rId2" w:fontKey="{508B3F6D-E5E5-4F08-B856-D7592203274E}"/>
  </w:font>
  <w:font w:name="Calibri">
    <w:panose1 w:val="020F0502020204030204"/>
    <w:charset w:val="00"/>
    <w:family w:val="swiss"/>
    <w:pitch w:val="variable"/>
    <w:sig w:usb0="A00002EF" w:usb1="4000207B" w:usb2="00000000" w:usb3="00000000" w:csb0="0000009F" w:csb1="00000000"/>
    <w:embedRegular r:id="rId3" w:fontKey="{F40407B8-F41A-41D5-9FB3-4D01FE8D3B01}"/>
  </w:font>
  <w:font w:name="Cambria">
    <w:panose1 w:val="02040503050406030204"/>
    <w:charset w:val="00"/>
    <w:family w:val="roman"/>
    <w:pitch w:val="variable"/>
    <w:sig w:usb0="A00002EF" w:usb1="4000004B" w:usb2="00000000" w:usb3="00000000" w:csb0="0000009F" w:csb1="00000000"/>
    <w:embedRegular r:id="rId4" w:fontKey="{BA1A729F-B371-4487-A228-FBE94098E0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36E" w:rsidRPr="007A6A63" w:rsidRDefault="007A6A63" w:rsidP="007A6A63">
    <w:pPr>
      <w:pStyle w:val="Footer"/>
      <w:tabs>
        <w:tab w:val="clear" w:pos="4680"/>
        <w:tab w:val="clear" w:pos="9360"/>
        <w:tab w:val="center" w:pos="2995"/>
      </w:tabs>
      <w:spacing w:before="120"/>
    </w:pPr>
    <w:r>
      <w:t>[3046]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928" w:rsidRDefault="00902928" w:rsidP="009F0C77">
      <w:r>
        <w:separator/>
      </w:r>
    </w:p>
  </w:footnote>
  <w:footnote w:type="continuationSeparator" w:id="0">
    <w:p w:rsidR="00902928" w:rsidRDefault="00902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0SD11"/>
    <w:docVar w:name="CoverBillType" w:val="b"/>
    <w:docVar w:name="docpath" w:val="L:\Council\bills\DKA\3140SD11.DOCX"/>
    <w:docVar w:name="dvBillNumber" w:val="3046"/>
    <w:docVar w:name="dvBillNumberPrefix" w:val="H. "/>
    <w:docVar w:name="dvOriginalBody" w:val="House"/>
    <w:docVar w:name="dvSteno" w:val="DKA"/>
    <w:docVar w:name="NameofBody" w:val="h"/>
    <w:docVar w:name="vgroup2" w:val="Council"/>
  </w:docVars>
  <w:rsids>
    <w:rsidRoot w:val="009D41AD"/>
    <w:rsid w:val="00011869"/>
    <w:rsid w:val="000E1785"/>
    <w:rsid w:val="000F40FA"/>
    <w:rsid w:val="0010776B"/>
    <w:rsid w:val="00133E66"/>
    <w:rsid w:val="001435A3"/>
    <w:rsid w:val="001D08F2"/>
    <w:rsid w:val="001D525B"/>
    <w:rsid w:val="001D7F4F"/>
    <w:rsid w:val="002321B6"/>
    <w:rsid w:val="00250967"/>
    <w:rsid w:val="002526C1"/>
    <w:rsid w:val="002543C8"/>
    <w:rsid w:val="00284AAE"/>
    <w:rsid w:val="002E5912"/>
    <w:rsid w:val="00325348"/>
    <w:rsid w:val="0032732C"/>
    <w:rsid w:val="00336AD0"/>
    <w:rsid w:val="0037079A"/>
    <w:rsid w:val="0038236E"/>
    <w:rsid w:val="003D01E8"/>
    <w:rsid w:val="003E5288"/>
    <w:rsid w:val="003F6D79"/>
    <w:rsid w:val="0041760A"/>
    <w:rsid w:val="00417C01"/>
    <w:rsid w:val="004809EE"/>
    <w:rsid w:val="004E7D54"/>
    <w:rsid w:val="005273C6"/>
    <w:rsid w:val="00530A69"/>
    <w:rsid w:val="00545593"/>
    <w:rsid w:val="00545672"/>
    <w:rsid w:val="00574BFE"/>
    <w:rsid w:val="00577C6C"/>
    <w:rsid w:val="005C2FE2"/>
    <w:rsid w:val="005C5BBC"/>
    <w:rsid w:val="005E2BC9"/>
    <w:rsid w:val="00605102"/>
    <w:rsid w:val="006215AA"/>
    <w:rsid w:val="006913C9"/>
    <w:rsid w:val="0069470D"/>
    <w:rsid w:val="00734F00"/>
    <w:rsid w:val="007362FD"/>
    <w:rsid w:val="007A6A63"/>
    <w:rsid w:val="007A70AE"/>
    <w:rsid w:val="008362E8"/>
    <w:rsid w:val="008A1768"/>
    <w:rsid w:val="008A4E94"/>
    <w:rsid w:val="008F4429"/>
    <w:rsid w:val="00902928"/>
    <w:rsid w:val="0094021A"/>
    <w:rsid w:val="009C6A0B"/>
    <w:rsid w:val="009D41AD"/>
    <w:rsid w:val="009F0C77"/>
    <w:rsid w:val="009F4DD1"/>
    <w:rsid w:val="00A41684"/>
    <w:rsid w:val="00A64E80"/>
    <w:rsid w:val="00A72BCD"/>
    <w:rsid w:val="00A741D9"/>
    <w:rsid w:val="00A833AB"/>
    <w:rsid w:val="00A9741D"/>
    <w:rsid w:val="00AD4B17"/>
    <w:rsid w:val="00B412D4"/>
    <w:rsid w:val="00BA590A"/>
    <w:rsid w:val="00BE3C22"/>
    <w:rsid w:val="00C0345E"/>
    <w:rsid w:val="00C3483A"/>
    <w:rsid w:val="00C74E9D"/>
    <w:rsid w:val="00C82FD3"/>
    <w:rsid w:val="00C84F38"/>
    <w:rsid w:val="00C92819"/>
    <w:rsid w:val="00CA5A51"/>
    <w:rsid w:val="00CC6B7B"/>
    <w:rsid w:val="00CD2089"/>
    <w:rsid w:val="00D73A67"/>
    <w:rsid w:val="00D970A9"/>
    <w:rsid w:val="00DC35FB"/>
    <w:rsid w:val="00DF3845"/>
    <w:rsid w:val="00E41911"/>
    <w:rsid w:val="00E5149E"/>
    <w:rsid w:val="00E92EEF"/>
    <w:rsid w:val="00F24442"/>
    <w:rsid w:val="00F4781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981AD-46B9-4514-BE7B-C6B60AA8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2010-12-02T19:01:00Z</cp:lastPrinted>
  <dcterms:created xsi:type="dcterms:W3CDTF">2010-12-07T22:02:00Z</dcterms:created>
  <dcterms:modified xsi:type="dcterms:W3CDTF">2010-12-07T22:02:00Z</dcterms:modified>
</cp:coreProperties>
</file>