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686" w:rsidRDefault="00514686" w:rsidP="00514686">
      <w:pPr>
        <w:pStyle w:val="BillDots"/>
      </w:pPr>
    </w:p>
    <w:p w:rsidR="00514686" w:rsidRDefault="00514686" w:rsidP="00514686">
      <w:pPr>
        <w:pStyle w:val="Numbersforbill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08B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352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DECLARE THE UNITED STATES DEPARTMENT OF EDUCATION TO BE AN UNCONSTITUTIONAL ENTITY, TO UPHOLD THE UNITED STATES CONSTITUTION AND THE TENTH AMENDMENT RESERVATION OF </w:t>
      </w:r>
      <w:r w:rsidR="006400AC">
        <w:t>UN</w:t>
      </w:r>
      <w:r>
        <w:t>ENUMERATED POWERS TO THE STATES, AND TO PROVIDE THAT THE GENERAL ASSEMBLY OF THE STATE OF SOUTH CAROLINA WILL NOT ACKNOWLEDGE OR RECOGNIZE DIRECTIVES REGARDING THE ESTABLISHMENT OF EDUCATIONAL POLICY IN THIS STATE.</w:t>
      </w: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200E"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200E">
        <w:t xml:space="preserve">the members of the </w:t>
      </w:r>
      <w:r w:rsidR="00F2132A">
        <w:t xml:space="preserve">South Carolina </w:t>
      </w:r>
      <w:r w:rsidR="0035200E">
        <w:t>General Assembly, as elected officials, have each independently taken an oath to uphold the Constitution of the United States; and</w:t>
      </w: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preserving the integrity of our Constitution is essential to preserving both the appropriate jurisdiction of and the limitations upon our federal government; and</w:t>
      </w: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unauthorized government intrusion beyond the parameters outlined within the Constitution is tantamount to a direct assault upon the rights of the states and ultimately an assault upon the rights of the sovereign, the people; and</w:t>
      </w: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allow such a blatant attack upon the rights of the states and the people to go unchecked would be to allow the establishment of tyranny; and</w:t>
      </w: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preserving and upholding the Constitution, it is incumbent upon the </w:t>
      </w:r>
      <w:r w:rsidR="00F2132A">
        <w:t xml:space="preserve">South Carolina </w:t>
      </w:r>
      <w:r>
        <w:t>General Assembly</w:t>
      </w:r>
      <w:r w:rsidR="00FF0CB0">
        <w:t xml:space="preserve"> to also recognize the Constitution</w:t>
      </w:r>
      <w:r w:rsidR="00617DA2" w:rsidRPr="00617DA2">
        <w:t>’</w:t>
      </w:r>
      <w:r w:rsidR="00FF0CB0">
        <w:t>s nat</w:t>
      </w:r>
      <w:r w:rsidR="0053045B">
        <w:t xml:space="preserve">ure as a document of </w:t>
      </w:r>
      <w:r w:rsidR="001E6A38">
        <w:t>enumerated powers and that the T</w:t>
      </w:r>
      <w:r w:rsidR="0053045B">
        <w:t xml:space="preserve">enth Amendment specifically reserves all </w:t>
      </w:r>
      <w:r w:rsidR="0053045B">
        <w:lastRenderedPageBreak/>
        <w:t>other rights not enumerated therein to the states and the people; and</w:t>
      </w: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authority over educational policies does not fall within the purview of the federal government and as such, all efforts by the federal government towards this control are unconstitutional; and</w:t>
      </w: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any federal legislation that attempts to impact the direction of educational policy is made in excess of Congress</w:t>
      </w:r>
      <w:r w:rsidR="00617DA2" w:rsidRPr="00617DA2">
        <w:t>’</w:t>
      </w:r>
      <w:r>
        <w:t xml:space="preserve"> authority and devoid of any merit; and</w:t>
      </w: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Department of Education is an unconstitutional bureaucracy, an inappropriate financial burden upon taxpayers of the United States, and is without authority to impose any meaningful or sub</w:t>
      </w:r>
      <w:r w:rsidR="006400AC">
        <w:t>stantive restrictions upon the S</w:t>
      </w:r>
      <w:r>
        <w:t>tate of South Carolina or any of its independent school districts</w:t>
      </w:r>
      <w:r w:rsidR="006400AC">
        <w:t>; and</w:t>
      </w: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A2" w:rsidRDefault="0061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2132A">
        <w:t xml:space="preserve"> the South Carolina General Assembly does hereby publicly declare the United States Department of Education to be an unconstitutional entity which is totally devoid of any rightful authority; and</w:t>
      </w:r>
      <w:r>
        <w:t xml:space="preserve"> </w:t>
      </w:r>
    </w:p>
    <w:p w:rsidR="00617DA2" w:rsidRDefault="0061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8BC" w:rsidRDefault="0061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132A">
        <w:t>the South Carolina General Assembly will not in any way acknowledge or recognize directives regarding the establishment of educational policy for the State of South Carolina from either the United States Department of Education or from unconstitutional federal legislation</w:t>
      </w:r>
      <w:r>
        <w:t xml:space="preserve">.  </w:t>
      </w:r>
      <w:r w:rsidR="003708BC">
        <w:t xml:space="preserve">Now, therefore, </w:t>
      </w: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7DA2">
        <w:t xml:space="preserve"> the members of the General Assembly of the State of South Carolina, by this resolution, declare the United States Department of Education to be an unconstitutional entity, to uphold the United States Constitution and the Tenth Amendment reservation of </w:t>
      </w:r>
      <w:r w:rsidR="006400AC">
        <w:t>un</w:t>
      </w:r>
      <w:r w:rsidR="00617DA2">
        <w:t>enumerated powers to the States, and to provide that the General Assembly of the State of South Carolina will not acknowledge or recognize directives regarding the establishment of educational policy in this State.</w:t>
      </w: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17DA2">
        <w:t xml:space="preserve"> United States Department of Education and that a copy of this </w:t>
      </w:r>
      <w:r w:rsidR="00617DA2">
        <w:lastRenderedPageBreak/>
        <w:t>resolution be included in the permanent records of the South Carolina General Assembly.</w:t>
      </w:r>
    </w:p>
    <w:p w:rsidR="00123635" w:rsidRDefault="00617D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3635" w:rsidRDefault="00123635" w:rsidP="00123635">
      <w:pPr>
        <w:suppressAutoHyphens/>
      </w:pPr>
    </w:p>
    <w:sectPr w:rsidR="00123635" w:rsidSect="001236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DA2" w:rsidRDefault="00617DA2" w:rsidP="009F0C77">
      <w:r>
        <w:separator/>
      </w:r>
    </w:p>
  </w:endnote>
  <w:endnote w:type="continuationSeparator" w:id="0">
    <w:p w:rsidR="00617DA2" w:rsidRDefault="00617D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3F8137-634C-420B-93A3-DDCFEA98B2FB}"/>
    <w:embedBold r:id="rId2" w:fontKey="{1D555250-4F78-4CB9-AC8F-89CD4AB16794}"/>
  </w:font>
  <w:font w:name="Calibri">
    <w:panose1 w:val="020F0502020204030204"/>
    <w:charset w:val="00"/>
    <w:family w:val="swiss"/>
    <w:pitch w:val="variable"/>
    <w:sig w:usb0="A00002EF" w:usb1="4000207B" w:usb2="00000000" w:usb3="00000000" w:csb0="0000009F" w:csb1="00000000"/>
    <w:embedRegular r:id="rId3" w:fontKey="{F4A37502-1318-4198-9C18-15903370885C}"/>
  </w:font>
  <w:font w:name="Tahoma">
    <w:panose1 w:val="020B0604030504040204"/>
    <w:charset w:val="00"/>
    <w:family w:val="swiss"/>
    <w:pitch w:val="variable"/>
    <w:sig w:usb0="61002A87" w:usb1="80000000" w:usb2="00000008" w:usb3="00000000" w:csb0="000101FF" w:csb1="00000000"/>
    <w:embedRegular r:id="rId4" w:fontKey="{14801CAD-462B-4318-BDFD-9DC34015E7D2}"/>
  </w:font>
  <w:font w:name="Cambria">
    <w:panose1 w:val="02040503050406030204"/>
    <w:charset w:val="00"/>
    <w:family w:val="roman"/>
    <w:pitch w:val="variable"/>
    <w:sig w:usb0="A00002EF" w:usb1="4000004B" w:usb2="00000000" w:usb3="00000000" w:csb0="0000009F" w:csb1="00000000"/>
    <w:embedRegular r:id="rId5" w:fontKey="{30B94E42-52D1-4B40-A5D1-C4E2D92EDD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17" w:rsidRPr="00123635" w:rsidRDefault="00123635" w:rsidP="00123635">
    <w:pPr>
      <w:pStyle w:val="Footer"/>
      <w:tabs>
        <w:tab w:val="clear" w:pos="4680"/>
        <w:tab w:val="clear" w:pos="9360"/>
        <w:tab w:val="center" w:pos="2995"/>
      </w:tabs>
      <w:spacing w:before="120"/>
    </w:pPr>
    <w:r>
      <w:t>[3272]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DA2" w:rsidRDefault="00617DA2" w:rsidP="009F0C77">
      <w:r>
        <w:separator/>
      </w:r>
    </w:p>
  </w:footnote>
  <w:footnote w:type="continuationSeparator" w:id="0">
    <w:p w:rsidR="00617DA2" w:rsidRDefault="00617D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4BH11"/>
    <w:docVar w:name="CoverBillType" w:val="c"/>
    <w:docVar w:name="docpath" w:val="L:\Council\bills\AGM\18234BH11.DOCX"/>
    <w:docVar w:name="dvBillNumber" w:val="3272"/>
    <w:docVar w:name="dvBillNumberPrefix" w:val="H. "/>
    <w:docVar w:name="dvOriginalBody" w:val="House"/>
    <w:docVar w:name="dvSteno" w:val="AGM"/>
    <w:docVar w:name="NameofBody" w:val="h"/>
    <w:docVar w:name="vgroup2" w:val="Council"/>
  </w:docVars>
  <w:rsids>
    <w:rsidRoot w:val="001B78B9"/>
    <w:rsid w:val="00011869"/>
    <w:rsid w:val="000E1785"/>
    <w:rsid w:val="000F40FA"/>
    <w:rsid w:val="0010776B"/>
    <w:rsid w:val="00123635"/>
    <w:rsid w:val="00133E66"/>
    <w:rsid w:val="001435A3"/>
    <w:rsid w:val="001B78B9"/>
    <w:rsid w:val="001D08F2"/>
    <w:rsid w:val="001D525B"/>
    <w:rsid w:val="001D7F4F"/>
    <w:rsid w:val="001E6A38"/>
    <w:rsid w:val="002321B6"/>
    <w:rsid w:val="00250967"/>
    <w:rsid w:val="002543C8"/>
    <w:rsid w:val="00284AAE"/>
    <w:rsid w:val="002E5912"/>
    <w:rsid w:val="00325348"/>
    <w:rsid w:val="0032732C"/>
    <w:rsid w:val="00336AD0"/>
    <w:rsid w:val="0035200E"/>
    <w:rsid w:val="0037079A"/>
    <w:rsid w:val="003708BC"/>
    <w:rsid w:val="003D01E8"/>
    <w:rsid w:val="003E5288"/>
    <w:rsid w:val="003F3B98"/>
    <w:rsid w:val="003F6D79"/>
    <w:rsid w:val="0041760A"/>
    <w:rsid w:val="00417C01"/>
    <w:rsid w:val="004809EE"/>
    <w:rsid w:val="004E7D54"/>
    <w:rsid w:val="00514686"/>
    <w:rsid w:val="005273C6"/>
    <w:rsid w:val="0053045B"/>
    <w:rsid w:val="00530A69"/>
    <w:rsid w:val="00545593"/>
    <w:rsid w:val="00577C6C"/>
    <w:rsid w:val="005C2FE2"/>
    <w:rsid w:val="005D4F17"/>
    <w:rsid w:val="005E2BC9"/>
    <w:rsid w:val="00605102"/>
    <w:rsid w:val="00617DA2"/>
    <w:rsid w:val="006215AA"/>
    <w:rsid w:val="006400AC"/>
    <w:rsid w:val="006913C9"/>
    <w:rsid w:val="0069470D"/>
    <w:rsid w:val="00726DBA"/>
    <w:rsid w:val="00734F00"/>
    <w:rsid w:val="007A70AE"/>
    <w:rsid w:val="008362E8"/>
    <w:rsid w:val="008A1768"/>
    <w:rsid w:val="008F4429"/>
    <w:rsid w:val="0094021A"/>
    <w:rsid w:val="00976EA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069C4"/>
    <w:rsid w:val="00F2132A"/>
    <w:rsid w:val="00F24442"/>
    <w:rsid w:val="00F50AE3"/>
    <w:rsid w:val="00F67CF1"/>
    <w:rsid w:val="00F840F0"/>
    <w:rsid w:val="00FB0D0D"/>
    <w:rsid w:val="00FB43B4"/>
    <w:rsid w:val="00FE1E00"/>
    <w:rsid w:val="00FF0C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35200E"/>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6400AC"/>
    <w:rPr>
      <w:rFonts w:ascii="Tahoma" w:hAnsi="Tahoma" w:cs="Tahoma"/>
      <w:sz w:val="16"/>
      <w:szCs w:val="16"/>
    </w:rPr>
  </w:style>
  <w:style w:type="character" w:customStyle="1" w:styleId="BalloonTextChar">
    <w:name w:val="Balloon Text Char"/>
    <w:basedOn w:val="DefaultParagraphFont"/>
    <w:link w:val="BalloonText"/>
    <w:uiPriority w:val="99"/>
    <w:semiHidden/>
    <w:rsid w:val="006400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50465-6997-4BF0-83A2-531D5E1A5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2010-11-24T19:14:00Z</cp:lastPrinted>
  <dcterms:created xsi:type="dcterms:W3CDTF">2011-01-12T19:49:00Z</dcterms:created>
  <dcterms:modified xsi:type="dcterms:W3CDTF">2011-01-12T19:49:00Z</dcterms:modified>
</cp:coreProperties>
</file>