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110" w:rsidRDefault="00474110" w:rsidP="001D7F4F">
      <w:pPr>
        <w:pStyle w:val="BillDots"/>
      </w:pPr>
      <w:r>
        <w:t>COMMITTEE REPORT</w:t>
      </w:r>
    </w:p>
    <w:p w:rsidR="00474110" w:rsidRDefault="00474110" w:rsidP="001D7F4F">
      <w:pPr>
        <w:pStyle w:val="BillDots"/>
      </w:pPr>
      <w:r>
        <w:t>February 9, 2011</w:t>
      </w:r>
    </w:p>
    <w:p w:rsidR="00474110" w:rsidRDefault="00474110" w:rsidP="001D7F4F">
      <w:pPr>
        <w:pStyle w:val="BillDots"/>
      </w:pPr>
    </w:p>
    <w:p w:rsidR="00474110" w:rsidRPr="00474110" w:rsidRDefault="00474110" w:rsidP="00474110">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474110" w:rsidRDefault="00474110" w:rsidP="001D7F4F">
      <w:pPr>
        <w:pStyle w:val="BillDots"/>
      </w:pPr>
    </w:p>
    <w:p w:rsidR="00474110" w:rsidRDefault="00474110" w:rsidP="00474110">
      <w:pPr>
        <w:pStyle w:val="BillDots"/>
      </w:pPr>
      <w:r>
        <w:t>Introduced by Reps. Hixon, D.C. Moss, Ott, Frye, J.R. Smith, Brannon, Thayer, Murphy, McCoy, Corbin, Pinson, Crosby, Atwater, G.R. Smith, Chumley, Butler Garrick, Clemmons, Clyburn, Govan, Hardwick, Hearn, V.S. Moss, Munnerlyn, Pope, Pitts, Ryan, Tallon, Taylor, Vick and Hodges</w:t>
      </w:r>
    </w:p>
    <w:p w:rsidR="00474110" w:rsidRDefault="00474110" w:rsidP="001D7F4F">
      <w:pPr>
        <w:pStyle w:val="BillDots"/>
      </w:pPr>
    </w:p>
    <w:p w:rsidR="00474110" w:rsidRDefault="00474110" w:rsidP="001D7F4F">
      <w:pPr>
        <w:pStyle w:val="BillDots"/>
      </w:pPr>
      <w:r>
        <w:t>S. Printed 2/9/11--H.</w:t>
      </w:r>
    </w:p>
    <w:p w:rsidR="00474110" w:rsidRDefault="00474110" w:rsidP="001D7F4F">
      <w:pPr>
        <w:pStyle w:val="BillDots"/>
      </w:pPr>
      <w:r>
        <w:t>Read the first time January 19, 2011.</w:t>
      </w:r>
    </w:p>
    <w:p w:rsidR="00474110" w:rsidRPr="00474110" w:rsidRDefault="00474110" w:rsidP="00474110">
      <w:pPr>
        <w:pStyle w:val="BillDots"/>
        <w:jc w:val="center"/>
      </w:pPr>
      <w:r>
        <w:rPr>
          <w:u w:val="single"/>
        </w:rPr>
        <w:t>            </w:t>
      </w:r>
    </w:p>
    <w:p w:rsidR="00474110" w:rsidRDefault="00474110" w:rsidP="001D7F4F">
      <w:pPr>
        <w:pStyle w:val="BillDots"/>
      </w:pPr>
    </w:p>
    <w:p w:rsidR="00474110" w:rsidRDefault="00474110" w:rsidP="00474110">
      <w:pPr>
        <w:pStyle w:val="BillDots"/>
        <w:jc w:val="center"/>
        <w:rPr>
          <w:b/>
        </w:rPr>
      </w:pPr>
      <w:r>
        <w:rPr>
          <w:b/>
        </w:rPr>
        <w:t>THE COMMITTEE ON AGRICULTURE, NATURAL</w:t>
      </w:r>
    </w:p>
    <w:p w:rsidR="00474110" w:rsidRPr="00474110" w:rsidRDefault="00474110" w:rsidP="00474110">
      <w:pPr>
        <w:pStyle w:val="BillDots"/>
        <w:jc w:val="center"/>
      </w:pPr>
      <w:r>
        <w:rPr>
          <w:b/>
        </w:rPr>
        <w:t>RESOURCES AND ENVIRONMENTAL AFFAIRS</w:t>
      </w:r>
    </w:p>
    <w:p w:rsidR="00474110" w:rsidRDefault="00474110" w:rsidP="001D7F4F">
      <w:pPr>
        <w:pStyle w:val="BillDots"/>
      </w:pPr>
      <w:r>
        <w:tab/>
        <w:t>To whom was referred a Bill (H. 3372) to amend the Code of Laws of South Carolina, 1976, by adding Article 14 to Chapter 3, Title 47 so as to provide that it is unlawful to remove or, etc., respectfully</w:t>
      </w:r>
    </w:p>
    <w:p w:rsidR="00474110" w:rsidRPr="00474110" w:rsidRDefault="00474110" w:rsidP="00474110">
      <w:pPr>
        <w:pStyle w:val="BillDots"/>
        <w:jc w:val="center"/>
      </w:pPr>
      <w:r>
        <w:rPr>
          <w:b/>
        </w:rPr>
        <w:t>REPORT:</w:t>
      </w:r>
    </w:p>
    <w:p w:rsidR="00474110" w:rsidRDefault="00474110" w:rsidP="001D7F4F">
      <w:pPr>
        <w:pStyle w:val="BillDots"/>
      </w:pPr>
      <w:r>
        <w:tab/>
        <w:t>That they have duly and carefully considered the same and recommend that the same do pass with amendment:</w:t>
      </w:r>
    </w:p>
    <w:p w:rsidR="00474110" w:rsidRDefault="00474110" w:rsidP="001D7F4F">
      <w:pPr>
        <w:pStyle w:val="BillDots"/>
      </w:pP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3C4">
        <w:t>Amend the bill, as and if amended, by striking all after the enacting words and inserting:</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3C4">
        <w:t>/ SECTION</w:t>
      </w:r>
      <w:r w:rsidRPr="000C73C4">
        <w:tab/>
        <w:t>1.</w:t>
      </w:r>
      <w:r w:rsidRPr="000C73C4">
        <w:tab/>
        <w:t>Chapter 1, Title 50 of the 1976 Code is amended by adding:</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tab/>
        <w:t>Section 50-1-320.</w:t>
      </w:r>
      <w:r w:rsidRPr="000C73C4">
        <w:tab/>
        <w:t>(A)</w:t>
      </w:r>
      <w:r w:rsidRPr="000C73C4">
        <w:tab/>
      </w:r>
      <w:r w:rsidRPr="000C73C4">
        <w:rPr>
          <w:szCs w:val="32"/>
          <w:u w:color="000000" w:themeColor="text1"/>
        </w:rPr>
        <w:t xml:space="preserve">It is unlawful to intentionally remove or destroy an electronic collar or other electronic device placed on a dog by its owner to maintain control of the dog. </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rPr>
          <w:szCs w:val="32"/>
          <w:u w:color="000000" w:themeColor="text1"/>
        </w:rPr>
        <w:tab/>
        <w:t>(B)</w:t>
      </w:r>
      <w:r w:rsidRPr="000C73C4">
        <w:rPr>
          <w:szCs w:val="32"/>
          <w:u w:color="000000" w:themeColor="text1"/>
        </w:rPr>
        <w:tab/>
        <w:t>A person who violates this section is guilty of a misdemeanor and, upon conviction, must be:</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(1)</w:t>
      </w:r>
      <w:r>
        <w:rPr>
          <w:szCs w:val="32"/>
          <w:u w:color="000000" w:themeColor="text1"/>
        </w:rPr>
        <w:tab/>
      </w:r>
      <w:r w:rsidRPr="000C73C4">
        <w:rPr>
          <w:szCs w:val="32"/>
          <w:u w:color="000000" w:themeColor="text1"/>
        </w:rPr>
        <w:t xml:space="preserve">fined not more than five hundred dollars, no part of which may be suspended, or imprisoned for not more than ten days for a first offense; or </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(2)</w:t>
      </w:r>
      <w:r>
        <w:rPr>
          <w:szCs w:val="32"/>
          <w:u w:color="000000" w:themeColor="text1"/>
        </w:rPr>
        <w:tab/>
      </w:r>
      <w:r w:rsidRPr="000C73C4">
        <w:rPr>
          <w:szCs w:val="32"/>
          <w:u w:color="000000" w:themeColor="text1"/>
        </w:rPr>
        <w:t>fined not more than one thousand dollars, no part which may be suspended, or imprisoned not more than thirty days for a second or subsequent offense.”</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3C4">
        <w:t>SECTION</w:t>
      </w:r>
      <w:r w:rsidRPr="000C73C4">
        <w:tab/>
        <w:t>2.</w:t>
      </w:r>
      <w:r w:rsidRPr="000C73C4">
        <w:tab/>
        <w:t>This act takes effect upon approval by the Governor. /</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73C4">
        <w:t>Renumber sections to conform.</w:t>
      </w:r>
    </w:p>
    <w:p w:rsidR="00474110"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3C4">
        <w:t>Amend title to conform.</w:t>
      </w:r>
    </w:p>
    <w:p w:rsidR="00474110" w:rsidRPr="000C73C4" w:rsidRDefault="00474110" w:rsidP="0047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110" w:rsidRDefault="00474110" w:rsidP="001D7F4F">
      <w:pPr>
        <w:pStyle w:val="BillDots"/>
      </w:pPr>
      <w:r>
        <w:t>NELSON L. HARDWICK for Committee.</w:t>
      </w:r>
    </w:p>
    <w:p w:rsidR="00474110" w:rsidRPr="00474110" w:rsidRDefault="00474110" w:rsidP="00474110">
      <w:pPr>
        <w:pStyle w:val="BillDots"/>
        <w:jc w:val="center"/>
      </w:pPr>
      <w:r>
        <w:rPr>
          <w:u w:val="single"/>
        </w:rPr>
        <w:t>            </w:t>
      </w:r>
    </w:p>
    <w:p w:rsidR="00474110" w:rsidRDefault="00474110" w:rsidP="001D7F4F">
      <w:pPr>
        <w:pStyle w:val="BillDots"/>
        <w:sectPr w:rsidR="00474110" w:rsidSect="004741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4E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14 TO CHAPTER 3, TITLE 47 SO AS TO PROVIDE THAT IT IS UNLAWFUL TO REMOVE OR DESTROY AN ELECTRONIC COLLAR OR OTHER ELECTRONIC DEVICE PLACED ON A DOG BY ITS OWNER TO MAINTAIN CONTROL OF THE DOG.</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3277">
        <w:t>Chapter 3, Title 47 of the 1976 Code is amended by adding:</w:t>
      </w:r>
    </w:p>
    <w:p w:rsidR="00783277" w:rsidRDefault="0078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Removal or Destruction of Electronic Dog Collars</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810.</w:t>
      </w:r>
      <w:r>
        <w:tab/>
        <w:t>(A)</w:t>
      </w:r>
      <w:r>
        <w:tab/>
        <w:t>It is unlawful to intentionally remove or destroy an electronic collar or other electronic device placed on a dog by its owner to maintain control of the dog.</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this provision is guilty of a misdemeanor and, upon conviction, must be imprisoned not more than:</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ten days for a first offense; or</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thirty days for a second or subsequent offense.”</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277">
        <w:t>2</w:t>
      </w:r>
      <w:r>
        <w:t>.</w:t>
      </w:r>
      <w:r>
        <w:tab/>
        <w:t>This act takes effect upon approval by the Governor.</w:t>
      </w:r>
    </w:p>
    <w:p w:rsidR="009A1E8D" w:rsidRDefault="00783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E8D" w:rsidRDefault="009A1E8D" w:rsidP="005532DD">
      <w:pPr>
        <w:suppressAutoHyphens/>
      </w:pPr>
    </w:p>
    <w:sectPr w:rsidR="009A1E8D" w:rsidSect="004741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EBD" w:rsidRDefault="00CA4EBD" w:rsidP="009F0C77">
      <w:r>
        <w:separator/>
      </w:r>
    </w:p>
  </w:endnote>
  <w:endnote w:type="continuationSeparator" w:id="0">
    <w:p w:rsidR="00CA4EBD" w:rsidRDefault="00CA4E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C7B947-954B-41AB-A478-03A34D1A0C3C}"/>
    <w:embedBold r:id="rId2" w:fontKey="{8DC8B1F5-755D-4669-8CC8-4C882136BE8F}"/>
  </w:font>
  <w:font w:name="Calibri">
    <w:panose1 w:val="020F0502020204030204"/>
    <w:charset w:val="00"/>
    <w:family w:val="swiss"/>
    <w:pitch w:val="variable"/>
    <w:sig w:usb0="A00002EF" w:usb1="4000207B" w:usb2="00000000" w:usb3="00000000" w:csb0="0000009F" w:csb1="00000000"/>
    <w:embedRegular r:id="rId3" w:fontKey="{07233BEF-8B2C-455D-934A-E1E04B235FDD}"/>
  </w:font>
  <w:font w:name="Cambria">
    <w:panose1 w:val="02040503050406030204"/>
    <w:charset w:val="00"/>
    <w:family w:val="roman"/>
    <w:pitch w:val="variable"/>
    <w:sig w:usb0="A00002EF" w:usb1="4000004B" w:usb2="00000000" w:usb3="00000000" w:csb0="0000009F" w:csb1="00000000"/>
    <w:embedRegular r:id="rId4" w:fontKey="{7D3DC99E-BDCA-4647-96D7-CE8B389541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60C" w:rsidRPr="009A1E8D" w:rsidRDefault="009A1E8D" w:rsidP="009A1E8D">
    <w:pPr>
      <w:pStyle w:val="Footer"/>
      <w:tabs>
        <w:tab w:val="clear" w:pos="4680"/>
        <w:tab w:val="clear" w:pos="9360"/>
        <w:tab w:val="center" w:pos="2995"/>
      </w:tabs>
      <w:spacing w:before="120"/>
    </w:pPr>
    <w:r>
      <w:t>[3372</w:t>
    </w:r>
    <w:r w:rsidR="00474110">
      <w:t>-</w:t>
    </w:r>
    <w:fldSimple w:instr=" PAGE  \* MERGEFORMAT ">
      <w:r w:rsidR="005532DD">
        <w:rPr>
          <w:noProof/>
        </w:rPr>
        <w:t>2</w:t>
      </w:r>
    </w:fldSimple>
    <w:r w:rsidR="004741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10" w:rsidRPr="009A1E8D" w:rsidRDefault="00474110" w:rsidP="009A1E8D">
    <w:pPr>
      <w:pStyle w:val="Footer"/>
      <w:tabs>
        <w:tab w:val="clear" w:pos="4680"/>
        <w:tab w:val="clear" w:pos="9360"/>
        <w:tab w:val="center" w:pos="2995"/>
      </w:tabs>
      <w:spacing w:before="120"/>
    </w:pPr>
    <w:r>
      <w:t>[3372]</w:t>
    </w:r>
    <w:r>
      <w:tab/>
    </w:r>
    <w:fldSimple w:instr=" PAGE  \* MERGEFORMAT ">
      <w:r w:rsidR="005532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EBD" w:rsidRDefault="00CA4EBD" w:rsidP="009F0C77">
      <w:r>
        <w:separator/>
      </w:r>
    </w:p>
  </w:footnote>
  <w:footnote w:type="continuationSeparator" w:id="0">
    <w:p w:rsidR="00CA4EBD" w:rsidRDefault="00CA4E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8CM11"/>
    <w:docVar w:name="CoverBillType" w:val="b"/>
    <w:docVar w:name="docpath" w:val="L:\Council\bills\BBM\9908CM11.DOCX"/>
    <w:docVar w:name="dvBillNumber" w:val="3372"/>
    <w:docVar w:name="dvBillNumberPrefix" w:val="H. "/>
    <w:docVar w:name="dvOriginalBody" w:val="House"/>
    <w:docVar w:name="dvSteno" w:val="BBM"/>
    <w:docVar w:name="NameofBody" w:val="h"/>
    <w:docVar w:name="vgroup2" w:val="Council"/>
  </w:docVars>
  <w:rsids>
    <w:rsidRoot w:val="008741CC"/>
    <w:rsid w:val="00011869"/>
    <w:rsid w:val="000E1785"/>
    <w:rsid w:val="000F40FA"/>
    <w:rsid w:val="0010776B"/>
    <w:rsid w:val="00133E66"/>
    <w:rsid w:val="00142CEB"/>
    <w:rsid w:val="001435A3"/>
    <w:rsid w:val="0018086A"/>
    <w:rsid w:val="001D08F2"/>
    <w:rsid w:val="001D525B"/>
    <w:rsid w:val="001D7F4F"/>
    <w:rsid w:val="002321B6"/>
    <w:rsid w:val="00250967"/>
    <w:rsid w:val="002543C8"/>
    <w:rsid w:val="00284AAE"/>
    <w:rsid w:val="002E5912"/>
    <w:rsid w:val="00325348"/>
    <w:rsid w:val="0032732C"/>
    <w:rsid w:val="00336AD0"/>
    <w:rsid w:val="0037079A"/>
    <w:rsid w:val="00380220"/>
    <w:rsid w:val="003D01E8"/>
    <w:rsid w:val="003E5288"/>
    <w:rsid w:val="003F6D79"/>
    <w:rsid w:val="0041760A"/>
    <w:rsid w:val="00417C01"/>
    <w:rsid w:val="00474110"/>
    <w:rsid w:val="004809EE"/>
    <w:rsid w:val="004D060C"/>
    <w:rsid w:val="004E7D54"/>
    <w:rsid w:val="005273C6"/>
    <w:rsid w:val="00530A69"/>
    <w:rsid w:val="00545593"/>
    <w:rsid w:val="005532DD"/>
    <w:rsid w:val="00577C6C"/>
    <w:rsid w:val="005C2FE2"/>
    <w:rsid w:val="005E2A59"/>
    <w:rsid w:val="005E2BC9"/>
    <w:rsid w:val="00605102"/>
    <w:rsid w:val="006215AA"/>
    <w:rsid w:val="006913C9"/>
    <w:rsid w:val="0069470D"/>
    <w:rsid w:val="00711A83"/>
    <w:rsid w:val="00734F00"/>
    <w:rsid w:val="00783277"/>
    <w:rsid w:val="007A70AE"/>
    <w:rsid w:val="008362E8"/>
    <w:rsid w:val="008741CC"/>
    <w:rsid w:val="008A1768"/>
    <w:rsid w:val="008F4429"/>
    <w:rsid w:val="0094021A"/>
    <w:rsid w:val="00964D85"/>
    <w:rsid w:val="009A1E8D"/>
    <w:rsid w:val="009C6A0B"/>
    <w:rsid w:val="009F0C77"/>
    <w:rsid w:val="009F4DD1"/>
    <w:rsid w:val="00A41684"/>
    <w:rsid w:val="00A64E80"/>
    <w:rsid w:val="00A72BCD"/>
    <w:rsid w:val="00A741D9"/>
    <w:rsid w:val="00A833AB"/>
    <w:rsid w:val="00A9741D"/>
    <w:rsid w:val="00AD4B17"/>
    <w:rsid w:val="00B412D4"/>
    <w:rsid w:val="00B77C5F"/>
    <w:rsid w:val="00BE3C22"/>
    <w:rsid w:val="00C0345E"/>
    <w:rsid w:val="00C3483A"/>
    <w:rsid w:val="00C74E9D"/>
    <w:rsid w:val="00C82FD3"/>
    <w:rsid w:val="00C92819"/>
    <w:rsid w:val="00CA4EBD"/>
    <w:rsid w:val="00CC6B7B"/>
    <w:rsid w:val="00CD2089"/>
    <w:rsid w:val="00CE5F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77C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4842A-A6C0-4319-8E5A-E329B401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2220</Characters>
  <Application>Microsoft Office Word</Application>
  <DocSecurity>0</DocSecurity>
  <Lines>88</Lines>
  <Paragraphs>40</Paragraphs>
  <ScaleCrop>false</ScaleCrop>
  <Company> </Company>
  <LinksUpToDate>false</LinksUpToDate>
  <CharactersWithSpaces>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2011-01-11T19:58:00Z</cp:lastPrinted>
  <dcterms:created xsi:type="dcterms:W3CDTF">2011-02-10T00:01:00Z</dcterms:created>
  <dcterms:modified xsi:type="dcterms:W3CDTF">2011-02-10T00:01:00Z</dcterms:modified>
</cp:coreProperties>
</file>