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2627" w:rsidRDefault="00212627" w:rsidP="004E6944">
      <w:pPr>
        <w:pStyle w:val="BillDots"/>
      </w:pPr>
      <w:r>
        <w:rPr>
          <w:strike/>
        </w:rPr>
        <w:t>Indicates Matter Stricken</w:t>
      </w:r>
    </w:p>
    <w:p w:rsidR="00212627" w:rsidRPr="00212627" w:rsidRDefault="00212627" w:rsidP="004E6944">
      <w:pPr>
        <w:pStyle w:val="BillDots"/>
      </w:pPr>
      <w:r>
        <w:rPr>
          <w:u w:val="single"/>
        </w:rPr>
        <w:t>Indicates New Matter</w:t>
      </w:r>
    </w:p>
    <w:p w:rsidR="00212627" w:rsidRDefault="00212627" w:rsidP="004E6944">
      <w:pPr>
        <w:pStyle w:val="BillDots"/>
      </w:pPr>
    </w:p>
    <w:p w:rsidR="00212627" w:rsidRDefault="00212627" w:rsidP="004E6944">
      <w:pPr>
        <w:pStyle w:val="BillDots"/>
      </w:pPr>
      <w:r>
        <w:t>COMMITTEE REPORT</w:t>
      </w:r>
    </w:p>
    <w:p w:rsidR="00212627" w:rsidRDefault="00212627" w:rsidP="004E6944">
      <w:pPr>
        <w:pStyle w:val="BillDots"/>
      </w:pPr>
      <w:r>
        <w:t>May 18, 2011</w:t>
      </w:r>
    </w:p>
    <w:p w:rsidR="00212627" w:rsidRDefault="00212627" w:rsidP="004E6944">
      <w:pPr>
        <w:pStyle w:val="BillDots"/>
      </w:pPr>
    </w:p>
    <w:p w:rsidR="00212627" w:rsidRPr="00212627" w:rsidRDefault="00212627" w:rsidP="00212627">
      <w:pPr>
        <w:pStyle w:val="BillDots"/>
        <w:tabs>
          <w:tab w:val="clear" w:pos="216"/>
          <w:tab w:val="clear" w:pos="432"/>
          <w:tab w:val="clear" w:pos="648"/>
          <w:tab w:val="clear" w:pos="864"/>
          <w:tab w:val="clear" w:pos="1080"/>
          <w:tab w:val="clear" w:pos="1296"/>
          <w:tab w:val="clear" w:pos="5904"/>
          <w:tab w:val="right" w:pos="5933"/>
        </w:tabs>
      </w:pPr>
      <w:r>
        <w:tab/>
      </w:r>
      <w:r>
        <w:rPr>
          <w:b/>
          <w:sz w:val="36"/>
        </w:rPr>
        <w:t>H. 3400</w:t>
      </w:r>
    </w:p>
    <w:p w:rsidR="00212627" w:rsidRDefault="00212627" w:rsidP="004E6944">
      <w:pPr>
        <w:pStyle w:val="BillDots"/>
      </w:pPr>
    </w:p>
    <w:p w:rsidR="00212627" w:rsidRDefault="00212627" w:rsidP="00212627">
      <w:pPr>
        <w:pStyle w:val="BillDots"/>
        <w:jc w:val="center"/>
      </w:pPr>
      <w:r>
        <w:t xml:space="preserve">Introduced by </w:t>
      </w:r>
      <w:r w:rsidRPr="00E93CE3">
        <w:t>Rep. Weeks</w:t>
      </w:r>
    </w:p>
    <w:p w:rsidR="00212627" w:rsidRDefault="00212627" w:rsidP="004E6944">
      <w:pPr>
        <w:pStyle w:val="BillDots"/>
      </w:pPr>
    </w:p>
    <w:p w:rsidR="00212627" w:rsidRDefault="00212627" w:rsidP="004E6944">
      <w:pPr>
        <w:pStyle w:val="BillDots"/>
      </w:pPr>
      <w:r>
        <w:t>S. Printed 5/18/11--H.</w:t>
      </w:r>
    </w:p>
    <w:p w:rsidR="00212627" w:rsidRDefault="00212627" w:rsidP="004E6944">
      <w:pPr>
        <w:pStyle w:val="BillDots"/>
      </w:pPr>
      <w:r>
        <w:t>Read the first time January 20, 2011.</w:t>
      </w:r>
    </w:p>
    <w:p w:rsidR="00212627" w:rsidRPr="00212627" w:rsidRDefault="00212627" w:rsidP="00212627">
      <w:pPr>
        <w:pStyle w:val="BillDots"/>
        <w:jc w:val="center"/>
      </w:pPr>
      <w:r>
        <w:rPr>
          <w:u w:val="single"/>
        </w:rPr>
        <w:t>            </w:t>
      </w:r>
    </w:p>
    <w:p w:rsidR="00212627" w:rsidRDefault="00212627" w:rsidP="004E6944">
      <w:pPr>
        <w:pStyle w:val="BillDots"/>
      </w:pPr>
    </w:p>
    <w:p w:rsidR="00212627" w:rsidRPr="00212627" w:rsidRDefault="00212627" w:rsidP="00212627">
      <w:pPr>
        <w:pStyle w:val="BillDots"/>
        <w:jc w:val="center"/>
      </w:pPr>
      <w:r>
        <w:rPr>
          <w:b/>
        </w:rPr>
        <w:t>THE COMMITTEE ON JUDICIARY</w:t>
      </w:r>
    </w:p>
    <w:p w:rsidR="00212627" w:rsidRDefault="00212627" w:rsidP="004E6944">
      <w:pPr>
        <w:pStyle w:val="BillDots"/>
      </w:pPr>
      <w:r>
        <w:tab/>
        <w:t>To whom was referred a Bill (H. 3400) to amend Section 63</w:t>
      </w:r>
      <w:r>
        <w:noBreakHyphen/>
        <w:t>3</w:t>
      </w:r>
      <w:r>
        <w:noBreakHyphen/>
        <w:t>530, as amended, Code of Laws of South Carolina, 1976, relating to jurisdiction of the family court in certain matters, so as to provide that, etc., respectfully</w:t>
      </w:r>
    </w:p>
    <w:p w:rsidR="00212627" w:rsidRPr="00212627" w:rsidRDefault="00212627" w:rsidP="00212627">
      <w:pPr>
        <w:pStyle w:val="BillDots"/>
        <w:jc w:val="center"/>
      </w:pPr>
      <w:r>
        <w:rPr>
          <w:b/>
        </w:rPr>
        <w:t>REPORT:</w:t>
      </w:r>
    </w:p>
    <w:p w:rsidR="00212627" w:rsidRDefault="00212627" w:rsidP="004E6944">
      <w:pPr>
        <w:pStyle w:val="BillDots"/>
      </w:pPr>
      <w:r>
        <w:tab/>
        <w:t>That they have duly and carefully considered the same and recommend that the same do pass with amendment:</w:t>
      </w:r>
    </w:p>
    <w:p w:rsidR="00212627" w:rsidRDefault="00212627" w:rsidP="004E6944">
      <w:pPr>
        <w:pStyle w:val="BillDots"/>
      </w:pPr>
    </w:p>
    <w:p w:rsidR="00212627" w:rsidRPr="00324469" w:rsidRDefault="00212627" w:rsidP="00212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24469">
        <w:t>Amend the bill, as and if amended, by striking SECTION 1 of the bill and inserting:</w:t>
      </w:r>
    </w:p>
    <w:p w:rsidR="00212627" w:rsidRPr="00324469" w:rsidRDefault="00212627" w:rsidP="00212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24469">
        <w:t>/</w:t>
      </w:r>
      <w:r w:rsidRPr="00324469">
        <w:tab/>
        <w:t>SECTION</w:t>
      </w:r>
      <w:r w:rsidRPr="00324469">
        <w:tab/>
        <w:t>1.</w:t>
      </w:r>
      <w:r w:rsidRPr="00324469">
        <w:tab/>
        <w:t>Section 63-3-530(A)(17) of the 1976 Code is amended to read:</w:t>
      </w:r>
    </w:p>
    <w:p w:rsidR="00212627" w:rsidRPr="00324469" w:rsidRDefault="00212627" w:rsidP="00212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469">
        <w:tab/>
      </w:r>
      <w:r w:rsidRPr="00324469">
        <w:tab/>
        <w:t>“(17)</w:t>
      </w:r>
      <w:r w:rsidRPr="00324469">
        <w:tab/>
        <w:t xml:space="preserve">To make all orders for support run until further order of the court, except that orders for child support </w:t>
      </w:r>
      <w:r w:rsidRPr="00324469">
        <w:rPr>
          <w:strike/>
        </w:rPr>
        <w:t>run until</w:t>
      </w:r>
      <w:r w:rsidRPr="00324469">
        <w:t xml:space="preserve"> </w:t>
      </w:r>
      <w:r w:rsidRPr="00324469">
        <w:rPr>
          <w:u w:val="single"/>
        </w:rPr>
        <w:t>terminate when</w:t>
      </w:r>
      <w:r w:rsidRPr="00324469">
        <w:t xml:space="preserve"> the child </w:t>
      </w:r>
      <w:r w:rsidRPr="00324469">
        <w:rPr>
          <w:strike/>
        </w:rPr>
        <w:t>is</w:t>
      </w:r>
      <w:r w:rsidRPr="00324469">
        <w:t xml:space="preserve"> </w:t>
      </w:r>
      <w:r w:rsidRPr="00324469">
        <w:rPr>
          <w:u w:val="single"/>
        </w:rPr>
        <w:t>turns</w:t>
      </w:r>
      <w:r w:rsidRPr="00324469">
        <w:t xml:space="preserve"> eighteen years of age or </w:t>
      </w:r>
      <w:r w:rsidRPr="00324469">
        <w:rPr>
          <w:strike/>
        </w:rPr>
        <w:t>until</w:t>
      </w:r>
      <w:r w:rsidRPr="00324469">
        <w:t xml:space="preserve"> </w:t>
      </w:r>
      <w:r w:rsidRPr="00324469">
        <w:rPr>
          <w:u w:val="single"/>
        </w:rPr>
        <w:t>when</w:t>
      </w:r>
      <w:r w:rsidRPr="00324469">
        <w:t xml:space="preserve"> the child is married or becomes self</w:t>
      </w:r>
      <w:r w:rsidRPr="00324469">
        <w:noBreakHyphen/>
        <w:t>supporting, as determined by the court, whichever occurs first</w:t>
      </w:r>
      <w:r w:rsidRPr="00324469">
        <w:rPr>
          <w:strike/>
        </w:rPr>
        <w:t>;</w:t>
      </w:r>
      <w:r w:rsidRPr="00324469">
        <w:rPr>
          <w:u w:val="single"/>
        </w:rPr>
        <w:t>,</w:t>
      </w:r>
      <w:r w:rsidRPr="00324469">
        <w:t xml:space="preserve"> or </w:t>
      </w:r>
      <w:r w:rsidRPr="00324469">
        <w:rPr>
          <w:strike/>
        </w:rPr>
        <w:t>without further order,</w:t>
      </w:r>
      <w:r w:rsidRPr="00324469">
        <w:t xml:space="preserve"> past the age of eighteen years if the child is enrolled and still attending high school, not to exceed high school graduation or the end of the school year after the child reaches nineteen years of age, whichever is later;  or in accordance with a preexisting agreement or order to provide for child support past the age of eighteen years; or in the discretion of the court, to provide for child support past age eighteen </w:t>
      </w:r>
      <w:r w:rsidRPr="00324469">
        <w:rPr>
          <w:strike/>
        </w:rPr>
        <w:t>where</w:t>
      </w:r>
      <w:r w:rsidRPr="00324469">
        <w:t xml:space="preserve"> </w:t>
      </w:r>
      <w:r w:rsidRPr="00324469">
        <w:rPr>
          <w:u w:val="single"/>
        </w:rPr>
        <w:t>when</w:t>
      </w:r>
      <w:r w:rsidRPr="00324469">
        <w:t xml:space="preserve"> there are physical or mental disabilities of the child or other exceptional circumstances that warrant the continuation of child support beyond age eighteen for as long as the physical or mental disabilities or exceptional circumstances </w:t>
      </w:r>
      <w:r w:rsidRPr="00324469">
        <w:lastRenderedPageBreak/>
        <w:t xml:space="preserve">continue. </w:t>
      </w:r>
      <w:r w:rsidRPr="00324469">
        <w:rPr>
          <w:u w:val="single"/>
        </w:rPr>
        <w:t>When child support is terminated due to the child turning eighteen years of age, graduating from high school, or reaching the end of the school year when the child is nineteen, no arrearage may be incurred as to that child after the date of the child’s eighteenth birthday, the date of the child’s graduation from high school, or the last day of the school year when the child is nineteen, whichever date terminated the child support obligation.</w:t>
      </w:r>
      <w:r w:rsidRPr="00324469">
        <w:t>”/</w:t>
      </w:r>
    </w:p>
    <w:p w:rsidR="00212627" w:rsidRPr="00324469" w:rsidRDefault="00212627" w:rsidP="00212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24469">
        <w:t>Renumber sections to conform.</w:t>
      </w:r>
    </w:p>
    <w:p w:rsidR="00212627" w:rsidRDefault="00212627" w:rsidP="00212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24469">
        <w:t>Amend title to conform.</w:t>
      </w:r>
    </w:p>
    <w:p w:rsidR="00212627" w:rsidRPr="00324469" w:rsidRDefault="00212627" w:rsidP="00212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2627" w:rsidRDefault="00212627" w:rsidP="004E6944">
      <w:pPr>
        <w:pStyle w:val="BillDots"/>
      </w:pPr>
      <w:r>
        <w:t>JAMES H. HARRISON for Committee.</w:t>
      </w:r>
    </w:p>
    <w:p w:rsidR="00212627" w:rsidRPr="00212627" w:rsidRDefault="00212627" w:rsidP="00212627">
      <w:pPr>
        <w:pStyle w:val="BillDots"/>
        <w:jc w:val="center"/>
      </w:pPr>
      <w:r>
        <w:rPr>
          <w:u w:val="single"/>
        </w:rPr>
        <w:t>            </w:t>
      </w:r>
    </w:p>
    <w:p w:rsidR="00212627" w:rsidRDefault="00212627" w:rsidP="004E6944">
      <w:pPr>
        <w:pStyle w:val="BillDots"/>
        <w:sectPr w:rsidR="00212627" w:rsidSect="0021262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E6944" w:rsidRDefault="004E6944" w:rsidP="004E6944">
      <w:pPr>
        <w:pStyle w:val="BillDots"/>
      </w:pPr>
    </w:p>
    <w:p w:rsidR="004E6944" w:rsidRDefault="004E6944" w:rsidP="004E6944">
      <w:pPr>
        <w:pStyle w:val="Numbersforbills"/>
      </w:pPr>
    </w:p>
    <w:p w:rsidR="004E6944" w:rsidRDefault="004E6944" w:rsidP="004E6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944" w:rsidRDefault="004E6944" w:rsidP="004E6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944" w:rsidRDefault="004E6944" w:rsidP="004E6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944" w:rsidRDefault="004E6944" w:rsidP="004E6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944" w:rsidRDefault="004E6944" w:rsidP="004E6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05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605F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979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63</w:t>
      </w:r>
      <w:r w:rsidR="008C387D">
        <w:noBreakHyphen/>
      </w:r>
      <w:r>
        <w:t>3</w:t>
      </w:r>
      <w:r w:rsidR="008C387D">
        <w:noBreakHyphen/>
      </w:r>
      <w:r>
        <w:t>530, AS AMENDED, CODE OF LAWS OF SOUTH CAROLINA, 1976, RELATING TO JURISDICTION OF THE FAMILY COURT IN CERTAIN MATTERS, SO AS TO PROVIDE THAT A CHILD SUPPORT OBLIGATION AUTOMATICALLY TERMINATES WHEN THE CHILD TURNS EIGHTEEN OR GRADUATES FROM HIGH SCHOOL, WHICHEVER IS SOONER.</w:t>
      </w:r>
    </w:p>
    <w:p w:rsidR="00D605F4" w:rsidRDefault="00D605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605F4" w:rsidRDefault="00D605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05F4" w:rsidRDefault="00D605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931" w:rsidRDefault="00D605F4" w:rsidP="00297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97931">
        <w:t>Section 63</w:t>
      </w:r>
      <w:r w:rsidR="008C387D">
        <w:noBreakHyphen/>
      </w:r>
      <w:r w:rsidR="00297931">
        <w:t>3</w:t>
      </w:r>
      <w:r w:rsidR="008C387D">
        <w:noBreakHyphen/>
      </w:r>
      <w:r w:rsidR="00297931">
        <w:t>530(A)(17) of the 1976 Code is amended to read:</w:t>
      </w:r>
    </w:p>
    <w:p w:rsidR="00D605F4" w:rsidRDefault="00D605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931" w:rsidRDefault="002979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A80373">
        <w:t>(17)</w:t>
      </w:r>
      <w:r>
        <w:tab/>
      </w:r>
      <w:r w:rsidRPr="00A80373">
        <w:t xml:space="preserve">To make all orders for support run until further order of the court, except that orders for child support </w:t>
      </w:r>
      <w:r w:rsidRPr="00297931">
        <w:rPr>
          <w:strike/>
        </w:rPr>
        <w:t>run until</w:t>
      </w:r>
      <w:r>
        <w:t xml:space="preserve"> </w:t>
      </w:r>
      <w:r>
        <w:rPr>
          <w:u w:val="single"/>
        </w:rPr>
        <w:t>automatically terminate when</w:t>
      </w:r>
      <w:r w:rsidRPr="00A80373">
        <w:t xml:space="preserve"> the child </w:t>
      </w:r>
      <w:r w:rsidRPr="00297931">
        <w:rPr>
          <w:strike/>
        </w:rPr>
        <w:t>is</w:t>
      </w:r>
      <w:r>
        <w:t xml:space="preserve"> </w:t>
      </w:r>
      <w:r>
        <w:rPr>
          <w:u w:val="single"/>
        </w:rPr>
        <w:t>turns</w:t>
      </w:r>
      <w:r w:rsidRPr="00A80373">
        <w:t xml:space="preserve"> eighteen years of age </w:t>
      </w:r>
      <w:r w:rsidRPr="00297931">
        <w:t xml:space="preserve">or </w:t>
      </w:r>
      <w:r w:rsidRPr="00297931">
        <w:rPr>
          <w:strike/>
        </w:rPr>
        <w:t>until the child is married or becomes self</w:t>
      </w:r>
      <w:r w:rsidR="008C387D">
        <w:rPr>
          <w:strike/>
        </w:rPr>
        <w:noBreakHyphen/>
      </w:r>
      <w:r w:rsidRPr="00297931">
        <w:rPr>
          <w:strike/>
        </w:rPr>
        <w:t>supporting, as determined by the court</w:t>
      </w:r>
      <w:r>
        <w:t xml:space="preserve"> </w:t>
      </w:r>
      <w:r>
        <w:rPr>
          <w:u w:val="single"/>
        </w:rPr>
        <w:t>when the child graduates from high school</w:t>
      </w:r>
      <w:r w:rsidRPr="00A80373">
        <w:t>, whichever occurs first</w:t>
      </w:r>
      <w:r>
        <w:rPr>
          <w:u w:val="single"/>
        </w:rPr>
        <w:t>, and no arrearage may be incurred after the date of the child</w:t>
      </w:r>
      <w:r w:rsidR="008C387D" w:rsidRPr="008C387D">
        <w:rPr>
          <w:u w:val="single"/>
        </w:rPr>
        <w:t>’</w:t>
      </w:r>
      <w:r>
        <w:rPr>
          <w:u w:val="single"/>
        </w:rPr>
        <w:t>s eighteenth birthday or the date of the child</w:t>
      </w:r>
      <w:r w:rsidR="008C387D" w:rsidRPr="008C387D">
        <w:rPr>
          <w:u w:val="single"/>
        </w:rPr>
        <w:t>’</w:t>
      </w:r>
      <w:r>
        <w:rPr>
          <w:u w:val="single"/>
        </w:rPr>
        <w:t>s graduation from high school</w:t>
      </w:r>
      <w:r w:rsidR="008C387D">
        <w:t xml:space="preserve">; </w:t>
      </w:r>
      <w:r w:rsidRPr="008C387D">
        <w:rPr>
          <w:strike/>
        </w:rPr>
        <w:t>or without further order, past the age of eighteen years if the child is enrolled and still attending high school, not to exceed high school graduation or the end of the school year after the child reaches nineteen years of age, whichever is later;  or in accordance with a preexisting agreement or order to provide for child support past the age of eighteen years;</w:t>
      </w:r>
      <w:r w:rsidRPr="00A80373">
        <w:t xml:space="preserve"> or in the discretion of the court, to provide for child support past age eighteen </w:t>
      </w:r>
      <w:r w:rsidRPr="008C387D">
        <w:rPr>
          <w:strike/>
        </w:rPr>
        <w:t>where</w:t>
      </w:r>
      <w:r w:rsidR="008C387D">
        <w:t xml:space="preserve"> </w:t>
      </w:r>
      <w:r w:rsidR="008C387D">
        <w:rPr>
          <w:u w:val="single"/>
        </w:rPr>
        <w:t>when</w:t>
      </w:r>
      <w:r w:rsidRPr="00A80373">
        <w:t xml:space="preserve"> there are physical or mental disabilities of the child or other exceptional circumstances that warrant the continuation of child support beyond age eighteen for as long as the physical or mental disabilities or exceptional circumstan</w:t>
      </w:r>
      <w:r>
        <w:t>ces continue.”</w:t>
      </w:r>
    </w:p>
    <w:p w:rsidR="00297931" w:rsidRDefault="002979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931" w:rsidRDefault="002979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605F4" w:rsidRDefault="00D605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605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97931">
        <w:t>3.</w:t>
      </w:r>
      <w:r w:rsidR="00297931">
        <w:tab/>
      </w:r>
      <w:r>
        <w:t>This act takes effect upon approval by the Governor.</w:t>
      </w:r>
    </w:p>
    <w:p w:rsidR="00D05D30" w:rsidRDefault="008C387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05D30" w:rsidRDefault="00D05D30" w:rsidP="00F76B87">
      <w:pPr>
        <w:suppressAutoHyphens/>
      </w:pPr>
    </w:p>
    <w:sectPr w:rsidR="00D05D30" w:rsidSect="0021262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7931" w:rsidRDefault="00297931" w:rsidP="009F0C77">
      <w:r>
        <w:separator/>
      </w:r>
    </w:p>
  </w:endnote>
  <w:endnote w:type="continuationSeparator" w:id="0">
    <w:p w:rsidR="00297931" w:rsidRDefault="0029793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8CAEABD-A371-4244-BE93-E25CD6ABEB63}"/>
    <w:embedBold r:id="rId2" w:fontKey="{627BF321-F375-4B55-A01A-128C37FB7980}"/>
  </w:font>
  <w:font w:name="Calibri">
    <w:panose1 w:val="020F0502020204030204"/>
    <w:charset w:val="00"/>
    <w:family w:val="swiss"/>
    <w:pitch w:val="variable"/>
    <w:sig w:usb0="A00002EF" w:usb1="4000207B" w:usb2="00000000" w:usb3="00000000" w:csb0="0000009F" w:csb1="00000000"/>
    <w:embedRegular r:id="rId3" w:fontKey="{0551CD7B-B5B1-4D77-AFAB-D421B4CB92F8}"/>
  </w:font>
  <w:font w:name="Tahoma">
    <w:panose1 w:val="020B0604030504040204"/>
    <w:charset w:val="00"/>
    <w:family w:val="swiss"/>
    <w:pitch w:val="variable"/>
    <w:sig w:usb0="61002A87" w:usb1="80000000" w:usb2="00000008" w:usb3="00000000" w:csb0="000101FF" w:csb1="00000000"/>
    <w:embedRegular r:id="rId4" w:fontKey="{263ABFAE-35EF-4DDA-BF99-3ED81DB580AD}"/>
  </w:font>
  <w:font w:name="Cambria">
    <w:panose1 w:val="02040503050406030204"/>
    <w:charset w:val="00"/>
    <w:family w:val="roman"/>
    <w:pitch w:val="variable"/>
    <w:sig w:usb0="A00002EF" w:usb1="4000004B" w:usb2="00000000" w:usb3="00000000" w:csb0="0000009F" w:csb1="00000000"/>
    <w:embedRegular r:id="rId5" w:fontKey="{37B91FF2-E9F3-44BB-9766-EF0BBE463C8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7C72" w:rsidRPr="00D05D30" w:rsidRDefault="00D05D30" w:rsidP="00D05D30">
    <w:pPr>
      <w:pStyle w:val="Footer"/>
      <w:tabs>
        <w:tab w:val="clear" w:pos="4680"/>
        <w:tab w:val="clear" w:pos="9360"/>
        <w:tab w:val="center" w:pos="2995"/>
      </w:tabs>
      <w:spacing w:before="120"/>
    </w:pPr>
    <w:r>
      <w:t>[3400</w:t>
    </w:r>
    <w:r w:rsidR="00212627">
      <w:t>-</w:t>
    </w:r>
    <w:fldSimple w:instr=" PAGE  \* MERGEFORMAT ">
      <w:r w:rsidR="00F76B87">
        <w:rPr>
          <w:noProof/>
        </w:rPr>
        <w:t>2</w:t>
      </w:r>
    </w:fldSimple>
    <w:r w:rsidR="0021262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2627" w:rsidRPr="00D05D30" w:rsidRDefault="00212627" w:rsidP="00D05D30">
    <w:pPr>
      <w:pStyle w:val="Footer"/>
      <w:tabs>
        <w:tab w:val="clear" w:pos="4680"/>
        <w:tab w:val="clear" w:pos="9360"/>
        <w:tab w:val="center" w:pos="2995"/>
      </w:tabs>
      <w:spacing w:before="120"/>
    </w:pPr>
    <w:r>
      <w:t>[3400]</w:t>
    </w:r>
    <w:r>
      <w:tab/>
    </w:r>
    <w:fldSimple w:instr=" PAGE  \* MERGEFORMAT ">
      <w:r w:rsidR="00F76B8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7931" w:rsidRDefault="00297931" w:rsidP="009F0C77">
      <w:r>
        <w:separator/>
      </w:r>
    </w:p>
  </w:footnote>
  <w:footnote w:type="continuationSeparator" w:id="0">
    <w:p w:rsidR="00297931" w:rsidRDefault="0029793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63AHB11"/>
    <w:docVar w:name="CoverBillType" w:val="b"/>
    <w:docVar w:name="docpath" w:val="L:\Council\bills\MS\7063AHB11.DOCX"/>
    <w:docVar w:name="dvBillNumber" w:val="3400"/>
    <w:docVar w:name="dvBillNumberPrefix" w:val="H. "/>
    <w:docVar w:name="dvOriginalBody" w:val="House"/>
    <w:docVar w:name="dvSteno" w:val="MS"/>
    <w:docVar w:name="NameofBody" w:val="h"/>
    <w:docVar w:name="vgroup2" w:val="Council"/>
  </w:docVars>
  <w:rsids>
    <w:rsidRoot w:val="00473831"/>
    <w:rsid w:val="00011869"/>
    <w:rsid w:val="000200AB"/>
    <w:rsid w:val="00087CF2"/>
    <w:rsid w:val="000E1785"/>
    <w:rsid w:val="000F40FA"/>
    <w:rsid w:val="0010776B"/>
    <w:rsid w:val="00133E66"/>
    <w:rsid w:val="001435A3"/>
    <w:rsid w:val="00190128"/>
    <w:rsid w:val="001D08F2"/>
    <w:rsid w:val="001D525B"/>
    <w:rsid w:val="001D7F4F"/>
    <w:rsid w:val="00212627"/>
    <w:rsid w:val="002321B6"/>
    <w:rsid w:val="00250967"/>
    <w:rsid w:val="002543C8"/>
    <w:rsid w:val="00284AAE"/>
    <w:rsid w:val="00297931"/>
    <w:rsid w:val="002E5912"/>
    <w:rsid w:val="00325348"/>
    <w:rsid w:val="0032732C"/>
    <w:rsid w:val="00336AD0"/>
    <w:rsid w:val="0037079A"/>
    <w:rsid w:val="0039280C"/>
    <w:rsid w:val="003D01E8"/>
    <w:rsid w:val="003E5288"/>
    <w:rsid w:val="003F6D79"/>
    <w:rsid w:val="0041760A"/>
    <w:rsid w:val="00417C01"/>
    <w:rsid w:val="00473831"/>
    <w:rsid w:val="004809EE"/>
    <w:rsid w:val="00485C5B"/>
    <w:rsid w:val="004E6944"/>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C387D"/>
    <w:rsid w:val="008F4429"/>
    <w:rsid w:val="0094021A"/>
    <w:rsid w:val="00967C72"/>
    <w:rsid w:val="009C6A0B"/>
    <w:rsid w:val="009F0C77"/>
    <w:rsid w:val="009F4DD1"/>
    <w:rsid w:val="00A41684"/>
    <w:rsid w:val="00A64E80"/>
    <w:rsid w:val="00A67C49"/>
    <w:rsid w:val="00A72BCD"/>
    <w:rsid w:val="00A741D9"/>
    <w:rsid w:val="00A833AB"/>
    <w:rsid w:val="00A9741D"/>
    <w:rsid w:val="00AD4B17"/>
    <w:rsid w:val="00B412D4"/>
    <w:rsid w:val="00BE3C22"/>
    <w:rsid w:val="00C0345E"/>
    <w:rsid w:val="00C3483A"/>
    <w:rsid w:val="00C70715"/>
    <w:rsid w:val="00C74E9D"/>
    <w:rsid w:val="00C82FD3"/>
    <w:rsid w:val="00C92819"/>
    <w:rsid w:val="00CC6B7B"/>
    <w:rsid w:val="00CD2089"/>
    <w:rsid w:val="00D05D30"/>
    <w:rsid w:val="00D605F4"/>
    <w:rsid w:val="00D73A67"/>
    <w:rsid w:val="00D970A9"/>
    <w:rsid w:val="00DF3845"/>
    <w:rsid w:val="00E41911"/>
    <w:rsid w:val="00E92EEF"/>
    <w:rsid w:val="00F24442"/>
    <w:rsid w:val="00F50AE3"/>
    <w:rsid w:val="00F67CF1"/>
    <w:rsid w:val="00F76B87"/>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C387D"/>
    <w:rPr>
      <w:rFonts w:ascii="Tahoma" w:hAnsi="Tahoma" w:cs="Tahoma"/>
      <w:sz w:val="16"/>
      <w:szCs w:val="16"/>
    </w:rPr>
  </w:style>
  <w:style w:type="character" w:customStyle="1" w:styleId="BalloonTextChar">
    <w:name w:val="Balloon Text Char"/>
    <w:basedOn w:val="DefaultParagraphFont"/>
    <w:link w:val="BalloonText"/>
    <w:uiPriority w:val="99"/>
    <w:semiHidden/>
    <w:rsid w:val="008C387D"/>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C7071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BC9B07-A6A7-46E4-83CA-7D74ECB1F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802</Words>
  <Characters>4032</Characters>
  <Application>Microsoft Office Word</Application>
  <DocSecurity>0</DocSecurity>
  <Lines>118</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cp:lastPrinted>2010-12-03T15:01:00Z</cp:lastPrinted>
  <dcterms:created xsi:type="dcterms:W3CDTF">2011-05-18T23:47:00Z</dcterms:created>
  <dcterms:modified xsi:type="dcterms:W3CDTF">2011-05-18T23:47:00Z</dcterms:modified>
</cp:coreProperties>
</file>