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39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125, AS AMENDED, CODE OF LAWS OF SOUTH CAROLINA, 1976, SO AS TO PROVIDE THAT CERTAIN SWIMMING RESTRICTIONS APPLY ON LAKES AND RESERVOIRS CONSTRUCTED OR DEVELOPED BY THE SOUTH CAROLINA PUBLIC SERVICE AUTHORITY.</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2498">
        <w:t>Section 50</w:t>
      </w:r>
      <w:r w:rsidR="00272498">
        <w:noBreakHyphen/>
        <w:t>21</w:t>
      </w:r>
      <w:r w:rsidR="00272498">
        <w:noBreakHyphen/>
        <w:t xml:space="preserve">125 of the 1976 Code, as </w:t>
      </w:r>
      <w:r w:rsidR="002B54CE">
        <w:t xml:space="preserve">last </w:t>
      </w:r>
      <w:r w:rsidR="00272498">
        <w:t>amended by Act 286 of 2008, is further amended to read:</w:t>
      </w:r>
    </w:p>
    <w:p w:rsidR="00272498" w:rsidRDefault="0027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498" w:rsidRDefault="00272498" w:rsidP="0027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125.</w:t>
      </w:r>
      <w:r>
        <w:tab/>
      </w:r>
      <w:r w:rsidRPr="008855C0">
        <w:t>It is unlawful for a person to swim within fifty feet of a public boat landing or ramp located on a lake or reservoir constructed or developed by an investor</w:t>
      </w:r>
      <w:r>
        <w:noBreakHyphen/>
      </w:r>
      <w:r w:rsidRPr="008855C0">
        <w:t>owned utility</w:t>
      </w:r>
      <w:r>
        <w:t xml:space="preserve"> </w:t>
      </w:r>
      <w:r>
        <w:rPr>
          <w:u w:val="single"/>
        </w:rPr>
        <w:t>or by the South Carolina Public Service Authority</w:t>
      </w:r>
      <w:r w:rsidRPr="008855C0">
        <w:t xml:space="preserve"> for hydroelectric generation.  For purposes of this section, a public boat landing or ramp is one owned or maintained by an investor</w:t>
      </w:r>
      <w:r>
        <w:noBreakHyphen/>
      </w:r>
      <w:r w:rsidRPr="008855C0">
        <w:t xml:space="preserve">owned utility </w:t>
      </w:r>
      <w:r>
        <w:rPr>
          <w:u w:val="single"/>
        </w:rPr>
        <w:t>or by the South Carolina Public Service Authority</w:t>
      </w:r>
      <w:r>
        <w:t xml:space="preserve"> </w:t>
      </w:r>
      <w:r w:rsidRPr="008855C0">
        <w:t>for hydroelectric generation and is available to the public at large.  The area where swimming is prohibited must be clearly marked and signs must be posted to give public notice that no swimming is allowed in the area.  Watercraft must slow to no wake speed when operated within two hundr</w:t>
      </w:r>
      <w:r>
        <w:t>ed feet of the landing or ramp.”</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2498">
        <w:t>2</w:t>
      </w:r>
      <w:r>
        <w:t>.</w:t>
      </w:r>
      <w:r>
        <w:tab/>
        <w:t>This act takes effect upon approval by the Governor.</w:t>
      </w:r>
    </w:p>
    <w:p w:rsidR="009F0448" w:rsidRDefault="002724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448" w:rsidRDefault="009F0448" w:rsidP="009F0448">
      <w:pPr>
        <w:suppressAutoHyphens/>
      </w:pPr>
    </w:p>
    <w:sectPr w:rsidR="009F0448" w:rsidSect="009F04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945" w:rsidRDefault="007A3945" w:rsidP="009F0C77">
      <w:r>
        <w:separator/>
      </w:r>
    </w:p>
  </w:endnote>
  <w:endnote w:type="continuationSeparator" w:id="0">
    <w:p w:rsidR="007A3945" w:rsidRDefault="007A39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340B49-48EE-4C57-9CFE-F3E51354FF8F}"/>
    <w:embedBold r:id="rId2" w:fontKey="{21B78F71-341F-4499-B1A7-1DB25D9C419E}"/>
  </w:font>
  <w:font w:name="Calibri">
    <w:panose1 w:val="020F0502020204030204"/>
    <w:charset w:val="00"/>
    <w:family w:val="swiss"/>
    <w:pitch w:val="variable"/>
    <w:sig w:usb0="A00002EF" w:usb1="4000207B" w:usb2="00000000" w:usb3="00000000" w:csb0="0000009F" w:csb1="00000000"/>
    <w:embedRegular r:id="rId3" w:fontKey="{A035C2A7-5857-4536-9E20-718D0A25DFB0}"/>
  </w:font>
  <w:font w:name="Cambria">
    <w:panose1 w:val="02040503050406030204"/>
    <w:charset w:val="00"/>
    <w:family w:val="roman"/>
    <w:pitch w:val="variable"/>
    <w:sig w:usb0="A00002EF" w:usb1="4000004B" w:usb2="00000000" w:usb3="00000000" w:csb0="0000009F" w:csb1="00000000"/>
    <w:embedRegular r:id="rId4" w:fontKey="{C8269D13-285F-4D1E-8D57-74D7D12131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C7" w:rsidRPr="009F0448" w:rsidRDefault="009F0448" w:rsidP="009F0448">
    <w:pPr>
      <w:pStyle w:val="Footer"/>
      <w:tabs>
        <w:tab w:val="clear" w:pos="4680"/>
        <w:tab w:val="clear" w:pos="9360"/>
        <w:tab w:val="center" w:pos="2995"/>
      </w:tabs>
      <w:spacing w:before="120"/>
    </w:pPr>
    <w:r>
      <w:t>[349]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945" w:rsidRDefault="007A3945" w:rsidP="009F0C77">
      <w:r>
        <w:separator/>
      </w:r>
    </w:p>
  </w:footnote>
  <w:footnote w:type="continuationSeparator" w:id="0">
    <w:p w:rsidR="007A3945" w:rsidRDefault="007A39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23AC11"/>
    <w:docVar w:name="CoverBillType" w:val="b"/>
    <w:docVar w:name="docpath" w:val="L:\Council\bills\NBD\11123AC11.DOCX"/>
    <w:docVar w:name="dvBillNumber" w:val="349"/>
    <w:docVar w:name="dvBillNumberPrefix" w:val="S. "/>
    <w:docVar w:name="dvOriginalBody" w:val="Senate"/>
    <w:docVar w:name="dvSteno" w:val="NBD"/>
    <w:docVar w:name="NameofBody" w:val="s"/>
    <w:docVar w:name="vgroup2" w:val="Council"/>
  </w:docVars>
  <w:rsids>
    <w:rsidRoot w:val="001D15E5"/>
    <w:rsid w:val="00026C9A"/>
    <w:rsid w:val="00040206"/>
    <w:rsid w:val="000965A1"/>
    <w:rsid w:val="000E1785"/>
    <w:rsid w:val="001023A4"/>
    <w:rsid w:val="0010776B"/>
    <w:rsid w:val="00133E66"/>
    <w:rsid w:val="00134ACF"/>
    <w:rsid w:val="00144E15"/>
    <w:rsid w:val="001A4A62"/>
    <w:rsid w:val="001A681E"/>
    <w:rsid w:val="001D08F2"/>
    <w:rsid w:val="001D15E5"/>
    <w:rsid w:val="002037CA"/>
    <w:rsid w:val="002047A2"/>
    <w:rsid w:val="002321B6"/>
    <w:rsid w:val="0023696B"/>
    <w:rsid w:val="00250967"/>
    <w:rsid w:val="002578C7"/>
    <w:rsid w:val="00272498"/>
    <w:rsid w:val="002759C5"/>
    <w:rsid w:val="00277DEE"/>
    <w:rsid w:val="00280D88"/>
    <w:rsid w:val="00294ABE"/>
    <w:rsid w:val="002A3EB4"/>
    <w:rsid w:val="002B54CE"/>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3945"/>
    <w:rsid w:val="007F1523"/>
    <w:rsid w:val="007F509E"/>
    <w:rsid w:val="007F5799"/>
    <w:rsid w:val="007F6947"/>
    <w:rsid w:val="00805C09"/>
    <w:rsid w:val="00872729"/>
    <w:rsid w:val="008F4429"/>
    <w:rsid w:val="009352BB"/>
    <w:rsid w:val="00990668"/>
    <w:rsid w:val="009F0448"/>
    <w:rsid w:val="009F0C77"/>
    <w:rsid w:val="009F4DD1"/>
    <w:rsid w:val="00A24220"/>
    <w:rsid w:val="00A64E80"/>
    <w:rsid w:val="00A741D9"/>
    <w:rsid w:val="00A9741D"/>
    <w:rsid w:val="00AD4B17"/>
    <w:rsid w:val="00AF745F"/>
    <w:rsid w:val="00B26FA6"/>
    <w:rsid w:val="00B741CB"/>
    <w:rsid w:val="00B934F3"/>
    <w:rsid w:val="00BB6347"/>
    <w:rsid w:val="00BD2134"/>
    <w:rsid w:val="00C038D8"/>
    <w:rsid w:val="00C045DD"/>
    <w:rsid w:val="00C24FE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47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1BB93-F183-4C9D-A41F-5EA9820D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1083</Characters>
  <Application>Microsoft Office Word</Application>
  <DocSecurity>0</DocSecurity>
  <Lines>9</Lines>
  <Paragraphs>2</Paragraphs>
  <ScaleCrop>false</ScaleCrop>
  <Company> </Company>
  <LinksUpToDate>false</LinksUpToDate>
  <CharactersWithSpaces>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2011-01-12T22:44:00Z</cp:lastPrinted>
  <dcterms:created xsi:type="dcterms:W3CDTF">2011-01-13T16:37:00Z</dcterms:created>
  <dcterms:modified xsi:type="dcterms:W3CDTF">2011-01-13T16:37:00Z</dcterms:modified>
</cp:coreProperties>
</file>