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159" w:rsidRDefault="00430159" w:rsidP="001D7F4F">
      <w:pPr>
        <w:pStyle w:val="BillDots"/>
      </w:pPr>
      <w:r>
        <w:rPr>
          <w:strike/>
        </w:rPr>
        <w:t>Indicates Matter Stricken</w:t>
      </w:r>
    </w:p>
    <w:p w:rsidR="00430159" w:rsidRPr="00430159" w:rsidRDefault="00430159" w:rsidP="001D7F4F">
      <w:pPr>
        <w:pStyle w:val="BillDots"/>
      </w:pPr>
      <w:r>
        <w:rPr>
          <w:u w:val="single"/>
        </w:rPr>
        <w:t>Indicates New Matter</w:t>
      </w:r>
    </w:p>
    <w:p w:rsidR="00430159" w:rsidRDefault="00430159" w:rsidP="001D7F4F">
      <w:pPr>
        <w:pStyle w:val="BillDots"/>
      </w:pPr>
    </w:p>
    <w:p w:rsidR="00430159" w:rsidRDefault="00430159" w:rsidP="001D7F4F">
      <w:pPr>
        <w:pStyle w:val="BillDots"/>
      </w:pPr>
      <w:r>
        <w:t>COMMITTEE REPORT</w:t>
      </w:r>
    </w:p>
    <w:p w:rsidR="00430159" w:rsidRDefault="00430159" w:rsidP="001D7F4F">
      <w:pPr>
        <w:pStyle w:val="BillDots"/>
      </w:pPr>
      <w:r>
        <w:t>April 6, 2011</w:t>
      </w:r>
    </w:p>
    <w:p w:rsidR="00430159" w:rsidRDefault="00430159" w:rsidP="001D7F4F">
      <w:pPr>
        <w:pStyle w:val="BillDots"/>
      </w:pPr>
    </w:p>
    <w:p w:rsidR="00430159" w:rsidRPr="00430159" w:rsidRDefault="00430159" w:rsidP="00430159">
      <w:pPr>
        <w:pStyle w:val="BillDots"/>
        <w:tabs>
          <w:tab w:val="clear" w:pos="216"/>
          <w:tab w:val="clear" w:pos="432"/>
          <w:tab w:val="clear" w:pos="648"/>
          <w:tab w:val="clear" w:pos="864"/>
          <w:tab w:val="clear" w:pos="1080"/>
          <w:tab w:val="clear" w:pos="1296"/>
          <w:tab w:val="clear" w:pos="5904"/>
          <w:tab w:val="right" w:pos="5933"/>
        </w:tabs>
      </w:pPr>
      <w:r>
        <w:tab/>
      </w:r>
      <w:r>
        <w:rPr>
          <w:b/>
          <w:sz w:val="36"/>
        </w:rPr>
        <w:t>H. 3607</w:t>
      </w:r>
    </w:p>
    <w:p w:rsidR="00430159" w:rsidRDefault="00430159" w:rsidP="001D7F4F">
      <w:pPr>
        <w:pStyle w:val="BillDots"/>
      </w:pPr>
    </w:p>
    <w:p w:rsidR="00430159" w:rsidRDefault="00430159" w:rsidP="00430159">
      <w:pPr>
        <w:pStyle w:val="BillDots"/>
        <w:jc w:val="center"/>
      </w:pPr>
      <w:r>
        <w:t xml:space="preserve">Introduced by </w:t>
      </w:r>
      <w:r w:rsidRPr="00ED1F22">
        <w:t>Rep. Harrison</w:t>
      </w:r>
    </w:p>
    <w:p w:rsidR="00430159" w:rsidRDefault="00430159" w:rsidP="001D7F4F">
      <w:pPr>
        <w:pStyle w:val="BillDots"/>
      </w:pPr>
    </w:p>
    <w:p w:rsidR="00430159" w:rsidRDefault="00430159" w:rsidP="001D7F4F">
      <w:pPr>
        <w:pStyle w:val="BillDots"/>
      </w:pPr>
      <w:r>
        <w:t>S. Printed 4/6/11--H.</w:t>
      </w:r>
    </w:p>
    <w:p w:rsidR="00430159" w:rsidRDefault="00430159" w:rsidP="001D7F4F">
      <w:pPr>
        <w:pStyle w:val="BillDots"/>
      </w:pPr>
      <w:r>
        <w:t>Read the first time February 8, 2011.</w:t>
      </w:r>
    </w:p>
    <w:p w:rsidR="00430159" w:rsidRPr="00430159" w:rsidRDefault="00430159" w:rsidP="00430159">
      <w:pPr>
        <w:pStyle w:val="BillDots"/>
        <w:jc w:val="center"/>
      </w:pPr>
      <w:r>
        <w:rPr>
          <w:u w:val="single"/>
        </w:rPr>
        <w:t>            </w:t>
      </w:r>
    </w:p>
    <w:p w:rsidR="00430159" w:rsidRDefault="00430159" w:rsidP="001D7F4F">
      <w:pPr>
        <w:pStyle w:val="BillDots"/>
      </w:pPr>
    </w:p>
    <w:p w:rsidR="00430159" w:rsidRPr="00430159" w:rsidRDefault="00430159" w:rsidP="00430159">
      <w:pPr>
        <w:pStyle w:val="BillDots"/>
        <w:jc w:val="center"/>
      </w:pPr>
      <w:r>
        <w:rPr>
          <w:b/>
        </w:rPr>
        <w:t>THE COMMITTEE ON JUDICIARY</w:t>
      </w:r>
    </w:p>
    <w:p w:rsidR="00430159" w:rsidRDefault="00430159" w:rsidP="001D7F4F">
      <w:pPr>
        <w:pStyle w:val="BillDots"/>
      </w:pPr>
      <w:r>
        <w:tab/>
        <w:t>To whom was referred a Bill (H. 3607) to amend Section 22</w:t>
      </w:r>
      <w:r>
        <w:noBreakHyphen/>
        <w:t>5</w:t>
      </w:r>
      <w:r>
        <w:noBreakHyphen/>
        <w:t>190, Code of Laws of South Carolina, 1976, relating to endorsement and execution of warrants issued in other counties or by municipal authorities, etc., respectfully</w:t>
      </w:r>
    </w:p>
    <w:p w:rsidR="00430159" w:rsidRPr="00430159" w:rsidRDefault="00430159" w:rsidP="00430159">
      <w:pPr>
        <w:pStyle w:val="BillDots"/>
        <w:jc w:val="center"/>
      </w:pPr>
      <w:r>
        <w:rPr>
          <w:b/>
        </w:rPr>
        <w:t>REPORT:</w:t>
      </w:r>
    </w:p>
    <w:p w:rsidR="00430159" w:rsidRDefault="00430159" w:rsidP="001D7F4F">
      <w:pPr>
        <w:pStyle w:val="BillDots"/>
      </w:pPr>
      <w:r>
        <w:tab/>
        <w:t>That they have duly and carefully considered the same and recommend that the same do pass with amendment:</w:t>
      </w:r>
    </w:p>
    <w:p w:rsidR="00430159" w:rsidRDefault="00430159" w:rsidP="001D7F4F">
      <w:pPr>
        <w:pStyle w:val="BillDots"/>
      </w:pPr>
    </w:p>
    <w:p w:rsidR="00430159" w:rsidRPr="00030C98" w:rsidRDefault="00430159" w:rsidP="0043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0C98">
        <w:t>Amend the bill, as and if amended, by deleting Section 22</w:t>
      </w:r>
      <w:r w:rsidRPr="00030C98">
        <w:noBreakHyphen/>
        <w:t>5</w:t>
      </w:r>
      <w:r w:rsidRPr="00030C98">
        <w:noBreakHyphen/>
        <w:t>190, as contained in SECTION 1, page 1, lines 27</w:t>
      </w:r>
      <w:r w:rsidRPr="00030C98">
        <w:noBreakHyphen/>
        <w:t>40, and inserting:</w:t>
      </w:r>
    </w:p>
    <w:p w:rsidR="00430159" w:rsidRPr="00030C98" w:rsidRDefault="00430159" w:rsidP="0043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0C98">
        <w:t xml:space="preserve">/ </w:t>
      </w:r>
      <w:r w:rsidRPr="00030C98">
        <w:rPr>
          <w:rFonts w:eastAsia="MS Mincho"/>
        </w:rPr>
        <w:tab/>
        <w:t>“Section 22</w:t>
      </w:r>
      <w:r w:rsidRPr="00030C98">
        <w:rPr>
          <w:rFonts w:eastAsia="MS Mincho"/>
        </w:rPr>
        <w:noBreakHyphen/>
        <w:t>5</w:t>
      </w:r>
      <w:r w:rsidRPr="00030C98">
        <w:rPr>
          <w:rFonts w:eastAsia="MS Mincho"/>
        </w:rPr>
        <w:noBreakHyphen/>
        <w:t>190.</w:t>
      </w:r>
      <w:r w:rsidRPr="00030C98">
        <w:rPr>
          <w:rFonts w:eastAsia="MS Mincho"/>
        </w:rPr>
        <w:tab/>
        <w:t>(A)</w:t>
      </w:r>
      <w:r w:rsidRPr="00030C98">
        <w:rPr>
          <w:rFonts w:eastAsia="MS Mincho"/>
        </w:rPr>
        <w:tab/>
      </w:r>
      <w:r w:rsidRPr="00030C98">
        <w:rPr>
          <w:rFonts w:eastAsia="MS Mincho"/>
          <w:strike/>
        </w:rPr>
        <w:t>A magistrate may endorse a</w:t>
      </w:r>
      <w:r w:rsidRPr="00030C98">
        <w:rPr>
          <w:rFonts w:eastAsia="MS Mincho"/>
        </w:rPr>
        <w:t xml:space="preserve"> </w:t>
      </w:r>
      <w:r w:rsidRPr="00030C98">
        <w:rPr>
          <w:rFonts w:eastAsia="MS Mincho"/>
          <w:u w:val="single"/>
        </w:rPr>
        <w:t>An arrest</w:t>
      </w:r>
      <w:r w:rsidRPr="00030C98">
        <w:rPr>
          <w:rFonts w:eastAsia="MS Mincho"/>
        </w:rPr>
        <w:t xml:space="preserve"> warrant issued by a magistrate of another county when the person charged with a crime in the warrant resides in or is in </w:t>
      </w:r>
      <w:r w:rsidRPr="00030C98">
        <w:rPr>
          <w:rFonts w:eastAsia="MS Mincho"/>
          <w:strike/>
        </w:rPr>
        <w:t>the</w:t>
      </w:r>
      <w:r w:rsidRPr="00030C98">
        <w:rPr>
          <w:rFonts w:eastAsia="MS Mincho"/>
        </w:rPr>
        <w:t xml:space="preserve"> </w:t>
      </w:r>
      <w:r w:rsidRPr="00030C98">
        <w:rPr>
          <w:rFonts w:eastAsia="MS Mincho"/>
          <w:u w:val="single"/>
        </w:rPr>
        <w:t>another</w:t>
      </w:r>
      <w:r w:rsidRPr="00030C98">
        <w:rPr>
          <w:rFonts w:eastAsia="MS Mincho"/>
        </w:rPr>
        <w:t xml:space="preserve"> county </w:t>
      </w:r>
      <w:r w:rsidRPr="00030C98">
        <w:rPr>
          <w:rFonts w:eastAsia="MS Mincho"/>
          <w:strike/>
        </w:rPr>
        <w:t>of the endorsing magistrate</w:t>
      </w:r>
      <w:r w:rsidRPr="00030C98">
        <w:rPr>
          <w:rFonts w:eastAsia="MS Mincho"/>
        </w:rPr>
        <w:t xml:space="preserve"> </w:t>
      </w:r>
      <w:r w:rsidRPr="00030C98">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sidRPr="00030C98">
        <w:rPr>
          <w:rFonts w:eastAsia="MS Mincho"/>
        </w:rPr>
        <w:t xml:space="preserve">.  </w:t>
      </w:r>
      <w:r w:rsidRPr="00030C98">
        <w:rPr>
          <w:rFonts w:eastAsia="MS Mincho"/>
          <w:strike/>
        </w:rPr>
        <w:t>When a warrant is presented to a magistrate for endorsement, as provided in this section, the magistrate shall authorize the person presenting it or any special constable to execute it within his county.</w:t>
      </w:r>
      <w:r w:rsidRPr="00030C98">
        <w:rPr>
          <w:rFonts w:eastAsia="MS Mincho"/>
        </w:rPr>
        <w:t>/</w:t>
      </w:r>
    </w:p>
    <w:p w:rsidR="00430159" w:rsidRPr="00030C98"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030C98">
        <w:rPr>
          <w:szCs w:val="36"/>
        </w:rPr>
        <w:t>Renumber sections to conform.</w:t>
      </w:r>
    </w:p>
    <w:p w:rsidR="00430159"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30C98">
        <w:rPr>
          <w:szCs w:val="36"/>
        </w:rPr>
        <w:t>Amend title to conform.</w:t>
      </w:r>
    </w:p>
    <w:p w:rsidR="00430159" w:rsidRPr="00030C98"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30159" w:rsidRDefault="00430159" w:rsidP="00430159">
      <w:pPr>
        <w:pStyle w:val="BillDots"/>
        <w:keepNext/>
      </w:pPr>
      <w:r>
        <w:t>JAMES H. HARRISON for Committee.</w:t>
      </w:r>
    </w:p>
    <w:p w:rsidR="00430159" w:rsidRPr="00430159" w:rsidRDefault="00430159" w:rsidP="00430159">
      <w:pPr>
        <w:pStyle w:val="BillDots"/>
        <w:keepNext/>
        <w:jc w:val="center"/>
      </w:pPr>
      <w:r>
        <w:rPr>
          <w:u w:val="single"/>
        </w:rPr>
        <w:t>            </w:t>
      </w:r>
    </w:p>
    <w:p w:rsidR="00430159" w:rsidRDefault="00430159" w:rsidP="001D7F4F">
      <w:pPr>
        <w:pStyle w:val="BillDots"/>
        <w:sectPr w:rsidR="00430159" w:rsidSect="0043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926BE"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E5AF7">
        <w:rPr>
          <w:rFonts w:eastAsia="MS Mincho"/>
        </w:rPr>
        <w:t>Section 22</w:t>
      </w:r>
      <w:r w:rsidR="00BE5AF7">
        <w:rPr>
          <w:rFonts w:eastAsia="MS Mincho"/>
        </w:rPr>
        <w:noBreakHyphen/>
        <w:t>5</w:t>
      </w:r>
      <w:r w:rsidR="00BE5AF7">
        <w:rPr>
          <w:rFonts w:eastAsia="MS Mincho"/>
        </w:rPr>
        <w:noBreakHyphen/>
        <w:t xml:space="preserve">190 of the 1976 Code is amended to read: </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22</w:t>
      </w:r>
      <w:r>
        <w:rPr>
          <w:rFonts w:eastAsia="MS Mincho"/>
        </w:rPr>
        <w:noBreakHyphen/>
        <w:t>5</w:t>
      </w:r>
      <w:r>
        <w:rPr>
          <w:rFonts w:eastAsia="MS Mincho"/>
        </w:rPr>
        <w:noBreakHyphen/>
        <w:t>190.</w:t>
      </w:r>
      <w:r>
        <w:rPr>
          <w:rFonts w:eastAsia="MS Mincho"/>
        </w:rPr>
        <w:tab/>
        <w:t>(A)</w:t>
      </w:r>
      <w:r>
        <w:rPr>
          <w:rFonts w:eastAsia="MS Mincho"/>
        </w:rPr>
        <w:tab/>
        <w:t xml:space="preserve">A </w:t>
      </w:r>
      <w:r>
        <w:rPr>
          <w:rFonts w:eastAsia="MS Mincho"/>
          <w:strike/>
        </w:rPr>
        <w:t>magistrate may endorse a</w:t>
      </w:r>
      <w:r>
        <w:rPr>
          <w:rFonts w:eastAsia="MS Mincho"/>
        </w:rPr>
        <w:t xml:space="preserve"> warrant issued by a magistrate of another county when the person charged with a crime in the warrant resides in or is in </w:t>
      </w:r>
      <w:r>
        <w:rPr>
          <w:rFonts w:eastAsia="MS Mincho"/>
          <w:strike/>
        </w:rPr>
        <w:t>the</w:t>
      </w:r>
      <w:r>
        <w:rPr>
          <w:rFonts w:eastAsia="MS Mincho"/>
        </w:rPr>
        <w:t xml:space="preserve"> </w:t>
      </w:r>
      <w:r>
        <w:rPr>
          <w:rFonts w:eastAsia="MS Mincho"/>
          <w:u w:val="single"/>
        </w:rPr>
        <w:t>another</w:t>
      </w:r>
      <w:r>
        <w:rPr>
          <w:rFonts w:eastAsia="MS Mincho"/>
        </w:rPr>
        <w:t xml:space="preserve"> county </w:t>
      </w:r>
      <w:r>
        <w:rPr>
          <w:rFonts w:eastAsia="MS Mincho"/>
          <w:strike/>
        </w:rPr>
        <w:t>of the endorsing magistrate</w:t>
      </w:r>
      <w:r>
        <w:rPr>
          <w:rFonts w:eastAsia="MS Mincho"/>
        </w:rPr>
        <w:t xml:space="preserve"> </w:t>
      </w:r>
      <w:r>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rPr>
        <w:t xml:space="preserve">.  </w:t>
      </w:r>
      <w:r>
        <w:rPr>
          <w:rFonts w:eastAsia="MS Mincho"/>
          <w:strike/>
        </w:rPr>
        <w:t>When a warrant is presented to a magistrate for endorsement, as provided in this section, the magistrate shall authorize the person presenting it or any special constable to execute it within his county.</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EB766C"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A magistrate shall not be required to endorse the warrant when the maximum penalty for each offense charged by the warrant does not exceed ten dollars or when the offense consists of the illegal parking of a motor vehicle.</w:t>
      </w:r>
    </w:p>
    <w:p w:rsidR="00B926BE" w:rsidRDefault="00EB766C"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sidR="00BE5AF7">
        <w:rPr>
          <w:rFonts w:eastAsia="MS Mincho"/>
        </w:rPr>
        <w:t>”</w:t>
      </w:r>
    </w:p>
    <w:p w:rsidR="00BE5AF7"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66C">
        <w:t>3</w:t>
      </w:r>
      <w:r>
        <w:t>.</w:t>
      </w:r>
      <w:r>
        <w:tab/>
        <w:t>This act takes effect upon approval by the Governor.</w:t>
      </w:r>
    </w:p>
    <w:p w:rsidR="00D9025D" w:rsidRDefault="00BE5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25D" w:rsidRDefault="00D9025D" w:rsidP="004C692B">
      <w:pPr>
        <w:suppressAutoHyphens/>
      </w:pPr>
    </w:p>
    <w:sectPr w:rsidR="00D9025D" w:rsidSect="0043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02140A-CB39-4FEE-968C-DF8BD9F34DBD}"/>
    <w:embedBold r:id="rId2" w:fontKey="{1EE68C67-9AEC-45FB-AF24-D51A5D9FA239}"/>
  </w:font>
  <w:font w:name="Calibri">
    <w:panose1 w:val="020F0502020204030204"/>
    <w:charset w:val="00"/>
    <w:family w:val="swiss"/>
    <w:pitch w:val="variable"/>
    <w:sig w:usb0="A00002EF" w:usb1="4000207B" w:usb2="00000000" w:usb3="00000000" w:csb0="0000009F" w:csb1="00000000"/>
    <w:embedRegular r:id="rId3" w:fontKey="{01B17849-67D0-4D4C-A6E8-333CBCB2345C}"/>
  </w:font>
  <w:font w:name="Tahoma">
    <w:panose1 w:val="020B0604030504040204"/>
    <w:charset w:val="00"/>
    <w:family w:val="swiss"/>
    <w:pitch w:val="variable"/>
    <w:sig w:usb0="61002A87" w:usb1="80000000" w:usb2="00000008" w:usb3="00000000" w:csb0="000101FF" w:csb1="00000000"/>
    <w:embedRegular r:id="rId4" w:fontKey="{BDB377C9-4DCB-45D5-8F7B-6D4CA55440E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37B40D8-0F44-4A9C-B29F-DCA0C04F30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03" w:rsidRPr="00D9025D" w:rsidRDefault="00D9025D" w:rsidP="00D9025D">
    <w:pPr>
      <w:pStyle w:val="Footer"/>
      <w:tabs>
        <w:tab w:val="clear" w:pos="4680"/>
        <w:tab w:val="clear" w:pos="9360"/>
        <w:tab w:val="center" w:pos="2995"/>
      </w:tabs>
      <w:spacing w:before="120"/>
    </w:pPr>
    <w:r>
      <w:t>[3607</w:t>
    </w:r>
    <w:r w:rsidR="00430159">
      <w:t>-</w:t>
    </w:r>
    <w:fldSimple w:instr=" PAGE  \* MERGEFORMAT ">
      <w:r w:rsidR="004C692B">
        <w:rPr>
          <w:noProof/>
        </w:rPr>
        <w:t>2</w:t>
      </w:r>
    </w:fldSimple>
    <w:r w:rsidR="004301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59" w:rsidRPr="00D9025D" w:rsidRDefault="00430159" w:rsidP="00D9025D">
    <w:pPr>
      <w:pStyle w:val="Footer"/>
      <w:tabs>
        <w:tab w:val="clear" w:pos="4680"/>
        <w:tab w:val="clear" w:pos="9360"/>
        <w:tab w:val="center" w:pos="2995"/>
      </w:tabs>
      <w:spacing w:before="120"/>
    </w:pPr>
    <w:r>
      <w:t>[3607]</w:t>
    </w:r>
    <w:r>
      <w:tab/>
    </w:r>
    <w:fldSimple w:instr=" PAGE  \* MERGEFORMAT ">
      <w:r w:rsidR="004C69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8E3"/>
    <w:rsid w:val="00386B1B"/>
    <w:rsid w:val="003D01E8"/>
    <w:rsid w:val="003E5288"/>
    <w:rsid w:val="003F6D79"/>
    <w:rsid w:val="0041760A"/>
    <w:rsid w:val="00417C01"/>
    <w:rsid w:val="00430159"/>
    <w:rsid w:val="00446B11"/>
    <w:rsid w:val="004809EE"/>
    <w:rsid w:val="004C692B"/>
    <w:rsid w:val="004E7D54"/>
    <w:rsid w:val="005273C6"/>
    <w:rsid w:val="00530A69"/>
    <w:rsid w:val="00545593"/>
    <w:rsid w:val="00577C6C"/>
    <w:rsid w:val="005C2FE2"/>
    <w:rsid w:val="005E2BC9"/>
    <w:rsid w:val="00605102"/>
    <w:rsid w:val="006215AA"/>
    <w:rsid w:val="006913C9"/>
    <w:rsid w:val="0069470D"/>
    <w:rsid w:val="006A5492"/>
    <w:rsid w:val="00734F00"/>
    <w:rsid w:val="007A70AE"/>
    <w:rsid w:val="008362E8"/>
    <w:rsid w:val="00882982"/>
    <w:rsid w:val="008A1768"/>
    <w:rsid w:val="008F4429"/>
    <w:rsid w:val="008F587E"/>
    <w:rsid w:val="0094021A"/>
    <w:rsid w:val="00967FEC"/>
    <w:rsid w:val="009C6A0B"/>
    <w:rsid w:val="009F0C77"/>
    <w:rsid w:val="009F4DD1"/>
    <w:rsid w:val="00A41684"/>
    <w:rsid w:val="00A64E80"/>
    <w:rsid w:val="00A72BCD"/>
    <w:rsid w:val="00A741D9"/>
    <w:rsid w:val="00A833AB"/>
    <w:rsid w:val="00A9741D"/>
    <w:rsid w:val="00AD4B17"/>
    <w:rsid w:val="00B412D4"/>
    <w:rsid w:val="00B74C50"/>
    <w:rsid w:val="00B926BE"/>
    <w:rsid w:val="00BA1203"/>
    <w:rsid w:val="00BE3C22"/>
    <w:rsid w:val="00BE5AF7"/>
    <w:rsid w:val="00C0345E"/>
    <w:rsid w:val="00C3483A"/>
    <w:rsid w:val="00C74E9D"/>
    <w:rsid w:val="00C82FD3"/>
    <w:rsid w:val="00C92819"/>
    <w:rsid w:val="00CC6B7B"/>
    <w:rsid w:val="00CD2089"/>
    <w:rsid w:val="00D73A67"/>
    <w:rsid w:val="00D9025D"/>
    <w:rsid w:val="00D970A9"/>
    <w:rsid w:val="00DF3845"/>
    <w:rsid w:val="00E301E2"/>
    <w:rsid w:val="00E41911"/>
    <w:rsid w:val="00E92EEF"/>
    <w:rsid w:val="00EB766C"/>
    <w:rsid w:val="00EE503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74C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95C93-56E7-4BBB-9206-CC5309E5A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1185</Words>
  <Characters>5942</Characters>
  <Application>Microsoft Office Word</Application>
  <DocSecurity>0</DocSecurity>
  <Lines>156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2011-01-14T18:41:00Z</cp:lastPrinted>
  <dcterms:created xsi:type="dcterms:W3CDTF">2011-04-06T20:41:00Z</dcterms:created>
  <dcterms:modified xsi:type="dcterms:W3CDTF">2011-04-06T20:41:00Z</dcterms:modified>
</cp:coreProperties>
</file>