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85D3D" w:rsidRDefault="00085D3D" w:rsidP="001D7F4F">
      <w:pPr>
        <w:pStyle w:val="BillDots"/>
      </w:pPr>
      <w:r>
        <w:rPr>
          <w:strike/>
        </w:rPr>
        <w:t>Indicates Matter Stricken</w:t>
      </w:r>
    </w:p>
    <w:p w:rsidR="00085D3D" w:rsidRPr="00085D3D" w:rsidRDefault="00085D3D" w:rsidP="001D7F4F">
      <w:pPr>
        <w:pStyle w:val="BillDots"/>
      </w:pPr>
      <w:r>
        <w:rPr>
          <w:u w:val="single"/>
        </w:rPr>
        <w:t>Indicates New Matter</w:t>
      </w:r>
    </w:p>
    <w:p w:rsidR="00085D3D" w:rsidRDefault="00085D3D" w:rsidP="001D7F4F">
      <w:pPr>
        <w:pStyle w:val="BillDots"/>
      </w:pPr>
    </w:p>
    <w:p w:rsidR="00085D3D" w:rsidRDefault="00085D3D" w:rsidP="001D7F4F">
      <w:pPr>
        <w:pStyle w:val="BillDots"/>
      </w:pPr>
      <w:r>
        <w:t>AMENDED</w:t>
      </w:r>
    </w:p>
    <w:p w:rsidR="00085D3D" w:rsidRDefault="00085D3D" w:rsidP="001D7F4F">
      <w:pPr>
        <w:pStyle w:val="BillDots"/>
      </w:pPr>
      <w:r>
        <w:t>January 31, 2012</w:t>
      </w:r>
    </w:p>
    <w:p w:rsidR="00085D3D" w:rsidRDefault="00085D3D" w:rsidP="001D7F4F">
      <w:pPr>
        <w:pStyle w:val="BillDots"/>
      </w:pPr>
    </w:p>
    <w:p w:rsidR="00085D3D" w:rsidRPr="00085D3D" w:rsidRDefault="00085D3D" w:rsidP="00085D3D">
      <w:pPr>
        <w:pStyle w:val="BillDots"/>
        <w:tabs>
          <w:tab w:val="clear" w:pos="216"/>
          <w:tab w:val="clear" w:pos="432"/>
          <w:tab w:val="clear" w:pos="648"/>
          <w:tab w:val="clear" w:pos="864"/>
          <w:tab w:val="clear" w:pos="1080"/>
          <w:tab w:val="clear" w:pos="1296"/>
          <w:tab w:val="clear" w:pos="5904"/>
          <w:tab w:val="right" w:pos="5933"/>
        </w:tabs>
      </w:pPr>
      <w:r>
        <w:tab/>
      </w:r>
      <w:r>
        <w:rPr>
          <w:b/>
          <w:sz w:val="36"/>
        </w:rPr>
        <w:t>H. 3793</w:t>
      </w:r>
    </w:p>
    <w:p w:rsidR="00085D3D" w:rsidRDefault="00085D3D" w:rsidP="001D7F4F">
      <w:pPr>
        <w:pStyle w:val="BillDots"/>
      </w:pPr>
    </w:p>
    <w:p w:rsidR="00085D3D" w:rsidRDefault="00085D3D" w:rsidP="001D7F4F">
      <w:pPr>
        <w:pStyle w:val="BillDots"/>
      </w:pPr>
      <w:r>
        <w:t>Introduced by Reps. Thayer, Whitmire, H.B. Brown, G.R. Smith, Gambrell, Bowen, Hardwick, Clemmons, Mitchell, Parks, Atwater, Butler Garrick, Pinson, Corbin, Norman, Viers, Erickson, Hearn, Murphy, Allison, McCoy, Govan, Agnew, Hosey, Hiott, Patrick, Chumley, Brannon, Battle, Brady, R.L. Brown, Clyburn, Cobb</w:t>
      </w:r>
      <w:r>
        <w:noBreakHyphen/>
        <w:t>Hunter, Cole, Daning, Delleney, Funderburk, Hamilton, Harrison, Hayes, Henderson, Horne, Lucas, D.C. Moss, V.S. Moss, Nanney, J.M. Neal, Owens, Pitts, Pope, Ryan, Sabb, Sandifer, Simrill, J.R. Smith, Stringer, Tallon, Taylor, White, Cooper, Quinn, Lowe, Barfield, Munnerlyn, Weeks, Putnam, Gilliard, Branham, Alexander, Jefferson and Spires</w:t>
      </w:r>
    </w:p>
    <w:p w:rsidR="00085D3D" w:rsidRDefault="00085D3D" w:rsidP="001D7F4F">
      <w:pPr>
        <w:pStyle w:val="BillDots"/>
      </w:pPr>
    </w:p>
    <w:p w:rsidR="00085D3D" w:rsidRDefault="00085D3D" w:rsidP="001D7F4F">
      <w:pPr>
        <w:pStyle w:val="BillDots"/>
      </w:pPr>
      <w:r>
        <w:t>S. Printed 1/31/12--H.</w:t>
      </w:r>
    </w:p>
    <w:p w:rsidR="00085D3D" w:rsidRDefault="00085D3D" w:rsidP="001D7F4F">
      <w:pPr>
        <w:pStyle w:val="BillDots"/>
      </w:pPr>
      <w:r>
        <w:t>Read the first time March 3, 2011.</w:t>
      </w:r>
    </w:p>
    <w:p w:rsidR="00085D3D" w:rsidRPr="00085D3D" w:rsidRDefault="00085D3D" w:rsidP="00085D3D">
      <w:pPr>
        <w:pStyle w:val="BillDots"/>
        <w:jc w:val="center"/>
      </w:pPr>
      <w:r>
        <w:rPr>
          <w:u w:val="single"/>
        </w:rPr>
        <w:t>            </w:t>
      </w:r>
    </w:p>
    <w:p w:rsidR="00085D3D" w:rsidRDefault="00085D3D" w:rsidP="001D7F4F">
      <w:pPr>
        <w:pStyle w:val="BillDots"/>
      </w:pPr>
    </w:p>
    <w:p w:rsidR="00D042A0" w:rsidRDefault="00D042A0" w:rsidP="001D7F4F">
      <w:pPr>
        <w:pStyle w:val="BillDots"/>
        <w:sectPr w:rsidR="00D042A0" w:rsidSect="00D042A0">
          <w:footerReference w:type="default" r:id="rId7"/>
          <w:pgSz w:w="12240" w:h="15840" w:code="1"/>
          <w:pgMar w:top="1008" w:right="4680" w:bottom="3499" w:left="1627" w:header="720" w:footer="3499" w:gutter="0"/>
          <w:lnNumType w:countBy="1" w:distance="173"/>
          <w:pgNumType w:start="1"/>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C6FC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E63BB9">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779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2" w:name="titletop"/>
      <w:bookmarkEnd w:id="2"/>
      <w:r>
        <w:t xml:space="preserve">TO AMEND SECTION 44-53-190, AS AMENDED, CODE OF LAWS OF SOUTH CAROLINA, 1976, RELATING TO MATERIALS, COMPOUNDS, MIXTURES, AND PREPARATIONS CLASSIFIED AS SCHEDULE I CONTROLLED SUBSTANCES, INCLUDING HALLUCINOGENICS, SO AS TO ADD METHYLONE, MDPV, MEPHEDRONE, METHOXYMETHCATHINONE, AND FLUROROMETHCATHINONE, </w:t>
      </w:r>
      <w:r w:rsidR="007855AC">
        <w:t>COMMONLY</w:t>
      </w:r>
      <w:r>
        <w:t xml:space="preserve"> REFERRED TO AS “BATH SALTS”</w:t>
      </w:r>
      <w:r w:rsidR="007855AC">
        <w:t>,</w:t>
      </w:r>
      <w:r>
        <w:t xml:space="preserve"> TO THE LIST OF SCHEDULE I DRUGS.</w:t>
      </w:r>
    </w:p>
    <w:p w:rsidR="00085D3D" w:rsidRDefault="00085D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r>
        <w:tab/>
        <w:t>Amend Title To Conform</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E63BB9" w:rsidRDefault="00E63BB9"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SECTION</w:t>
      </w:r>
      <w:r w:rsidRPr="0043147F">
        <w:rPr>
          <w:u w:color="000000" w:themeColor="text1"/>
        </w:rPr>
        <w:tab/>
        <w:t>1.</w:t>
      </w:r>
      <w:r w:rsidRPr="0043147F">
        <w:rPr>
          <w:u w:color="000000" w:themeColor="text1"/>
        </w:rPr>
        <w:tab/>
        <w:t>Section 44</w:t>
      </w:r>
      <w:r w:rsidRPr="0043147F">
        <w:rPr>
          <w:u w:color="000000" w:themeColor="text1"/>
        </w:rPr>
        <w:noBreakHyphen/>
        <w:t>53</w:t>
      </w:r>
      <w:r w:rsidRPr="0043147F">
        <w:rPr>
          <w:u w:color="000000" w:themeColor="text1"/>
        </w:rPr>
        <w:noBreakHyphen/>
        <w:t xml:space="preserve">190 of the 1976 Code, as last amended by Act 267 of 2002, is further amended to read: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“Section 44</w:t>
      </w:r>
      <w:r w:rsidRPr="0043147F">
        <w:rPr>
          <w:u w:color="000000" w:themeColor="text1"/>
        </w:rPr>
        <w:noBreakHyphen/>
        <w:t>53</w:t>
      </w:r>
      <w:r w:rsidRPr="0043147F">
        <w:rPr>
          <w:u w:color="000000" w:themeColor="text1"/>
        </w:rPr>
        <w:noBreakHyphen/>
        <w:t xml:space="preserve">190. </w:t>
      </w:r>
      <w:r w:rsidRPr="0043147F">
        <w:rPr>
          <w:u w:color="000000" w:themeColor="text1"/>
        </w:rPr>
        <w:tab/>
        <w:t>(</w:t>
      </w:r>
      <w:r w:rsidRPr="0043147F">
        <w:rPr>
          <w:strike/>
          <w:u w:color="000000" w:themeColor="text1"/>
        </w:rPr>
        <w:t>a</w:t>
      </w:r>
      <w:r w:rsidRPr="0043147F">
        <w:rPr>
          <w:u w:val="single" w:color="000000" w:themeColor="text1"/>
        </w:rPr>
        <w:t>A</w:t>
      </w:r>
      <w:r w:rsidRPr="0043147F">
        <w:rPr>
          <w:u w:color="000000" w:themeColor="text1"/>
        </w:rPr>
        <w:t>)</w:t>
      </w:r>
      <w:r w:rsidRPr="0043147F">
        <w:rPr>
          <w:u w:color="000000" w:themeColor="text1"/>
        </w:rPr>
        <w:tab/>
        <w:t xml:space="preserve">The controlled substances listed in this section are included in Schedule I.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b</w:t>
      </w:r>
      <w:r w:rsidRPr="0043147F">
        <w:rPr>
          <w:u w:val="single" w:color="000000" w:themeColor="text1"/>
        </w:rPr>
        <w:t>B</w:t>
      </w:r>
      <w:r w:rsidRPr="0043147F">
        <w:rPr>
          <w:u w:color="000000" w:themeColor="text1"/>
        </w:rPr>
        <w:t>)</w:t>
      </w:r>
      <w:r w:rsidRPr="0043147F">
        <w:rPr>
          <w:u w:color="000000" w:themeColor="text1"/>
        </w:rPr>
        <w:tab/>
      </w:r>
      <w:r>
        <w:rPr>
          <w:u w:color="000000" w:themeColor="text1"/>
        </w:rPr>
        <w:t xml:space="preserve"> </w:t>
      </w:r>
      <w:r w:rsidRPr="0043147F">
        <w:rPr>
          <w:u w:color="000000" w:themeColor="text1"/>
        </w:rPr>
        <w:t xml:space="preserve">Any of the following opiates, including their isomers, esters, ethers, salts, and salts of isomers, esters, and ethers, unless specifically excepted, whenever the existence of such isomers, esters, ethers and salts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Allylprodine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Alphacetylmethadol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Alphameprodine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Alphamethadol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Benzethidine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Betacetylmethadol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Betameprodine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9. </w:t>
      </w:r>
      <w:r w:rsidRPr="0043147F">
        <w:rPr>
          <w:u w:color="000000" w:themeColor="text1"/>
        </w:rPr>
        <w:tab/>
        <w:t xml:space="preserve">Betamethadol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Betaprodine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Clonitazene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Dextromoramide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[Deleted]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Diampromide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Diethylthiambutene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Dimenoxadol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Dimepheptanol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Dimethylthiambutene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Dioxaphetyl butyrate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Dipipanone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Ethylmethylthiambutene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Etonitazene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Etoxeridine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24. </w:t>
      </w:r>
      <w:r w:rsidRPr="0043147F">
        <w:rPr>
          <w:u w:color="000000" w:themeColor="text1"/>
        </w:rPr>
        <w:tab/>
        <w:t xml:space="preserve">Furethidine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25. </w:t>
      </w:r>
      <w:r w:rsidRPr="0043147F">
        <w:rPr>
          <w:u w:color="000000" w:themeColor="text1"/>
        </w:rPr>
        <w:tab/>
        <w:t xml:space="preserve">Hydroxypethidine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26. </w:t>
      </w:r>
      <w:r w:rsidRPr="0043147F">
        <w:rPr>
          <w:u w:color="000000" w:themeColor="text1"/>
        </w:rPr>
        <w:tab/>
        <w:t xml:space="preserve">Ketobemidone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27. </w:t>
      </w:r>
      <w:r w:rsidRPr="0043147F">
        <w:rPr>
          <w:u w:color="000000" w:themeColor="text1"/>
        </w:rPr>
        <w:tab/>
        <w:t xml:space="preserve">Levomoramide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28. </w:t>
      </w:r>
      <w:r w:rsidRPr="0043147F">
        <w:rPr>
          <w:u w:color="000000" w:themeColor="text1"/>
        </w:rPr>
        <w:tab/>
        <w:t xml:space="preserve">Levophenacylmorphan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29. </w:t>
      </w:r>
      <w:r w:rsidRPr="0043147F">
        <w:rPr>
          <w:u w:color="000000" w:themeColor="text1"/>
        </w:rPr>
        <w:tab/>
        <w:t xml:space="preserve">Morpheridine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30. </w:t>
      </w:r>
      <w:r w:rsidRPr="0043147F">
        <w:rPr>
          <w:u w:color="000000" w:themeColor="text1"/>
        </w:rPr>
        <w:tab/>
        <w:t xml:space="preserve">Noracymethadol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31. </w:t>
      </w:r>
      <w:r w:rsidRPr="0043147F">
        <w:rPr>
          <w:u w:color="000000" w:themeColor="text1"/>
        </w:rPr>
        <w:tab/>
        <w:t xml:space="preserve">Norlevorphanol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32. </w:t>
      </w:r>
      <w:r w:rsidRPr="0043147F">
        <w:rPr>
          <w:u w:color="000000" w:themeColor="text1"/>
        </w:rPr>
        <w:tab/>
        <w:t xml:space="preserve">Normethadone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33. </w:t>
      </w:r>
      <w:r w:rsidRPr="0043147F">
        <w:rPr>
          <w:u w:color="000000" w:themeColor="text1"/>
        </w:rPr>
        <w:tab/>
        <w:t xml:space="preserve">Norpipanone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34. </w:t>
      </w:r>
      <w:r w:rsidRPr="0043147F">
        <w:rPr>
          <w:u w:color="000000" w:themeColor="text1"/>
        </w:rPr>
        <w:tab/>
        <w:t xml:space="preserve">Phenadoxone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35. </w:t>
      </w:r>
      <w:r w:rsidRPr="0043147F">
        <w:rPr>
          <w:u w:color="000000" w:themeColor="text1"/>
        </w:rPr>
        <w:tab/>
        <w:t xml:space="preserve">Phenampromide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36. </w:t>
      </w:r>
      <w:r w:rsidRPr="0043147F">
        <w:rPr>
          <w:u w:color="000000" w:themeColor="text1"/>
        </w:rPr>
        <w:tab/>
        <w:t xml:space="preserve">Phenomorphan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37. </w:t>
      </w:r>
      <w:r w:rsidRPr="0043147F">
        <w:rPr>
          <w:u w:color="000000" w:themeColor="text1"/>
        </w:rPr>
        <w:tab/>
        <w:t xml:space="preserve">Phenoperidine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38. </w:t>
      </w:r>
      <w:r w:rsidRPr="0043147F">
        <w:rPr>
          <w:u w:color="000000" w:themeColor="text1"/>
        </w:rPr>
        <w:tab/>
        <w:t xml:space="preserve">Piritramide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39. </w:t>
      </w:r>
      <w:r w:rsidRPr="0043147F">
        <w:rPr>
          <w:u w:color="000000" w:themeColor="text1"/>
        </w:rPr>
        <w:tab/>
        <w:t xml:space="preserve">Proheptazine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40. </w:t>
      </w:r>
      <w:r w:rsidRPr="0043147F">
        <w:rPr>
          <w:u w:color="000000" w:themeColor="text1"/>
        </w:rPr>
        <w:tab/>
        <w:t xml:space="preserve">Properidine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41. </w:t>
      </w:r>
      <w:r w:rsidRPr="0043147F">
        <w:rPr>
          <w:u w:color="000000" w:themeColor="text1"/>
        </w:rPr>
        <w:tab/>
        <w:t xml:space="preserve">Racemoramide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42. </w:t>
      </w:r>
      <w:r w:rsidRPr="0043147F">
        <w:rPr>
          <w:u w:color="000000" w:themeColor="text1"/>
        </w:rPr>
        <w:tab/>
        <w:t xml:space="preserve">Trimeperidine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43. </w:t>
      </w:r>
      <w:r w:rsidRPr="0043147F">
        <w:rPr>
          <w:u w:color="000000" w:themeColor="text1"/>
        </w:rPr>
        <w:tab/>
        <w:t xml:space="preserve">Propiram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44. </w:t>
      </w:r>
      <w:r w:rsidRPr="0043147F">
        <w:rPr>
          <w:u w:color="000000" w:themeColor="text1"/>
        </w:rPr>
        <w:tab/>
        <w:t xml:space="preserve">Difenoxin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45. </w:t>
      </w:r>
      <w:r w:rsidRPr="0043147F">
        <w:rPr>
          <w:u w:color="000000" w:themeColor="text1"/>
        </w:rPr>
        <w:tab/>
        <w:t xml:space="preserve">Alfentanyl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46. </w:t>
      </w:r>
      <w:r w:rsidRPr="0043147F">
        <w:rPr>
          <w:u w:color="000000" w:themeColor="text1"/>
        </w:rPr>
        <w:tab/>
        <w:t xml:space="preserve">Tilidine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47.</w:t>
      </w:r>
      <w:r>
        <w:rPr>
          <w:u w:color="000000" w:themeColor="text1"/>
        </w:rPr>
        <w:t xml:space="preserve"> </w:t>
      </w:r>
      <w:r w:rsidRPr="0043147F">
        <w:rPr>
          <w:u w:color="000000" w:themeColor="text1"/>
        </w:rPr>
        <w:tab/>
        <w:t>Alphamethylfentanyl (N</w:t>
      </w:r>
      <w:r w:rsidRPr="0043147F">
        <w:rPr>
          <w:u w:color="000000" w:themeColor="text1"/>
        </w:rPr>
        <w:noBreakHyphen/>
        <w:t xml:space="preserve"> [1</w:t>
      </w:r>
      <w:r w:rsidRPr="0043147F">
        <w:rPr>
          <w:u w:color="000000" w:themeColor="text1"/>
        </w:rPr>
        <w:noBreakHyphen/>
        <w:t>(alpha</w:t>
      </w:r>
      <w:r w:rsidRPr="0043147F">
        <w:rPr>
          <w:u w:color="000000" w:themeColor="text1"/>
        </w:rPr>
        <w:noBreakHyphen/>
        <w:t>methyl</w:t>
      </w:r>
      <w:r w:rsidRPr="0043147F">
        <w:rPr>
          <w:u w:color="000000" w:themeColor="text1"/>
        </w:rPr>
        <w:noBreakHyphen/>
        <w:t>beta</w:t>
      </w:r>
      <w:r w:rsidRPr="0043147F">
        <w:rPr>
          <w:u w:color="000000" w:themeColor="text1"/>
        </w:rPr>
        <w:noBreakHyphen/>
        <w:t>phenyl) ethyl</w:t>
      </w:r>
      <w:r w:rsidRPr="0043147F">
        <w:rPr>
          <w:u w:color="000000" w:themeColor="text1"/>
        </w:rPr>
        <w:noBreakHyphen/>
        <w:t>4</w:t>
      </w:r>
      <w:r w:rsidRPr="0043147F">
        <w:rPr>
          <w:u w:color="000000" w:themeColor="text1"/>
        </w:rPr>
        <w:noBreakHyphen/>
        <w:t>piperidyl] propionanilide; 1</w:t>
      </w:r>
      <w:r w:rsidRPr="0043147F">
        <w:rPr>
          <w:u w:color="000000" w:themeColor="text1"/>
        </w:rPr>
        <w:noBreakHyphen/>
        <w:t>(1</w:t>
      </w:r>
      <w:r w:rsidRPr="0043147F">
        <w:rPr>
          <w:u w:color="000000" w:themeColor="text1"/>
        </w:rPr>
        <w:noBreakHyphen/>
        <w:t>methyl</w:t>
      </w:r>
      <w:r w:rsidRPr="0043147F">
        <w:rPr>
          <w:u w:color="000000" w:themeColor="text1"/>
        </w:rPr>
        <w:noBreakHyphen/>
        <w:t>2</w:t>
      </w:r>
      <w:r w:rsidRPr="0043147F">
        <w:rPr>
          <w:u w:color="000000" w:themeColor="text1"/>
        </w:rPr>
        <w:noBreakHyphen/>
        <w:t>phenylethyl</w:t>
      </w:r>
      <w:r w:rsidRPr="0043147F">
        <w:rPr>
          <w:u w:color="000000" w:themeColor="text1"/>
        </w:rPr>
        <w:noBreakHyphen/>
        <w:t>4</w:t>
      </w:r>
      <w:r w:rsidRPr="0043147F">
        <w:rPr>
          <w:u w:color="000000" w:themeColor="text1"/>
        </w:rPr>
        <w:noBreakHyphen/>
        <w:t>(N</w:t>
      </w:r>
      <w:r w:rsidRPr="0043147F">
        <w:rPr>
          <w:u w:color="000000" w:themeColor="text1"/>
        </w:rPr>
        <w:noBreakHyphen/>
        <w:t xml:space="preserve">propanilido) piperidine).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c</w:t>
      </w:r>
      <w:r w:rsidRPr="0043147F">
        <w:rPr>
          <w:u w:val="single" w:color="000000" w:themeColor="text1"/>
        </w:rPr>
        <w:t>C</w:t>
      </w:r>
      <w:r w:rsidRPr="0043147F">
        <w:rPr>
          <w:u w:color="000000" w:themeColor="text1"/>
        </w:rPr>
        <w:t>)</w:t>
      </w:r>
      <w:r w:rsidRPr="0043147F">
        <w:rPr>
          <w:u w:color="000000" w:themeColor="text1"/>
        </w:rPr>
        <w:tab/>
        <w:t xml:space="preserve">Any of the following opium derivatives, their salts, isomers, and salts of isomers, unless specifically excepted, </w:t>
      </w:r>
      <w:r w:rsidRPr="0043147F">
        <w:rPr>
          <w:u w:color="000000" w:themeColor="text1"/>
        </w:rPr>
        <w:lastRenderedPageBreak/>
        <w:t xml:space="preserve">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 xml:space="preserve">Acetorphine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 xml:space="preserve">Acetyldihydrocodeine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 xml:space="preserve">Benzylmorphine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Codeine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Codeine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Cyprenorphine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Desomorphine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 xml:space="preserve">Dihydromorphine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Etorphine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Heroin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Hydromorphinol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Methyldesorphine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Methylhydromorphine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14. </w:t>
      </w:r>
      <w:r w:rsidRPr="0043147F">
        <w:rPr>
          <w:u w:color="000000" w:themeColor="text1"/>
        </w:rPr>
        <w:tab/>
        <w:t xml:space="preserve">Morphine methylbromide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 xml:space="preserve">Morphine methylsulfonate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Morphine</w:t>
      </w:r>
      <w:r w:rsidRPr="0043147F">
        <w:rPr>
          <w:u w:color="000000" w:themeColor="text1"/>
        </w:rPr>
        <w:noBreakHyphen/>
        <w:t>N</w:t>
      </w:r>
      <w:r w:rsidRPr="0043147F">
        <w:rPr>
          <w:u w:color="000000" w:themeColor="text1"/>
        </w:rPr>
        <w:noBreakHyphen/>
        <w:t xml:space="preserve">Oxide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Myrophine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Nicocodeine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 xml:space="preserve">Nicomorphine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 xml:space="preserve">Normorphine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 xml:space="preserve">Pholcodine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Thebacon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Drotebanol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d</w:t>
      </w:r>
      <w:r w:rsidRPr="0043147F">
        <w:rPr>
          <w:u w:val="single" w:color="000000" w:themeColor="text1"/>
        </w:rPr>
        <w:t>D</w:t>
      </w:r>
      <w:r w:rsidRPr="0043147F">
        <w:rPr>
          <w:u w:color="000000" w:themeColor="text1"/>
        </w:rPr>
        <w:t xml:space="preserve">) </w:t>
      </w:r>
      <w:r w:rsidRPr="0043147F">
        <w:rPr>
          <w:u w:color="000000" w:themeColor="text1"/>
        </w:rPr>
        <w:tab/>
        <w:t xml:space="preserve">Any material, compound, mixture, or preparation which contains any quantity of the following hallucinogenic substances, their salts, isomers, and salts of isomers, unless specifically excepted, whenever the existence of such salts, isomers, and salts of isomers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 </w:t>
      </w:r>
      <w:r w:rsidRPr="0043147F">
        <w:rPr>
          <w:u w:color="000000" w:themeColor="text1"/>
        </w:rPr>
        <w:tab/>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 </w:t>
      </w:r>
      <w:r w:rsidRPr="0043147F">
        <w:rPr>
          <w:u w:color="000000" w:themeColor="text1"/>
        </w:rPr>
        <w:tab/>
        <w:t>5</w:t>
      </w:r>
      <w:r w:rsidRPr="0043147F">
        <w:rPr>
          <w:u w:color="000000" w:themeColor="text1"/>
        </w:rPr>
        <w:noBreakHyphen/>
        <w:t>methoxy</w:t>
      </w:r>
      <w:r w:rsidRPr="0043147F">
        <w:rPr>
          <w:u w:color="000000" w:themeColor="text1"/>
        </w:rPr>
        <w:noBreakHyphen/>
        <w:t>3,4</w:t>
      </w:r>
      <w:r w:rsidRPr="0043147F">
        <w:rPr>
          <w:u w:color="000000" w:themeColor="text1"/>
        </w:rPr>
        <w:noBreakHyphen/>
        <w:t xml:space="preserve">methylenedioxy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3. </w:t>
      </w:r>
      <w:r w:rsidRPr="0043147F">
        <w:rPr>
          <w:u w:color="000000" w:themeColor="text1"/>
        </w:rPr>
        <w:tab/>
        <w:t>3,4</w:t>
      </w:r>
      <w:r w:rsidRPr="0043147F">
        <w:rPr>
          <w:u w:color="000000" w:themeColor="text1"/>
        </w:rPr>
        <w:noBreakHyphen/>
        <w:t xml:space="preserve">methylenedioxymethamphetamine (MDMA)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4. </w:t>
      </w:r>
      <w:r w:rsidRPr="0043147F">
        <w:rPr>
          <w:u w:color="000000" w:themeColor="text1"/>
        </w:rPr>
        <w:tab/>
        <w:t xml:space="preserve"> 3,4,5</w:t>
      </w:r>
      <w:r w:rsidRPr="0043147F">
        <w:rPr>
          <w:u w:color="000000" w:themeColor="text1"/>
        </w:rPr>
        <w:noBreakHyphen/>
        <w:t xml:space="preserve">trimethoxy 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5. </w:t>
      </w:r>
      <w:r w:rsidRPr="0043147F">
        <w:rPr>
          <w:u w:color="000000" w:themeColor="text1"/>
        </w:rPr>
        <w:tab/>
        <w:t xml:space="preserve">Bufotenine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6. </w:t>
      </w:r>
      <w:r w:rsidRPr="0043147F">
        <w:rPr>
          <w:u w:color="000000" w:themeColor="text1"/>
        </w:rPr>
        <w:tab/>
        <w:t xml:space="preserve">Diethyltryptamine (DET)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7. </w:t>
      </w:r>
      <w:r w:rsidRPr="0043147F">
        <w:rPr>
          <w:u w:color="000000" w:themeColor="text1"/>
        </w:rPr>
        <w:tab/>
        <w:t xml:space="preserve">Dimethyltryptamine (DMT)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8. </w:t>
      </w:r>
      <w:r w:rsidRPr="0043147F">
        <w:rPr>
          <w:u w:color="000000" w:themeColor="text1"/>
        </w:rPr>
        <w:tab/>
        <w:t>4</w:t>
      </w:r>
      <w:r w:rsidRPr="0043147F">
        <w:rPr>
          <w:u w:color="000000" w:themeColor="text1"/>
        </w:rPr>
        <w:noBreakHyphen/>
        <w:t>methyl</w:t>
      </w:r>
      <w:r w:rsidRPr="0043147F">
        <w:rPr>
          <w:u w:color="000000" w:themeColor="text1"/>
        </w:rPr>
        <w:noBreakHyphen/>
        <w:t>2,5</w:t>
      </w:r>
      <w:r w:rsidRPr="0043147F">
        <w:rPr>
          <w:u w:color="000000" w:themeColor="text1"/>
        </w:rPr>
        <w:noBreakHyphen/>
        <w:t xml:space="preserve">dimethoxyamphetamine (STP)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9. </w:t>
      </w:r>
      <w:r w:rsidRPr="0043147F">
        <w:rPr>
          <w:u w:color="000000" w:themeColor="text1"/>
        </w:rPr>
        <w:tab/>
        <w:t xml:space="preserve">Ibogaine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10. </w:t>
      </w:r>
      <w:r w:rsidRPr="0043147F">
        <w:rPr>
          <w:u w:color="000000" w:themeColor="text1"/>
        </w:rPr>
        <w:tab/>
        <w:t xml:space="preserve">Lysergic acid diethylamide (LSD)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11. </w:t>
      </w:r>
      <w:r w:rsidRPr="0043147F">
        <w:rPr>
          <w:u w:color="000000" w:themeColor="text1"/>
        </w:rPr>
        <w:tab/>
        <w:t xml:space="preserve">Marijuana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12. </w:t>
      </w:r>
      <w:r w:rsidRPr="0043147F">
        <w:rPr>
          <w:u w:color="000000" w:themeColor="text1"/>
        </w:rPr>
        <w:tab/>
        <w:t xml:space="preserve">Mescaline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13. </w:t>
      </w:r>
      <w:r w:rsidRPr="0043147F">
        <w:rPr>
          <w:u w:color="000000" w:themeColor="text1"/>
        </w:rPr>
        <w:tab/>
        <w:t xml:space="preserve">Peyote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t xml:space="preserve">14. </w:t>
      </w:r>
      <w:r w:rsidRPr="0043147F">
        <w:rPr>
          <w:u w:color="000000" w:themeColor="text1"/>
        </w:rPr>
        <w:tab/>
        <w:t>N</w:t>
      </w:r>
      <w:r w:rsidRPr="0043147F">
        <w:rPr>
          <w:u w:color="000000" w:themeColor="text1"/>
        </w:rPr>
        <w:noBreakHyphen/>
        <w:t>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15. </w:t>
      </w:r>
      <w:r w:rsidRPr="0043147F">
        <w:rPr>
          <w:u w:color="000000" w:themeColor="text1"/>
        </w:rPr>
        <w:tab/>
        <w:t>N</w:t>
      </w:r>
      <w:r w:rsidRPr="0043147F">
        <w:rPr>
          <w:u w:color="000000" w:themeColor="text1"/>
        </w:rPr>
        <w:noBreakHyphen/>
        <w:t>methyl</w:t>
      </w:r>
      <w:r w:rsidRPr="0043147F">
        <w:rPr>
          <w:u w:color="000000" w:themeColor="text1"/>
        </w:rPr>
        <w:noBreakHyphen/>
        <w:t>3</w:t>
      </w:r>
      <w:r w:rsidRPr="0043147F">
        <w:rPr>
          <w:u w:color="000000" w:themeColor="text1"/>
        </w:rPr>
        <w:noBreakHyphen/>
        <w:t xml:space="preserve">piperidyl benzilate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16. </w:t>
      </w:r>
      <w:r w:rsidRPr="0043147F">
        <w:rPr>
          <w:u w:color="000000" w:themeColor="text1"/>
        </w:rPr>
        <w:tab/>
        <w:t xml:space="preserve">Psilocybin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17. </w:t>
      </w:r>
      <w:r w:rsidRPr="0043147F">
        <w:rPr>
          <w:u w:color="000000" w:themeColor="text1"/>
        </w:rPr>
        <w:tab/>
        <w:t xml:space="preserve">Psilocyn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18. </w:t>
      </w:r>
      <w:r w:rsidRPr="0043147F">
        <w:rPr>
          <w:u w:color="000000" w:themeColor="text1"/>
        </w:rPr>
        <w:tab/>
        <w:t xml:space="preserve">Tetrahydrocannabinol (THC)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19. </w:t>
      </w:r>
      <w:r w:rsidRPr="0043147F">
        <w:rPr>
          <w:u w:color="000000" w:themeColor="text1"/>
        </w:rPr>
        <w:tab/>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20. </w:t>
      </w:r>
      <w:r w:rsidRPr="0043147F">
        <w:rPr>
          <w:u w:color="000000" w:themeColor="text1"/>
        </w:rPr>
        <w:tab/>
        <w:t>4</w:t>
      </w:r>
      <w:r w:rsidRPr="0043147F">
        <w:rPr>
          <w:u w:color="000000" w:themeColor="text1"/>
        </w:rPr>
        <w:noBreakHyphen/>
        <w:t>bromo</w:t>
      </w:r>
      <w:r w:rsidRPr="0043147F">
        <w:rPr>
          <w:u w:color="000000" w:themeColor="text1"/>
        </w:rPr>
        <w:noBreakHyphen/>
        <w:t>2,5</w:t>
      </w:r>
      <w:r w:rsidRPr="0043147F">
        <w:rPr>
          <w:u w:color="000000" w:themeColor="text1"/>
        </w:rPr>
        <w:noBreakHyphen/>
        <w:t xml:space="preserve">dimethoxyamphetamine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21. </w:t>
      </w:r>
      <w:r w:rsidRPr="0043147F">
        <w:rPr>
          <w:u w:color="000000" w:themeColor="text1"/>
        </w:rPr>
        <w:tab/>
        <w:t>4</w:t>
      </w:r>
      <w:r w:rsidRPr="0043147F">
        <w:rPr>
          <w:u w:color="000000" w:themeColor="text1"/>
        </w:rPr>
        <w:noBreakHyphen/>
        <w:t xml:space="preserve">Methoxyamphetamine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22. </w:t>
      </w:r>
      <w:r w:rsidRPr="0043147F">
        <w:rPr>
          <w:u w:color="000000" w:themeColor="text1"/>
        </w:rPr>
        <w:tab/>
        <w:t xml:space="preserve">Thiophene analog of phencyclidine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 xml:space="preserve">23. </w:t>
      </w:r>
      <w:r w:rsidRPr="0043147F">
        <w:rPr>
          <w:u w:color="000000" w:themeColor="text1"/>
        </w:rPr>
        <w:tab/>
        <w:t xml:space="preserve">Parahexyl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24.</w:t>
      </w:r>
      <w:r w:rsidRPr="0043147F">
        <w:rPr>
          <w:u w:color="000000" w:themeColor="text1"/>
        </w:rPr>
        <w:t xml:space="preserve"> </w:t>
      </w:r>
      <w:r w:rsidRPr="0043147F">
        <w:rPr>
          <w:u w:color="000000" w:themeColor="text1"/>
        </w:rPr>
        <w:tab/>
      </w:r>
      <w:r w:rsidRPr="0043147F">
        <w:rPr>
          <w:u w:val="single" w:color="000000" w:themeColor="text1"/>
        </w:rPr>
        <w:t xml:space="preserve">Synthetic cannabinoids. </w:t>
      </w:r>
      <w:r w:rsidRPr="0043147F">
        <w:rPr>
          <w:u w:val="single" w:color="000000" w:themeColor="text1"/>
        </w:rPr>
        <w:noBreakHyphen/>
        <w:t xml:space="preserve"> Any material, compound, mixture, or preparation that is not listed as a controlled substance in Schedule I through V, is not an FDA</w:t>
      </w:r>
      <w:r w:rsidRPr="0043147F">
        <w:rPr>
          <w:u w:val="single" w:color="000000" w:themeColor="text1"/>
        </w:rPr>
        <w:noBreakHyphen/>
        <w:t xml:space="preserve">approved drug, and contains any quantity of the following substances, their salts, isomers (whether optical, positional, or geometric), homologues, and salts of isomers and homologues, unless specifically excepted, whenever the existence of these salts, isomers, homologues, and salts of isomers and homologues is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Naphthoylindoles. Any compound containing a 3</w:t>
      </w:r>
      <w:r w:rsidRPr="0043147F">
        <w:rPr>
          <w:u w:val="single" w:color="000000" w:themeColor="text1"/>
        </w:rPr>
        <w:noBreakHyphen/>
        <w:t>(1</w:t>
      </w:r>
      <w:r w:rsidRPr="0043147F">
        <w:rPr>
          <w:u w:val="single" w:color="000000" w:themeColor="text1"/>
        </w:rPr>
        <w:noBreakHyphen/>
        <w:t>naphthoyl)indole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naphthyl ring to any extent. Including, but not limited to, JWH</w:t>
      </w:r>
      <w:r w:rsidRPr="0043147F">
        <w:rPr>
          <w:u w:val="single" w:color="000000" w:themeColor="text1"/>
        </w:rPr>
        <w:noBreakHyphen/>
        <w:t>015, JWH</w:t>
      </w:r>
      <w:r w:rsidRPr="0043147F">
        <w:rPr>
          <w:u w:val="single" w:color="000000" w:themeColor="text1"/>
        </w:rPr>
        <w:noBreakHyphen/>
        <w:t>018, JWH</w:t>
      </w:r>
      <w:r w:rsidRPr="0043147F">
        <w:rPr>
          <w:u w:val="single" w:color="000000" w:themeColor="text1"/>
        </w:rPr>
        <w:noBreakHyphen/>
        <w:t>019, JWH</w:t>
      </w:r>
      <w:r w:rsidRPr="0043147F">
        <w:rPr>
          <w:u w:val="single" w:color="000000" w:themeColor="text1"/>
        </w:rPr>
        <w:noBreakHyphen/>
        <w:t>073, JWH</w:t>
      </w:r>
      <w:r w:rsidRPr="0043147F">
        <w:rPr>
          <w:u w:val="single" w:color="000000" w:themeColor="text1"/>
        </w:rPr>
        <w:noBreakHyphen/>
        <w:t>081, JWH</w:t>
      </w:r>
      <w:r w:rsidRPr="0043147F">
        <w:rPr>
          <w:u w:val="single" w:color="000000" w:themeColor="text1"/>
        </w:rPr>
        <w:noBreakHyphen/>
        <w:t>122, JWH</w:t>
      </w:r>
      <w:r w:rsidRPr="0043147F">
        <w:rPr>
          <w:u w:val="single" w:color="000000" w:themeColor="text1"/>
        </w:rPr>
        <w:noBreakHyphen/>
        <w:t>200, JWH</w:t>
      </w:r>
      <w:r w:rsidRPr="0043147F">
        <w:rPr>
          <w:u w:val="single" w:color="000000" w:themeColor="text1"/>
        </w:rPr>
        <w:noBreakHyphen/>
        <w:t>210, JWH</w:t>
      </w:r>
      <w:r w:rsidRPr="0043147F">
        <w:rPr>
          <w:u w:val="single" w:color="000000" w:themeColor="text1"/>
        </w:rPr>
        <w:noBreakHyphen/>
        <w:t>398, AM</w:t>
      </w:r>
      <w:r w:rsidRPr="0043147F">
        <w:rPr>
          <w:u w:val="single" w:color="000000" w:themeColor="text1"/>
        </w:rPr>
        <w:noBreakHyphen/>
        <w:t>2201, WIN 55</w:t>
      </w:r>
      <w:r w:rsidRPr="0043147F">
        <w:rPr>
          <w:u w:val="single" w:color="000000" w:themeColor="text1"/>
        </w:rPr>
        <w:noBreakHyphen/>
        <w:t>212, AM</w:t>
      </w:r>
      <w:r w:rsidRPr="0043147F">
        <w:rPr>
          <w:u w:val="single" w:color="000000" w:themeColor="text1"/>
        </w:rPr>
        <w:noBreakHyphen/>
        <w:t>2201 (C1 analog), AM</w:t>
      </w:r>
      <w:r w:rsidRPr="0043147F">
        <w:rPr>
          <w:u w:val="single" w:color="000000" w:themeColor="text1"/>
        </w:rPr>
        <w:noBreakHyphen/>
        <w:t>1220.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Naphthylmethylindoles. Any compound containing a 1H</w:t>
      </w:r>
      <w:r w:rsidRPr="0043147F">
        <w:rPr>
          <w:u w:val="single" w:color="000000" w:themeColor="text1"/>
        </w:rPr>
        <w:noBreakHyphen/>
        <w:t>indol</w:t>
      </w:r>
      <w:r w:rsidRPr="0043147F">
        <w:rPr>
          <w:u w:val="single" w:color="000000" w:themeColor="text1"/>
        </w:rPr>
        <w:noBreakHyphen/>
        <w:t>3</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naphthyl)methane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group, whether or not further substituted in the indole ring to any extent and whether or not substituted in the naphthyl ring to any extent.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Naphthoylpyrroles. Any compound containing a 3</w:t>
      </w:r>
      <w:r w:rsidRPr="0043147F">
        <w:rPr>
          <w:u w:val="single" w:color="000000" w:themeColor="text1"/>
        </w:rPr>
        <w:noBreakHyphen/>
        <w:t>(1</w:t>
      </w:r>
      <w:r w:rsidRPr="0043147F">
        <w:rPr>
          <w:u w:val="single" w:color="000000" w:themeColor="text1"/>
        </w:rPr>
        <w:noBreakHyphen/>
        <w:t>naphthoyl)pyrrole structure with substitution at the nitrogen atom of the pyrrole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 xml:space="preserve">morpholinyl)ethyl </w:t>
      </w:r>
      <w:r w:rsidRPr="0043147F">
        <w:rPr>
          <w:u w:val="single" w:color="000000" w:themeColor="text1"/>
        </w:rPr>
        <w:lastRenderedPageBreak/>
        <w:t>group, whether or not further substituted in the pyrrole ring to any extent and whether or not substituted in the naphthyl ring to any extent. Including, but not limited to, JWH</w:t>
      </w:r>
      <w:r w:rsidRPr="0043147F">
        <w:rPr>
          <w:u w:val="single" w:color="000000" w:themeColor="text1"/>
        </w:rPr>
        <w:noBreakHyphen/>
        <w:t>307, JWH</w:t>
      </w:r>
      <w:r w:rsidRPr="0043147F">
        <w:rPr>
          <w:u w:val="single" w:color="000000" w:themeColor="text1"/>
        </w:rPr>
        <w:noBreakHyphen/>
        <w:t>370, JWH</w:t>
      </w:r>
      <w:r w:rsidRPr="0043147F">
        <w:rPr>
          <w:u w:val="single" w:color="000000" w:themeColor="text1"/>
        </w:rPr>
        <w:noBreakHyphen/>
        <w:t>176.</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Naphthylmethylindenes. Any compound containing a naphthylideneindene structure with substitution at the 3</w:t>
      </w:r>
      <w:r w:rsidRPr="0043147F">
        <w:rPr>
          <w:u w:val="single" w:color="000000" w:themeColor="text1"/>
        </w:rPr>
        <w:noBreakHyphen/>
        <w:t>position of the indene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indene ring to any extent and whether or not substituted in the naphthyl ring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e.</w:t>
      </w:r>
      <w:r w:rsidRPr="0043147F">
        <w:rPr>
          <w:u w:color="000000" w:themeColor="text1"/>
        </w:rPr>
        <w:tab/>
      </w:r>
      <w:r w:rsidRPr="0043147F">
        <w:rPr>
          <w:u w:val="single" w:color="000000" w:themeColor="text1"/>
        </w:rPr>
        <w:t>Phenylacetylindoles. Any compound containing a 3</w:t>
      </w:r>
      <w:r w:rsidRPr="0043147F">
        <w:rPr>
          <w:u w:val="single" w:color="000000" w:themeColor="text1"/>
        </w:rPr>
        <w:noBreakHyphen/>
        <w:t>phenylacetylindole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SR</w:t>
      </w:r>
      <w:r w:rsidRPr="0043147F">
        <w:rPr>
          <w:u w:val="single" w:color="000000" w:themeColor="text1"/>
        </w:rPr>
        <w:noBreakHyphen/>
        <w:t>18, RCS</w:t>
      </w:r>
      <w:r w:rsidRPr="0043147F">
        <w:rPr>
          <w:u w:val="single" w:color="000000" w:themeColor="text1"/>
        </w:rPr>
        <w:noBreakHyphen/>
        <w:t>8, JWH</w:t>
      </w:r>
      <w:r w:rsidRPr="0043147F">
        <w:rPr>
          <w:u w:val="single" w:color="000000" w:themeColor="text1"/>
        </w:rPr>
        <w:noBreakHyphen/>
        <w:t>203, JWH</w:t>
      </w:r>
      <w:r w:rsidRPr="0043147F">
        <w:rPr>
          <w:u w:val="single" w:color="000000" w:themeColor="text1"/>
        </w:rPr>
        <w:noBreakHyphen/>
        <w:t>250, JWH</w:t>
      </w:r>
      <w:r w:rsidRPr="0043147F">
        <w:rPr>
          <w:u w:val="single" w:color="000000" w:themeColor="text1"/>
        </w:rPr>
        <w:noBreakHyphen/>
        <w:t xml:space="preserve">251.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f.</w:t>
      </w:r>
      <w:r w:rsidRPr="0043147F">
        <w:rPr>
          <w:u w:color="000000" w:themeColor="text1"/>
        </w:rPr>
        <w:tab/>
      </w:r>
      <w:r w:rsidRPr="0043147F">
        <w:rPr>
          <w:u w:val="single" w:color="000000" w:themeColor="text1"/>
        </w:rPr>
        <w:t>Cyclohexylphenols. Any compound containing a 2</w:t>
      </w:r>
      <w:r w:rsidRPr="0043147F">
        <w:rPr>
          <w:u w:val="single" w:color="000000" w:themeColor="text1"/>
        </w:rPr>
        <w:noBreakHyphen/>
        <w:t>(3</w:t>
      </w:r>
      <w:r w:rsidRPr="0043147F">
        <w:rPr>
          <w:u w:val="single" w:color="000000" w:themeColor="text1"/>
        </w:rPr>
        <w:noBreakHyphen/>
        <w:t>hydroxycyclohexyl)phenol structure with substitution at the 5</w:t>
      </w:r>
      <w:r w:rsidRPr="0043147F">
        <w:rPr>
          <w:u w:val="single" w:color="000000" w:themeColor="text1"/>
        </w:rPr>
        <w:noBreakHyphen/>
        <w:t>position of the phenolic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substituted in the cyclohexyl ring to any extent. Including, but not limited to, CP 47,497 (and homologues), cannabicyclohexanol, CP</w:t>
      </w:r>
      <w:r w:rsidRPr="0043147F">
        <w:rPr>
          <w:u w:val="single" w:color="000000" w:themeColor="text1"/>
        </w:rPr>
        <w:noBreakHyphen/>
        <w:t>55, 940.</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tab/>
      </w:r>
      <w:r>
        <w:tab/>
      </w:r>
      <w:r>
        <w:tab/>
      </w:r>
      <w:r w:rsidRPr="0043147F">
        <w:rPr>
          <w:u w:val="single" w:color="000000" w:themeColor="text1"/>
        </w:rPr>
        <w:t>g.</w:t>
      </w:r>
      <w:r>
        <w:rPr>
          <w:u w:color="000000" w:themeColor="text1"/>
        </w:rPr>
        <w:tab/>
      </w:r>
      <w:r w:rsidRPr="0043147F">
        <w:rPr>
          <w:u w:val="single" w:color="000000" w:themeColor="text1"/>
        </w:rPr>
        <w:t>Benzoylindoles. Any compound containing a 3</w:t>
      </w:r>
      <w:r w:rsidRPr="0043147F">
        <w:rPr>
          <w:u w:val="single" w:color="000000" w:themeColor="text1"/>
        </w:rPr>
        <w:noBreakHyphen/>
        <w:t>(benzoyl)indole structure with substitution at the nitrogen atom of the indole ring by an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phenyl ring to any extent. Including, but not limited to, AM</w:t>
      </w:r>
      <w:r w:rsidRPr="0043147F">
        <w:rPr>
          <w:u w:val="single" w:color="000000" w:themeColor="text1"/>
        </w:rPr>
        <w:noBreakHyphen/>
        <w:t>694, Pravadoline (WIN 48,098), RCS</w:t>
      </w:r>
      <w:r w:rsidRPr="0043147F">
        <w:rPr>
          <w:u w:val="single" w:color="000000" w:themeColor="text1"/>
        </w:rPr>
        <w:noBreakHyphen/>
        <w:t>4, AM</w:t>
      </w:r>
      <w:r w:rsidRPr="0043147F">
        <w:rPr>
          <w:u w:val="single" w:color="000000" w:themeColor="text1"/>
        </w:rPr>
        <w:noBreakHyphen/>
        <w:t>630, AM</w:t>
      </w:r>
      <w:r w:rsidRPr="0043147F">
        <w:rPr>
          <w:u w:val="single" w:color="000000" w:themeColor="text1"/>
        </w:rPr>
        <w:noBreakHyphen/>
        <w:t>1241, AM</w:t>
      </w:r>
      <w:r w:rsidRPr="0043147F">
        <w:rPr>
          <w:u w:val="single" w:color="000000" w:themeColor="text1"/>
        </w:rPr>
        <w:noBreakHyphen/>
        <w:t xml:space="preserve">2233.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h.</w:t>
      </w:r>
      <w:r w:rsidRPr="0043147F">
        <w:rPr>
          <w:u w:color="000000" w:themeColor="text1"/>
        </w:rPr>
        <w:tab/>
      </w:r>
      <w:r w:rsidRPr="0043147F">
        <w:rPr>
          <w:u w:val="single" w:color="000000" w:themeColor="text1"/>
        </w:rPr>
        <w:t>2,3</w:t>
      </w:r>
      <w:r w:rsidRPr="0043147F">
        <w:rPr>
          <w:u w:val="single" w:color="000000" w:themeColor="text1"/>
        </w:rPr>
        <w:noBreakHyphen/>
        <w:t>Dihydro</w:t>
      </w:r>
      <w:r w:rsidRPr="0043147F">
        <w:rPr>
          <w:u w:val="single" w:color="000000" w:themeColor="text1"/>
        </w:rPr>
        <w:noBreakHyphen/>
        <w:t>5</w:t>
      </w:r>
      <w:r w:rsidRPr="0043147F">
        <w:rPr>
          <w:u w:val="single" w:color="000000" w:themeColor="text1"/>
        </w:rPr>
        <w:noBreakHyphen/>
        <w:t>methyl</w:t>
      </w:r>
      <w:r w:rsidRPr="0043147F">
        <w:rPr>
          <w:u w:val="single" w:color="000000" w:themeColor="text1"/>
        </w:rPr>
        <w:noBreakHyphen/>
        <w:t>3</w:t>
      </w:r>
      <w:r w:rsidRPr="0043147F">
        <w:rPr>
          <w:u w:val="single" w:color="000000" w:themeColor="text1"/>
        </w:rPr>
        <w:noBreakHyphen/>
        <w:t>(4</w:t>
      </w:r>
      <w:r w:rsidRPr="0043147F">
        <w:rPr>
          <w:u w:val="single" w:color="000000" w:themeColor="text1"/>
        </w:rPr>
        <w:noBreakHyphen/>
        <w:t>morpholinylmethyl)pyrrolo [1,2,3</w:t>
      </w:r>
      <w:r w:rsidRPr="0043147F">
        <w:rPr>
          <w:u w:val="single" w:color="000000" w:themeColor="text1"/>
        </w:rPr>
        <w:noBreakHyphen/>
        <w:t>de]</w:t>
      </w:r>
      <w:r w:rsidRPr="0043147F">
        <w:rPr>
          <w:u w:val="single" w:color="000000" w:themeColor="text1"/>
        </w:rPr>
        <w:noBreakHyphen/>
        <w:t>1, 4</w:t>
      </w:r>
      <w:r w:rsidRPr="0043147F">
        <w:rPr>
          <w:u w:val="single" w:color="000000" w:themeColor="text1"/>
        </w:rPr>
        <w:noBreakHyphen/>
        <w:t>benzoxazin</w:t>
      </w:r>
      <w:r w:rsidRPr="0043147F">
        <w:rPr>
          <w:u w:val="single" w:color="000000" w:themeColor="text1"/>
        </w:rPr>
        <w:noBreakHyphen/>
        <w:t>6</w:t>
      </w:r>
      <w:r w:rsidRPr="0043147F">
        <w:rPr>
          <w:u w:val="single" w:color="000000" w:themeColor="text1"/>
        </w:rPr>
        <w:noBreakHyphen/>
        <w:t>yl]</w:t>
      </w:r>
      <w:r w:rsidRPr="0043147F">
        <w:rPr>
          <w:u w:val="single" w:color="000000" w:themeColor="text1"/>
        </w:rPr>
        <w:noBreakHyphen/>
        <w:t>1</w:t>
      </w:r>
      <w:r w:rsidRPr="0043147F">
        <w:rPr>
          <w:u w:val="single" w:color="000000" w:themeColor="text1"/>
        </w:rPr>
        <w:noBreakHyphen/>
        <w:t>napthalenylmethanone. (WIN 55,212</w:t>
      </w:r>
      <w:r w:rsidRPr="0043147F">
        <w:rPr>
          <w:u w:val="single" w:color="000000" w:themeColor="text1"/>
        </w:rPr>
        <w:noBreakHyphen/>
        <w:t>2).</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t>i</w:t>
      </w:r>
      <w:r w:rsidRPr="0043147F">
        <w:rPr>
          <w:u w:val="single" w:color="000000" w:themeColor="text1"/>
        </w:rPr>
        <w:t>.</w:t>
      </w:r>
      <w:r w:rsidRPr="0043147F">
        <w:rPr>
          <w:u w:color="000000" w:themeColor="text1"/>
        </w:rPr>
        <w:tab/>
      </w:r>
      <w:r w:rsidRPr="0043147F">
        <w:rPr>
          <w:u w:val="single" w:color="000000" w:themeColor="text1"/>
        </w:rPr>
        <w:t>9</w:t>
      </w:r>
      <w:r w:rsidRPr="0043147F">
        <w:rPr>
          <w:u w:val="single" w:color="000000" w:themeColor="text1"/>
        </w:rPr>
        <w:noBreakHyphen/>
        <w:t>(hydroxymethyl)</w:t>
      </w:r>
      <w:r w:rsidRPr="0043147F">
        <w:rPr>
          <w:u w:val="single" w:color="000000" w:themeColor="text1"/>
        </w:rPr>
        <w:noBreakHyphen/>
        <w:t>6,6</w:t>
      </w:r>
      <w:r w:rsidRPr="0043147F">
        <w:rPr>
          <w:u w:val="single" w:color="000000" w:themeColor="text1"/>
        </w:rPr>
        <w:noBreakHyphen/>
        <w:t>dimethyl</w:t>
      </w:r>
      <w:r w:rsidRPr="0043147F">
        <w:rPr>
          <w:u w:val="single" w:color="000000" w:themeColor="text1"/>
        </w:rPr>
        <w:noBreakHyphen/>
        <w:t>3</w:t>
      </w:r>
      <w:r w:rsidRPr="0043147F">
        <w:rPr>
          <w:u w:val="single" w:color="000000" w:themeColor="text1"/>
        </w:rPr>
        <w:noBreakHyphen/>
        <w:t>(2</w:t>
      </w:r>
      <w:r w:rsidRPr="0043147F">
        <w:rPr>
          <w:u w:val="single" w:color="000000" w:themeColor="text1"/>
        </w:rPr>
        <w:noBreakHyphen/>
        <w:t>methyloctan</w:t>
      </w:r>
      <w:r w:rsidRPr="0043147F">
        <w:rPr>
          <w:u w:val="single" w:color="000000" w:themeColor="text1"/>
        </w:rPr>
        <w:noBreakHyphen/>
        <w:t>2</w:t>
      </w:r>
      <w:r w:rsidRPr="0043147F">
        <w:rPr>
          <w:u w:val="single" w:color="000000" w:themeColor="text1"/>
        </w:rPr>
        <w:noBreakHyphen/>
        <w:t xml:space="preserve">yl) </w:t>
      </w:r>
      <w:r w:rsidRPr="0043147F">
        <w:rPr>
          <w:u w:val="single" w:color="000000" w:themeColor="text1"/>
        </w:rPr>
        <w:noBreakHyphen/>
        <w:t xml:space="preserve"> 6a,7,10,10a</w:t>
      </w:r>
      <w:r w:rsidRPr="0043147F">
        <w:rPr>
          <w:u w:val="single" w:color="000000" w:themeColor="text1"/>
        </w:rPr>
        <w:noBreakHyphen/>
        <w:t>tetrahydrobenzo[c]chromen</w:t>
      </w:r>
      <w:r w:rsidRPr="0043147F">
        <w:rPr>
          <w:u w:val="single" w:color="000000" w:themeColor="text1"/>
        </w:rPr>
        <w:noBreakHyphen/>
        <w:t>1</w:t>
      </w:r>
      <w:r w:rsidRPr="0043147F">
        <w:rPr>
          <w:u w:val="single" w:color="000000" w:themeColor="text1"/>
        </w:rPr>
        <w:noBreakHyphen/>
        <w:t>ol 7370. (HU</w:t>
      </w:r>
      <w:r w:rsidRPr="0043147F">
        <w:rPr>
          <w:u w:val="single" w:color="000000" w:themeColor="text1"/>
        </w:rPr>
        <w:noBreakHyphen/>
        <w:t>210, HU</w:t>
      </w:r>
      <w:r w:rsidRPr="0043147F">
        <w:rPr>
          <w:u w:val="single" w:color="000000" w:themeColor="text1"/>
        </w:rPr>
        <w:noBreakHyphen/>
        <w:t>211).</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ab/>
      </w:r>
      <w:r w:rsidRPr="0043147F">
        <w:rPr>
          <w:u w:color="000000" w:themeColor="text1"/>
        </w:rPr>
        <w:tab/>
      </w:r>
      <w:r w:rsidRPr="0043147F">
        <w:rPr>
          <w:u w:color="000000" w:themeColor="text1"/>
        </w:rPr>
        <w:tab/>
      </w:r>
      <w:r w:rsidRPr="0043147F">
        <w:rPr>
          <w:u w:val="single" w:color="000000" w:themeColor="text1"/>
        </w:rPr>
        <w:t>j.</w:t>
      </w:r>
      <w:r w:rsidRPr="0043147F">
        <w:rPr>
          <w:u w:color="000000" w:themeColor="text1"/>
        </w:rPr>
        <w:tab/>
      </w:r>
      <w:r w:rsidRPr="0043147F">
        <w:rPr>
          <w:u w:val="single" w:color="000000" w:themeColor="text1"/>
        </w:rPr>
        <w:t>Adamantoylindoles. Any compound containing a 3</w:t>
      </w:r>
      <w:r w:rsidRPr="0043147F">
        <w:rPr>
          <w:u w:val="single" w:color="000000" w:themeColor="text1"/>
        </w:rPr>
        <w:noBreakHyphen/>
        <w:t>(1</w:t>
      </w:r>
      <w:r w:rsidRPr="0043147F">
        <w:rPr>
          <w:u w:val="single" w:color="000000" w:themeColor="text1"/>
        </w:rPr>
        <w:noBreakHyphen/>
        <w:t>adamantoyl)indole structure with substitution at the nitrogen atom of the indole ring by a alkyl, haloalkyl, alkenyl, cycloalkylmethyl, cycloalkylethyl, 1</w:t>
      </w:r>
      <w:r w:rsidRPr="0043147F">
        <w:rPr>
          <w:u w:val="single" w:color="000000" w:themeColor="text1"/>
        </w:rPr>
        <w:noBreakHyphen/>
        <w:t>(N</w:t>
      </w:r>
      <w:r w:rsidRPr="0043147F">
        <w:rPr>
          <w:u w:val="single" w:color="000000" w:themeColor="text1"/>
        </w:rPr>
        <w:noBreakHyphen/>
        <w:t>methyl</w:t>
      </w:r>
      <w:r w:rsidRPr="0043147F">
        <w:rPr>
          <w:u w:val="single" w:color="000000" w:themeColor="text1"/>
        </w:rPr>
        <w:noBreakHyphen/>
        <w:t>2</w:t>
      </w:r>
      <w:r w:rsidRPr="0043147F">
        <w:rPr>
          <w:u w:val="single" w:color="000000" w:themeColor="text1"/>
        </w:rPr>
        <w:noBreakHyphen/>
        <w:t>piperidinyl)methyl or 2</w:t>
      </w:r>
      <w:r w:rsidRPr="0043147F">
        <w:rPr>
          <w:u w:val="single" w:color="000000" w:themeColor="text1"/>
        </w:rPr>
        <w:noBreakHyphen/>
        <w:t>(4</w:t>
      </w:r>
      <w:r w:rsidRPr="0043147F">
        <w:rPr>
          <w:u w:val="single" w:color="000000" w:themeColor="text1"/>
        </w:rPr>
        <w:noBreakHyphen/>
        <w:t>morpholinyl)ethyl group, whether or not further substituted in the indole ring to any extent and whether or not substituted in the adamantyl ring system to any extent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e</w:t>
      </w:r>
      <w:r w:rsidRPr="0043147F">
        <w:rPr>
          <w:u w:val="single" w:color="000000" w:themeColor="text1"/>
        </w:rPr>
        <w:t>E</w:t>
      </w:r>
      <w:r w:rsidRPr="0043147F">
        <w:rPr>
          <w:u w:color="000000" w:themeColor="text1"/>
        </w:rPr>
        <w:t>)</w:t>
      </w:r>
      <w:r w:rsidRPr="0043147F">
        <w:rPr>
          <w:u w:color="000000" w:themeColor="text1"/>
        </w:rPr>
        <w:tab/>
        <w:t xml:space="preserve">Depressants. Unless specifically excepted or unless listed in another schedule, any material, compound, mixture, or preparation which contains any quantity of the following substance having a depressant effect on the central nervous system, including its salts, isomers, and salts of isomers if possible within the specific chemical designation: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(1)</w:t>
      </w:r>
      <w:r w:rsidRPr="0043147F">
        <w:rPr>
          <w:u w:color="000000" w:themeColor="text1"/>
        </w:rPr>
        <w:tab/>
        <w:t xml:space="preserve">Mecloqualone;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(2)</w:t>
      </w:r>
      <w:r w:rsidRPr="0043147F">
        <w:rPr>
          <w:u w:color="000000" w:themeColor="text1"/>
        </w:rPr>
        <w:tab/>
        <w:t xml:space="preserve">Methaqualone;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Pr>
          <w:u w:color="000000" w:themeColor="text1"/>
        </w:rPr>
        <w:tab/>
      </w:r>
      <w:r>
        <w:rPr>
          <w:u w:color="000000" w:themeColor="text1"/>
        </w:rPr>
        <w:tab/>
        <w:t>(3)</w:t>
      </w:r>
      <w:r w:rsidRPr="0043147F">
        <w:rPr>
          <w:u w:color="000000" w:themeColor="text1"/>
        </w:rPr>
        <w:tab/>
        <w:t xml:space="preserve">Gamma Hydroxybutyric Acid.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t>(</w:t>
      </w:r>
      <w:r w:rsidRPr="0043147F">
        <w:rPr>
          <w:strike/>
          <w:u w:color="000000" w:themeColor="text1"/>
        </w:rPr>
        <w:t>f</w:t>
      </w:r>
      <w:r w:rsidRPr="0043147F">
        <w:rPr>
          <w:u w:val="single" w:color="000000" w:themeColor="text1"/>
        </w:rPr>
        <w:t>F</w:t>
      </w:r>
      <w:r w:rsidRPr="0043147F">
        <w:rPr>
          <w:u w:color="000000" w:themeColor="text1"/>
        </w:rPr>
        <w:t>)</w:t>
      </w:r>
      <w:r w:rsidRPr="0043147F">
        <w:rPr>
          <w:u w:color="000000" w:themeColor="text1"/>
        </w:rPr>
        <w:tab/>
        <w:t xml:space="preserve">Stimulants. Unless specifically excepted or unless listed in another schedule, any material, compound, mixture, or preparation which contains any quantity of the following substances having a stimulant effect on the central nervous system, including its salts, isomers, and salts of isomers: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(1)</w:t>
      </w:r>
      <w:r w:rsidRPr="0043147F">
        <w:rPr>
          <w:u w:color="000000" w:themeColor="text1"/>
        </w:rPr>
        <w:tab/>
        <w:t>Fenethylline</w:t>
      </w:r>
      <w:r w:rsidRPr="0043147F">
        <w:rPr>
          <w:strike/>
          <w:u w:color="000000" w:themeColor="text1"/>
        </w:rPr>
        <w:t>.</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t>(2)</w:t>
      </w:r>
      <w:r w:rsidRPr="0043147F">
        <w:rPr>
          <w:u w:color="000000" w:themeColor="text1"/>
        </w:rPr>
        <w:tab/>
        <w:t>N</w:t>
      </w:r>
      <w:r w:rsidRPr="0043147F">
        <w:rPr>
          <w:u w:color="000000" w:themeColor="text1"/>
        </w:rPr>
        <w:noBreakHyphen/>
        <w:t>ethylamphetamine</w:t>
      </w:r>
      <w:r w:rsidRPr="0043147F">
        <w:rPr>
          <w:u w:val="single" w:color="000000" w:themeColor="text1"/>
        </w:rPr>
        <w:t>;</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(3)</w:t>
      </w:r>
      <w:r w:rsidRPr="0043147F">
        <w:rPr>
          <w:u w:color="000000" w:themeColor="text1"/>
        </w:rPr>
        <w:tab/>
      </w:r>
      <w:r w:rsidRPr="0043147F">
        <w:rPr>
          <w:u w:val="single" w:color="000000" w:themeColor="text1"/>
        </w:rPr>
        <w:t>Cathinone; or</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val="single" w:color="000000" w:themeColor="text1"/>
        </w:rPr>
        <w:t>(4)</w:t>
      </w:r>
      <w:r w:rsidRPr="0043147F">
        <w:rPr>
          <w:u w:color="000000" w:themeColor="text1"/>
        </w:rPr>
        <w:tab/>
      </w:r>
      <w:r w:rsidRPr="0043147F">
        <w:rPr>
          <w:u w:val="single" w:color="000000" w:themeColor="text1"/>
        </w:rPr>
        <w:t>Substituted Cathinones.</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val="single" w:color="000000" w:themeColor="text1"/>
        </w:rPr>
      </w:pPr>
      <w:r w:rsidRPr="00EE754F">
        <w:tab/>
      </w:r>
      <w:r w:rsidRPr="0043147F">
        <w:rPr>
          <w:u w:val="single" w:color="000000" w:themeColor="text1"/>
        </w:rPr>
        <w:t>Any compound (not being bupropion) structurally derived from 2</w:t>
      </w:r>
      <w:r w:rsidRPr="0043147F">
        <w:rPr>
          <w:u w:val="single" w:color="000000" w:themeColor="text1"/>
        </w:rPr>
        <w:noBreakHyphen/>
        <w:t>amino</w:t>
      </w:r>
      <w:r w:rsidRPr="0043147F">
        <w:rPr>
          <w:u w:val="single" w:color="000000" w:themeColor="text1"/>
        </w:rPr>
        <w:noBreakHyphen/>
        <w:t>1</w:t>
      </w:r>
      <w:r w:rsidRPr="0043147F">
        <w:rPr>
          <w:u w:val="single" w:color="000000" w:themeColor="text1"/>
        </w:rPr>
        <w:noBreakHyphen/>
        <w:t>phenyl</w:t>
      </w:r>
      <w:r w:rsidRPr="0043147F">
        <w:rPr>
          <w:u w:val="single" w:color="000000" w:themeColor="text1"/>
        </w:rPr>
        <w:noBreakHyphen/>
        <w:t>1</w:t>
      </w:r>
      <w:r w:rsidRPr="0043147F">
        <w:rPr>
          <w:u w:val="single" w:color="000000" w:themeColor="text1"/>
        </w:rPr>
        <w:noBreakHyphen/>
        <w:t xml:space="preserve">propanone by modification in any of the following ways: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(a)</w:t>
      </w:r>
      <w:r w:rsidRPr="0043147F">
        <w:rPr>
          <w:u w:color="000000" w:themeColor="text1"/>
        </w:rPr>
        <w:tab/>
      </w:r>
      <w:r w:rsidRPr="0043147F">
        <w:rPr>
          <w:u w:val="single" w:color="000000" w:themeColor="text1"/>
        </w:rPr>
        <w:t xml:space="preserve">by substitution in the phenyl ring to any extent with alkyl, alkoxy, alkylenedioxy, haloalkyl or halide substituents, whether or not further substituted in the phenyl ring by one or more other univalent substituents;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(b)</w:t>
      </w:r>
      <w:r w:rsidRPr="0043147F">
        <w:rPr>
          <w:u w:color="000000" w:themeColor="text1"/>
        </w:rPr>
        <w:tab/>
      </w:r>
      <w:r w:rsidRPr="0043147F">
        <w:rPr>
          <w:u w:val="single" w:color="000000" w:themeColor="text1"/>
        </w:rPr>
        <w:t>by substitution at the 3</w:t>
      </w:r>
      <w:r w:rsidRPr="0043147F">
        <w:rPr>
          <w:u w:val="single" w:color="000000" w:themeColor="text1"/>
        </w:rPr>
        <w:noBreakHyphen/>
        <w:t xml:space="preserve">position with an alkyl substituent;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(c)</w:t>
      </w:r>
      <w:r w:rsidRPr="0043147F">
        <w:rPr>
          <w:u w:color="000000" w:themeColor="text1"/>
        </w:rPr>
        <w:tab/>
      </w:r>
      <w:r w:rsidRPr="0043147F">
        <w:rPr>
          <w:u w:val="single" w:color="000000" w:themeColor="text1"/>
        </w:rPr>
        <w:t xml:space="preserve">by substitution at the nitrogen atom with alkyl or dialkyl groups, benzyl or methoxybenzyl groups; or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tab/>
      </w:r>
      <w:r w:rsidRPr="0043147F">
        <w:rPr>
          <w:u w:color="000000" w:themeColor="text1"/>
        </w:rPr>
        <w:tab/>
      </w:r>
      <w:r w:rsidRPr="0043147F">
        <w:rPr>
          <w:u w:color="000000" w:themeColor="text1"/>
        </w:rPr>
        <w:tab/>
      </w:r>
      <w:r w:rsidRPr="0043147F">
        <w:rPr>
          <w:u w:val="single" w:color="000000" w:themeColor="text1"/>
        </w:rPr>
        <w:t>(d)</w:t>
      </w:r>
      <w:r w:rsidRPr="0043147F">
        <w:rPr>
          <w:u w:color="000000" w:themeColor="text1"/>
        </w:rPr>
        <w:tab/>
      </w:r>
      <w:r w:rsidRPr="0043147F">
        <w:rPr>
          <w:u w:val="single" w:color="000000" w:themeColor="text1"/>
        </w:rPr>
        <w:t>by inclusion of the nitrogen atom in a cyclic structure.</w:t>
      </w:r>
      <w:r w:rsidRPr="0043147F">
        <w:rPr>
          <w:u w:color="000000" w:themeColor="text1"/>
        </w:rPr>
        <w:t xml:space="preserve"> </w:t>
      </w: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EB4DFC">
        <w:tab/>
      </w:r>
      <w:r w:rsidRPr="0043147F">
        <w:rPr>
          <w:u w:val="single" w:color="000000" w:themeColor="text1"/>
        </w:rPr>
        <w:t>Including, but not limited to: Methylone, Mephedrone, 3,4</w:t>
      </w:r>
      <w:r w:rsidRPr="0043147F">
        <w:rPr>
          <w:u w:val="single" w:color="000000" w:themeColor="text1"/>
        </w:rPr>
        <w:noBreakHyphen/>
        <w:t>Methylenedioxypyrovalerone (MDPV), Butylone, Methedrone, 4</w:t>
      </w:r>
      <w:r w:rsidRPr="0043147F">
        <w:rPr>
          <w:u w:val="single" w:color="000000" w:themeColor="text1"/>
        </w:rPr>
        <w:noBreakHyphen/>
        <w:t>Methylethcathinone, Flephedrone, Pentylone, Pentedrone, Buphedrone</w:t>
      </w:r>
      <w:r w:rsidRPr="0043147F">
        <w:rPr>
          <w:u w:color="000000" w:themeColor="text1"/>
        </w:rPr>
        <w:t xml:space="preser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p>
    <w:p w:rsidR="00085D3D" w:rsidRPr="0043147F"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u w:color="000000" w:themeColor="text1"/>
        </w:rPr>
      </w:pPr>
      <w:r w:rsidRPr="0043147F">
        <w:rPr>
          <w:u w:color="000000" w:themeColor="text1"/>
        </w:rPr>
        <w:lastRenderedPageBreak/>
        <w:t>SECTION</w:t>
      </w:r>
      <w:r w:rsidRPr="0043147F">
        <w:rPr>
          <w:u w:color="000000" w:themeColor="text1"/>
        </w:rPr>
        <w:tab/>
        <w:t>3.</w:t>
      </w:r>
      <w:r w:rsidRPr="0043147F">
        <w:rPr>
          <w:u w:color="000000" w:themeColor="text1"/>
        </w:rPr>
        <w:tab/>
        <w:t xml:space="preserve">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 </w:t>
      </w:r>
    </w:p>
    <w:p w:rsidR="00085D3D"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u w:color="000000" w:themeColor="text1"/>
        </w:rPr>
      </w:pPr>
    </w:p>
    <w:p w:rsidR="0010776B" w:rsidRDefault="00085D3D" w:rsidP="00085D3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color="000000" w:themeColor="text1"/>
        </w:rPr>
        <w:t>SECTION</w:t>
      </w:r>
      <w:r>
        <w:rPr>
          <w:u w:color="000000" w:themeColor="text1"/>
        </w:rPr>
        <w:tab/>
        <w:t>4.</w:t>
      </w:r>
      <w:r w:rsidRPr="0043147F">
        <w:rPr>
          <w:u w:color="000000" w:themeColor="text1"/>
        </w:rPr>
        <w:tab/>
        <w:t>This act takes effect upon approval by the Governor.</w:t>
      </w:r>
    </w:p>
    <w:p w:rsidR="00BC6FC3"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BC6FC3" w:rsidRDefault="00BC6FC3" w:rsidP="001459BD">
      <w:pPr>
        <w:suppressAutoHyphens/>
      </w:pPr>
    </w:p>
    <w:sectPr w:rsidR="00BC6FC3" w:rsidSect="00D042A0">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E63BB9" w:rsidRDefault="00E63BB9" w:rsidP="009F0C77">
      <w:r>
        <w:separator/>
      </w:r>
    </w:p>
  </w:endnote>
  <w:endnote w:type="continuationSeparator" w:id="0">
    <w:p w:rsidR="00E63BB9" w:rsidRDefault="00E63BB9"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1E82DAC1-01C8-4BFB-AEF6-D5019C23B010}"/>
    <w:embedBold r:id="rId2" w:fontKey="{E93A0098-EEBD-4710-9140-8FB6C8E72966}"/>
  </w:font>
  <w:font w:name="Calibri">
    <w:panose1 w:val="020F0502020204030204"/>
    <w:charset w:val="00"/>
    <w:family w:val="swiss"/>
    <w:pitch w:val="variable"/>
    <w:sig w:usb0="A00002EF" w:usb1="4000207B" w:usb2="00000000" w:usb3="00000000" w:csb0="0000009F" w:csb1="00000000"/>
    <w:embedRegular r:id="rId3" w:fontKey="{02E4E1B8-679A-4E4F-B572-DA6BEE6CAB58}"/>
  </w:font>
  <w:font w:name="Tahoma">
    <w:panose1 w:val="020B0604030504040204"/>
    <w:charset w:val="00"/>
    <w:family w:val="swiss"/>
    <w:pitch w:val="variable"/>
    <w:sig w:usb0="61002A87" w:usb1="80000000" w:usb2="00000008" w:usb3="00000000" w:csb0="000101FF" w:csb1="00000000"/>
    <w:embedRegular r:id="rId4" w:fontKey="{F7637CB3-AF60-4541-B1A5-CFE9B5150F3D}"/>
  </w:font>
  <w:font w:name="Cambria">
    <w:panose1 w:val="02040503050406030204"/>
    <w:charset w:val="00"/>
    <w:family w:val="roman"/>
    <w:pitch w:val="variable"/>
    <w:sig w:usb0="A00002EF" w:usb1="4000004B" w:usb2="00000000" w:usb3="00000000" w:csb0="0000009F" w:csb1="00000000"/>
    <w:embedRegular r:id="rId5" w:fontKey="{7A1744A0-CFC6-470E-B8B6-1C067AB4B15F}"/>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87349" w:rsidRPr="00BC6FC3" w:rsidRDefault="00BC6FC3" w:rsidP="00BC6FC3">
    <w:pPr>
      <w:pStyle w:val="Footer"/>
      <w:tabs>
        <w:tab w:val="clear" w:pos="4680"/>
        <w:tab w:val="clear" w:pos="9360"/>
        <w:tab w:val="center" w:pos="2995"/>
      </w:tabs>
      <w:spacing w:before="120"/>
    </w:pPr>
    <w:r>
      <w:t>[3793</w:t>
    </w:r>
    <w:r w:rsidR="00D042A0">
      <w:t>-</w:t>
    </w:r>
    <w:fldSimple w:instr=" PAGE  \* MERGEFORMAT ">
      <w:r w:rsidR="001459BD">
        <w:rPr>
          <w:noProof/>
        </w:rPr>
        <w:t>1</w:t>
      </w:r>
    </w:fldSimple>
    <w:r w:rsidR="00D042A0">
      <w:t>]</w: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D042A0" w:rsidRPr="00BC6FC3" w:rsidRDefault="00D042A0" w:rsidP="00BC6FC3">
    <w:pPr>
      <w:pStyle w:val="Footer"/>
      <w:tabs>
        <w:tab w:val="clear" w:pos="4680"/>
        <w:tab w:val="clear" w:pos="9360"/>
        <w:tab w:val="center" w:pos="2995"/>
      </w:tabs>
      <w:spacing w:before="120"/>
    </w:pPr>
    <w:r>
      <w:t>[3793]</w:t>
    </w:r>
    <w:r>
      <w:tab/>
    </w:r>
    <w:fldSimple w:instr=" PAGE  \* MERGEFORMAT ">
      <w:r w:rsidR="001459BD">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E63BB9" w:rsidRDefault="00E63BB9" w:rsidP="009F0C77">
      <w:r>
        <w:separator/>
      </w:r>
    </w:p>
  </w:footnote>
  <w:footnote w:type="continuationSeparator" w:id="0">
    <w:p w:rsidR="00E63BB9" w:rsidRDefault="00E63BB9"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11388AC11"/>
    <w:docVar w:name="CoverBillType" w:val="b"/>
    <w:docVar w:name="docpath" w:val="L:\Council\bills\NBD\11388AC11.DOCX"/>
    <w:docVar w:name="dvBillNumber" w:val="3793"/>
    <w:docVar w:name="dvBillNumberPrefix" w:val="H. "/>
    <w:docVar w:name="dvOriginalBody" w:val="House"/>
    <w:docVar w:name="dvSteno" w:val="NBD"/>
    <w:docVar w:name="NameofBody" w:val="h"/>
    <w:docVar w:name="vgroup2" w:val="Council"/>
  </w:docVars>
  <w:rsids>
    <w:rsidRoot w:val="008359D4"/>
    <w:rsid w:val="00011869"/>
    <w:rsid w:val="00085D3D"/>
    <w:rsid w:val="000E1785"/>
    <w:rsid w:val="000F40FA"/>
    <w:rsid w:val="0010776B"/>
    <w:rsid w:val="00133E66"/>
    <w:rsid w:val="001435A3"/>
    <w:rsid w:val="001459BD"/>
    <w:rsid w:val="001D08F2"/>
    <w:rsid w:val="001D0A4A"/>
    <w:rsid w:val="001D525B"/>
    <w:rsid w:val="001D7F4F"/>
    <w:rsid w:val="002321B6"/>
    <w:rsid w:val="00235BEC"/>
    <w:rsid w:val="00250967"/>
    <w:rsid w:val="002543C8"/>
    <w:rsid w:val="00284AAE"/>
    <w:rsid w:val="002E5912"/>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C2FE2"/>
    <w:rsid w:val="005E2BC9"/>
    <w:rsid w:val="00605102"/>
    <w:rsid w:val="006215AA"/>
    <w:rsid w:val="006863B6"/>
    <w:rsid w:val="006913C9"/>
    <w:rsid w:val="0069470D"/>
    <w:rsid w:val="006E2CBB"/>
    <w:rsid w:val="00734F00"/>
    <w:rsid w:val="00777957"/>
    <w:rsid w:val="007855AC"/>
    <w:rsid w:val="007A70AE"/>
    <w:rsid w:val="008359D4"/>
    <w:rsid w:val="008362E8"/>
    <w:rsid w:val="00887349"/>
    <w:rsid w:val="008A1768"/>
    <w:rsid w:val="008F4429"/>
    <w:rsid w:val="00911D00"/>
    <w:rsid w:val="0094021A"/>
    <w:rsid w:val="00947E77"/>
    <w:rsid w:val="00950FA1"/>
    <w:rsid w:val="009B221B"/>
    <w:rsid w:val="009C6A0B"/>
    <w:rsid w:val="009F0C77"/>
    <w:rsid w:val="009F4DD1"/>
    <w:rsid w:val="00A41684"/>
    <w:rsid w:val="00A477E9"/>
    <w:rsid w:val="00A64E80"/>
    <w:rsid w:val="00A72BCD"/>
    <w:rsid w:val="00A741D9"/>
    <w:rsid w:val="00A833AB"/>
    <w:rsid w:val="00A9741D"/>
    <w:rsid w:val="00AD4B17"/>
    <w:rsid w:val="00B412D4"/>
    <w:rsid w:val="00B53643"/>
    <w:rsid w:val="00BC6FC3"/>
    <w:rsid w:val="00BE3C22"/>
    <w:rsid w:val="00C0345E"/>
    <w:rsid w:val="00C3483A"/>
    <w:rsid w:val="00C74E9D"/>
    <w:rsid w:val="00C82FD3"/>
    <w:rsid w:val="00C92819"/>
    <w:rsid w:val="00CC6B7B"/>
    <w:rsid w:val="00CD2089"/>
    <w:rsid w:val="00D042A0"/>
    <w:rsid w:val="00D73A67"/>
    <w:rsid w:val="00D970A9"/>
    <w:rsid w:val="00DF3845"/>
    <w:rsid w:val="00E41911"/>
    <w:rsid w:val="00E50825"/>
    <w:rsid w:val="00E63BB9"/>
    <w:rsid w:val="00E847A9"/>
    <w:rsid w:val="00E92EEF"/>
    <w:rsid w:val="00EB4DFC"/>
    <w:rsid w:val="00EE754F"/>
    <w:rsid w:val="00F24442"/>
    <w:rsid w:val="00F452AC"/>
    <w:rsid w:val="00F50AE3"/>
    <w:rsid w:val="00F67CF1"/>
    <w:rsid w:val="00F840F0"/>
    <w:rsid w:val="00FB0D0D"/>
    <w:rsid w:val="00FB43B4"/>
    <w:rsid w:val="00FE526A"/>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1D0A4A"/>
    <w:rPr>
      <w:rFonts w:ascii="Tahoma" w:hAnsi="Tahoma" w:cs="Tahoma"/>
      <w:sz w:val="16"/>
      <w:szCs w:val="16"/>
    </w:rPr>
  </w:style>
  <w:style w:type="character" w:customStyle="1" w:styleId="BalloonTextChar">
    <w:name w:val="Balloon Text Char"/>
    <w:basedOn w:val="DefaultParagraphFont"/>
    <w:link w:val="BalloonText"/>
    <w:uiPriority w:val="99"/>
    <w:semiHidden/>
    <w:rsid w:val="001D0A4A"/>
    <w:rPr>
      <w:rFonts w:ascii="Tahoma" w:eastAsia="Times New Roman" w:hAnsi="Tahoma" w:cs="Tahoma"/>
      <w:sz w:val="16"/>
      <w:szCs w:val="16"/>
    </w:rPr>
  </w:style>
  <w:style w:type="character" w:styleId="FollowedHyperlink">
    <w:name w:val="FollowedHyperlink"/>
    <w:basedOn w:val="DefaultParagraphFont"/>
    <w:uiPriority w:val="99"/>
    <w:semiHidden/>
    <w:unhideWhenUsed/>
    <w:rsid w:val="00E847A9"/>
    <w:rPr>
      <w:color w:val="800080" w:themeColor="followedHyperlink"/>
      <w:u w:val="single"/>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54C07CD-7F88-4ACF-9908-5E706DE8620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8</Pages>
  <Words>1497</Words>
  <Characters>10150</Characters>
  <Application>Microsoft Office Word</Application>
  <DocSecurity>0</DocSecurity>
  <Lines>317</Lines>
  <Paragraphs>166</Paragraphs>
  <ScaleCrop>false</ScaleCrop>
  <Company> </Company>
  <LinksUpToDate>false</LinksUpToDate>
  <CharactersWithSpaces>11481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NikiDowney</dc:creator>
  <cp:keywords/>
  <dc:description/>
  <cp:lastModifiedBy>lisacourtney</cp:lastModifiedBy>
  <cp:revision>2</cp:revision>
  <cp:lastPrinted>2011-02-24T17:06:00Z</cp:lastPrinted>
  <dcterms:created xsi:type="dcterms:W3CDTF">2012-01-31T21:40:00Z</dcterms:created>
  <dcterms:modified xsi:type="dcterms:W3CDTF">2012-01-31T21:40:00Z</dcterms:modified>
</cp:coreProperties>
</file>