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FA29EC" w:rsidP="001D7F4F">
      <w:pPr>
        <w:pStyle w:val="BillDots"/>
      </w:pPr>
      <w:r>
        <w:t xml:space="preserve"> </w:t>
      </w: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2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663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0B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MEMORIALIZE THE CONGRESS OF THE UNITED STATES TO ENACT, WITHOUT DELAY, THE PROVISIONS CONTAINED IN THE “CLEAR LAW ENFORCEMENT FOR CRIMINAL ALIEN REMOVAL ACT”, ALSO KNOWN AS THE “CHARLIE NORWOOD </w:t>
      </w:r>
      <w:r w:rsidR="00FA29EC">
        <w:t>CLEAR</w:t>
      </w:r>
      <w:r>
        <w:t xml:space="preserve"> ACT”, WHICH WOULD</w:t>
      </w:r>
      <w:r w:rsidR="00FA29EC">
        <w:t>,</w:t>
      </w:r>
      <w:r>
        <w:t xml:space="preserve"> AMONG OTHER IMPORTANT PROVISIONS</w:t>
      </w:r>
      <w:r w:rsidR="00FA29EC">
        <w:t>,</w:t>
      </w:r>
      <w:r>
        <w:t xml:space="preserve"> ALLOW STATE AND LOCAL LAW ENFORCEMENT AGENCIES TO ENFORCE FEDERAL IMMIGRATION LAWS AND DETAIN IN STATE OR LOCAL CUSTODY ILLEGAL ALIENS.</w:t>
      </w:r>
    </w:p>
    <w:p w:rsidR="00B56638" w:rsidRDefault="00B566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50B2A" w:rsidRDefault="00B50B2A" w:rsidP="00B5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“Clear Law Enforcement for Criminal Alien Removal Act”, also known as the “Charlie Norwood CLEAR Act” was introduced as H.R. 2406 in the United States House of Representatives on May 14, 2009; and</w:t>
      </w:r>
    </w:p>
    <w:p w:rsidR="00B50B2A" w:rsidRDefault="00B50B2A" w:rsidP="00B5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B2A" w:rsidRDefault="00B50B2A" w:rsidP="00B5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bill would provide for enhanced federal, state, and local assistance in the enforcement of the immigration laws of the United States; and</w:t>
      </w:r>
    </w:p>
    <w:p w:rsidR="00B50B2A" w:rsidRDefault="00B50B2A" w:rsidP="00B5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B2A" w:rsidRDefault="00B50B2A" w:rsidP="00B5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its major provisions is to allow state and local law enforcement agencies to assist federal authorities in the enforcement of federal immigration laws, which would be a great step forward in the battle against illegal immigration and the securing of our nation’s borders; and</w:t>
      </w:r>
    </w:p>
    <w:p w:rsidR="00B50B2A" w:rsidRDefault="00B50B2A" w:rsidP="00B5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B2A" w:rsidRDefault="00B50B2A" w:rsidP="00B5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bill would also provide more financial and technical assistance to state and local law enforcement agencies in the performance of these duties which will provide cash-strapped agencies with more resources needed for this important function; and</w:t>
      </w:r>
    </w:p>
    <w:p w:rsidR="00B50B2A" w:rsidRDefault="00B50B2A" w:rsidP="00B5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B2A" w:rsidRDefault="00B50B2A" w:rsidP="00B5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bill would also allow illegal aliens after arrest to be detained in a state or local prison or detention facility pending transfer to federal custody, thereby insuring that potentially dangerous criminals would remain in custody pending trial or adjudication; and</w:t>
      </w:r>
    </w:p>
    <w:p w:rsidR="00B50B2A" w:rsidRDefault="00B50B2A" w:rsidP="00B5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B2A" w:rsidRDefault="00B50B2A" w:rsidP="00B5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all of these reasons, the members of the South Carolina General Assembly believe that the Congress, without delay, should enact the provisions of the </w:t>
      </w:r>
      <w:r w:rsidR="00FA29EC">
        <w:t>“</w:t>
      </w:r>
      <w:r>
        <w:t>Clear Law Enforcement for Criminal Alien Removal Act</w:t>
      </w:r>
      <w:r w:rsidR="00FA29EC">
        <w:t>”</w:t>
      </w:r>
      <w:r>
        <w:t xml:space="preserve"> to provide for better enforcement of our nation’s immigration laws which would be a vital improvement in the national security of the United States.  Now, therefore, </w:t>
      </w:r>
    </w:p>
    <w:p w:rsidR="00B56638" w:rsidRDefault="00B566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638" w:rsidRDefault="00B566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56638" w:rsidRDefault="00B566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B2A" w:rsidRPr="00BA2ABA" w:rsidRDefault="00B50B2A" w:rsidP="00B5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That the members of the South Carolina General Assembly memorialize the Congress of the United States to enact, without delay, the provisions contained in the “Clear Law Enforcement for Criminal Alien Removal Act”, also known as the “Charlie Norwood CLEAR Act”, which would</w:t>
      </w:r>
      <w:r w:rsidR="00FA29EC">
        <w:t>,</w:t>
      </w:r>
      <w:r>
        <w:t xml:space="preserve"> among other important provisions</w:t>
      </w:r>
      <w:r w:rsidR="00FA29EC">
        <w:t>,</w:t>
      </w:r>
      <w:r>
        <w:t xml:space="preserve"> allow state and local law enforcement agencies to enforce federal immigration laws and detain in state or local custody illegal aliens.</w:t>
      </w:r>
    </w:p>
    <w:p w:rsidR="00B50B2A" w:rsidRDefault="00B50B2A" w:rsidP="00B5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0B2A" w:rsidP="00B5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the </w:t>
      </w:r>
      <w:r w:rsidRPr="00296092">
        <w:rPr>
          <w:color w:val="000000" w:themeColor="text1"/>
          <w:u w:color="000000" w:themeColor="text1"/>
        </w:rPr>
        <w:t xml:space="preserve">United States Senate, the United States House of Representatives, and to each member of the South Carolina Congressional Delegation. </w:t>
      </w:r>
    </w:p>
    <w:p w:rsidR="003B2B74" w:rsidRDefault="00FA29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2B74" w:rsidRDefault="003B2B74" w:rsidP="003B2B74">
      <w:pPr>
        <w:suppressAutoHyphens/>
      </w:pPr>
    </w:p>
    <w:sectPr w:rsidR="003B2B74" w:rsidSect="003B2B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6638" w:rsidRDefault="00B56638" w:rsidP="009F0C77">
      <w:r>
        <w:separator/>
      </w:r>
    </w:p>
  </w:endnote>
  <w:endnote w:type="continuationSeparator" w:id="0">
    <w:p w:rsidR="00B56638" w:rsidRDefault="00B566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E75273-C3AD-4A3B-8982-892C149964E4}"/>
    <w:embedBold r:id="rId2" w:fontKey="{96A86228-3B50-4795-956E-79D703682FBE}"/>
  </w:font>
  <w:font w:name="Calibri">
    <w:panose1 w:val="020F0502020204030204"/>
    <w:charset w:val="00"/>
    <w:family w:val="swiss"/>
    <w:pitch w:val="variable"/>
    <w:sig w:usb0="A00002EF" w:usb1="4000207B" w:usb2="00000000" w:usb3="00000000" w:csb0="0000009F" w:csb1="00000000"/>
    <w:embedRegular r:id="rId3" w:fontKey="{B03A35EA-B67C-4FAE-9157-E9DAA038F6F4}"/>
  </w:font>
  <w:font w:name="Tahoma">
    <w:panose1 w:val="020B0604030504040204"/>
    <w:charset w:val="00"/>
    <w:family w:val="swiss"/>
    <w:pitch w:val="variable"/>
    <w:sig w:usb0="61002A87" w:usb1="80000000" w:usb2="00000008" w:usb3="00000000" w:csb0="000101FF" w:csb1="00000000"/>
    <w:embedRegular r:id="rId4" w:fontKey="{45D4753B-EAFF-4E94-8166-529DCC17042A}"/>
  </w:font>
  <w:font w:name="Cambria">
    <w:panose1 w:val="02040503050406030204"/>
    <w:charset w:val="00"/>
    <w:family w:val="roman"/>
    <w:pitch w:val="variable"/>
    <w:sig w:usb0="A00002EF" w:usb1="4000004B" w:usb2="00000000" w:usb3="00000000" w:csb0="0000009F" w:csb1="00000000"/>
    <w:embedRegular r:id="rId5" w:fontKey="{E94FF940-93A5-485F-9BF8-D631E4A8F3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56C" w:rsidRPr="003B2B74" w:rsidRDefault="003B2B74" w:rsidP="003B2B74">
    <w:pPr>
      <w:pStyle w:val="Footer"/>
      <w:tabs>
        <w:tab w:val="clear" w:pos="4680"/>
        <w:tab w:val="clear" w:pos="9360"/>
        <w:tab w:val="center" w:pos="2995"/>
      </w:tabs>
      <w:spacing w:before="120"/>
    </w:pPr>
    <w:r>
      <w:t>[3953]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6638" w:rsidRDefault="00B56638" w:rsidP="009F0C77">
      <w:r>
        <w:separator/>
      </w:r>
    </w:p>
  </w:footnote>
  <w:footnote w:type="continuationSeparator" w:id="0">
    <w:p w:rsidR="00B56638" w:rsidRDefault="00B566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22AC11"/>
    <w:docVar w:name="CoverBillType" w:val="c"/>
    <w:docVar w:name="docpath" w:val="L:\Council\bills\NBD\11422AC11.DOCX"/>
    <w:docVar w:name="dvBillNumber" w:val="3953"/>
    <w:docVar w:name="dvBillNumberPrefix" w:val="H. "/>
    <w:docVar w:name="dvOriginalBody" w:val="House"/>
    <w:docVar w:name="dvSteno" w:val="NBD"/>
    <w:docVar w:name="NameofBody" w:val="h"/>
    <w:docVar w:name="vgroup2" w:val="Council"/>
  </w:docVars>
  <w:rsids>
    <w:rsidRoot w:val="004F39CD"/>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B2B74"/>
    <w:rsid w:val="003D01E8"/>
    <w:rsid w:val="003E5288"/>
    <w:rsid w:val="003F6D79"/>
    <w:rsid w:val="0041760A"/>
    <w:rsid w:val="00417C01"/>
    <w:rsid w:val="004809EE"/>
    <w:rsid w:val="004E7D54"/>
    <w:rsid w:val="004F39CD"/>
    <w:rsid w:val="005273C6"/>
    <w:rsid w:val="00530A69"/>
    <w:rsid w:val="00545593"/>
    <w:rsid w:val="00577C6C"/>
    <w:rsid w:val="005C2FE2"/>
    <w:rsid w:val="005E2BC9"/>
    <w:rsid w:val="005F45AE"/>
    <w:rsid w:val="00605102"/>
    <w:rsid w:val="006215AA"/>
    <w:rsid w:val="006913C9"/>
    <w:rsid w:val="0069470D"/>
    <w:rsid w:val="00734F00"/>
    <w:rsid w:val="007A70AE"/>
    <w:rsid w:val="008362E8"/>
    <w:rsid w:val="0083756C"/>
    <w:rsid w:val="0083762D"/>
    <w:rsid w:val="008A1768"/>
    <w:rsid w:val="008F4429"/>
    <w:rsid w:val="0094021A"/>
    <w:rsid w:val="009C6A0B"/>
    <w:rsid w:val="009F0C77"/>
    <w:rsid w:val="009F4DD1"/>
    <w:rsid w:val="00A34065"/>
    <w:rsid w:val="00A41684"/>
    <w:rsid w:val="00A64E80"/>
    <w:rsid w:val="00A72BCD"/>
    <w:rsid w:val="00A741D9"/>
    <w:rsid w:val="00A833AB"/>
    <w:rsid w:val="00A9741D"/>
    <w:rsid w:val="00AD4B17"/>
    <w:rsid w:val="00B412D4"/>
    <w:rsid w:val="00B50B2A"/>
    <w:rsid w:val="00B56638"/>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96428"/>
    <w:rsid w:val="00FA29E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4065"/>
    <w:rPr>
      <w:rFonts w:ascii="Tahoma" w:hAnsi="Tahoma" w:cs="Tahoma"/>
      <w:sz w:val="16"/>
      <w:szCs w:val="16"/>
    </w:rPr>
  </w:style>
  <w:style w:type="character" w:customStyle="1" w:styleId="BalloonTextChar">
    <w:name w:val="Balloon Text Char"/>
    <w:basedOn w:val="DefaultParagraphFont"/>
    <w:link w:val="BalloonText"/>
    <w:uiPriority w:val="99"/>
    <w:semiHidden/>
    <w:rsid w:val="00A3406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773B2-0C22-4C86-9A22-F96A241AA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409</Words>
  <Characters>2336</Characters>
  <Application>Microsoft Office Word</Application>
  <DocSecurity>0</DocSecurity>
  <Lines>19</Lines>
  <Paragraphs>5</Paragraphs>
  <ScaleCrop>false</ScaleCrop>
  <Company> </Company>
  <LinksUpToDate>false</LinksUpToDate>
  <CharactersWithSpaces>2740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2011-03-03T16:06:00Z</cp:lastPrinted>
  <dcterms:created xsi:type="dcterms:W3CDTF">2011-03-16T16:30:00Z</dcterms:created>
  <dcterms:modified xsi:type="dcterms:W3CDTF">2011-03-16T16:30:00Z</dcterms:modified>
</cp:coreProperties>
</file>