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70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117" w:rsidRDefault="00184117" w:rsidP="00F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14</w:t>
      </w:r>
      <w:r>
        <w:noBreakHyphen/>
        <w:t>25</w:t>
      </w:r>
      <w:r>
        <w:noBreakHyphen/>
        <w:t>85, CODE OF LAWS OF SOUTH CAROLINA, 1976, RELATING TO THE DISPOSITION OF FINES AND PE</w:t>
      </w:r>
      <w:r w:rsidR="00812A23">
        <w:t>NALTIES IN THE MUNICIPAL COURTS,</w:t>
      </w:r>
      <w:r>
        <w:t xml:space="preserve"> SO AS TO ALLOW THE CHIEF JUDGE OF THE MUNICIPAL COURT OF ANY MUNICIPALITY, WITH APPROVAL OF THE MUNICIPALITY</w:t>
      </w:r>
      <w:r w:rsidRPr="00184117">
        <w:t>’</w:t>
      </w:r>
      <w:r>
        <w:t>S GOVERNING AUTHORITY, TO ENTER INTO WRITTEN CONTRACTS WITH THE PRIVATE SECTOR TO PROVIDE COMMUNITY SUPERVISION, COUNSELING, AND COLLECTION SERVICES UNDER CERTAIN CIRCUMSTANCES AND RESTRICTIONS.</w:t>
      </w:r>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4117">
        <w:t>Section 14</w:t>
      </w:r>
      <w:r w:rsidR="00184117">
        <w:noBreakHyphen/>
        <w:t>25</w:t>
      </w:r>
      <w:r w:rsidR="00184117">
        <w:noBreakHyphen/>
        <w:t>85 of the 1976 Code is amended to read:</w:t>
      </w:r>
    </w:p>
    <w:p w:rsidR="00184117" w:rsidRDefault="00184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117" w:rsidRDefault="00184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25</w:t>
      </w:r>
      <w:r>
        <w:noBreakHyphen/>
        <w:t>85.</w:t>
      </w:r>
      <w:r>
        <w:tab/>
      </w:r>
      <w:r>
        <w:rPr>
          <w:u w:val="single"/>
        </w:rPr>
        <w:t>(A)</w:t>
      </w:r>
      <w:r>
        <w:tab/>
      </w:r>
      <w:r w:rsidRPr="00470E93">
        <w:t xml:space="preserve">All fines and penalties collected by the municipal court </w:t>
      </w:r>
      <w:r w:rsidRPr="00184117">
        <w:rPr>
          <w:strike/>
        </w:rPr>
        <w:t>shall</w:t>
      </w:r>
      <w:r>
        <w:t xml:space="preserve"> </w:t>
      </w:r>
      <w:r>
        <w:rPr>
          <w:u w:val="single"/>
        </w:rPr>
        <w:t>must</w:t>
      </w:r>
      <w:r w:rsidRPr="00470E93">
        <w:t xml:space="preserve"> be </w:t>
      </w:r>
      <w:r w:rsidRPr="00184117">
        <w:rPr>
          <w:strike/>
        </w:rPr>
        <w:t>forthwith</w:t>
      </w:r>
      <w:r w:rsidRPr="00470E93">
        <w:t xml:space="preserve"> turned over by the clerk to the treasurer of the municipalit</w:t>
      </w:r>
      <w:r>
        <w:t xml:space="preserve">y for which </w:t>
      </w:r>
      <w:r w:rsidRPr="00184117">
        <w:rPr>
          <w:strike/>
        </w:rPr>
        <w:t>such</w:t>
      </w:r>
      <w:r>
        <w:t xml:space="preserve"> court is held.</w:t>
      </w:r>
    </w:p>
    <w:p w:rsidR="00184117" w:rsidRDefault="00184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4117">
        <w:tab/>
      </w:r>
      <w:r>
        <w:rPr>
          <w:u w:val="single"/>
        </w:rPr>
        <w:t>(B)</w:t>
      </w:r>
      <w:r w:rsidRPr="00184117">
        <w:tab/>
      </w:r>
      <w:r>
        <w:rPr>
          <w:u w:val="single"/>
        </w:rPr>
        <w:t>The chief judge of the municipal court of any municipality of this State, with the approval of the governing authority of that municipality, is authorized to enter into written contracts with private corporations, enterprises, or agencies to provide community supervision, counseling, and collection services for</w:t>
      </w:r>
      <w:r w:rsidR="00812A23">
        <w:rPr>
          <w:u w:val="single"/>
        </w:rPr>
        <w:t xml:space="preserve"> all</w:t>
      </w:r>
      <w:r>
        <w:rPr>
          <w:u w:val="single"/>
        </w:rPr>
        <w:t xml:space="preserve"> monies to be paid by a defendant according to the terms of the sentence imposed and any monies which by operation of law are to be paid by the defendant in consequence of the conviction, and other community supervision services for persons convicted in the court.  Private corporations, enterprises, or agencies performing these contracted services are authorized to bill offenders for a monthly supervision fee for collection and other services rendered </w:t>
      </w:r>
      <w:r>
        <w:rPr>
          <w:u w:val="single"/>
        </w:rPr>
        <w:lastRenderedPageBreak/>
        <w:t>as authorized by their contract with the chief judge and approved by the governing authority; provided, however, that the monthly supervision fee may not exceed sixty dollars per month.  The final contract negotiated by the chief judge with the private entity must be attached to the approval by the governing authority of the municipality or consolidated government to privatize these services as an exhibit to it.</w:t>
      </w:r>
      <w:r>
        <w:t>”</w:t>
      </w:r>
    </w:p>
    <w:p w:rsidR="00177027"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0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117">
        <w:t>2</w:t>
      </w:r>
      <w:r>
        <w:t>.</w:t>
      </w:r>
      <w:r>
        <w:tab/>
        <w:t>This act takes effect upon approval by the Governor.</w:t>
      </w:r>
    </w:p>
    <w:p w:rsidR="00FC1668" w:rsidRDefault="001841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1668" w:rsidRDefault="00FC1668" w:rsidP="00FC1668">
      <w:pPr>
        <w:suppressAutoHyphens/>
      </w:pPr>
    </w:p>
    <w:sectPr w:rsidR="00FC1668" w:rsidSect="00FC16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117" w:rsidRDefault="00184117" w:rsidP="009F0C77">
      <w:r>
        <w:separator/>
      </w:r>
    </w:p>
  </w:endnote>
  <w:endnote w:type="continuationSeparator" w:id="0">
    <w:p w:rsidR="00184117" w:rsidRDefault="001841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DBE264-9039-475B-9B5B-80656D72D359}"/>
    <w:embedBold r:id="rId2" w:fontKey="{5E06898C-D319-4353-B6BD-08124362CFE9}"/>
  </w:font>
  <w:font w:name="Calibri">
    <w:panose1 w:val="020F0502020204030204"/>
    <w:charset w:val="00"/>
    <w:family w:val="swiss"/>
    <w:pitch w:val="variable"/>
    <w:sig w:usb0="A00002EF" w:usb1="4000207B" w:usb2="00000000" w:usb3="00000000" w:csb0="0000009F" w:csb1="00000000"/>
    <w:embedRegular r:id="rId3" w:fontKey="{43DD190D-43BA-420A-B612-EAC3649E5192}"/>
  </w:font>
  <w:font w:name="Tahoma">
    <w:panose1 w:val="020B0604030504040204"/>
    <w:charset w:val="00"/>
    <w:family w:val="swiss"/>
    <w:pitch w:val="variable"/>
    <w:sig w:usb0="61002A87" w:usb1="80000000" w:usb2="00000008" w:usb3="00000000" w:csb0="000101FF" w:csb1="00000000"/>
    <w:embedRegular r:id="rId4" w:fontKey="{5322ACDC-CD1E-4882-BCEC-6233C1D122B2}"/>
  </w:font>
  <w:font w:name="Cambria">
    <w:panose1 w:val="02040503050406030204"/>
    <w:charset w:val="00"/>
    <w:family w:val="roman"/>
    <w:pitch w:val="variable"/>
    <w:sig w:usb0="A00002EF" w:usb1="4000004B" w:usb2="00000000" w:usb3="00000000" w:csb0="0000009F" w:csb1="00000000"/>
    <w:embedRegular r:id="rId5" w:fontKey="{F8336E3C-35BA-4007-9885-8AF6EF89F5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F9F" w:rsidRPr="00FC1668" w:rsidRDefault="00FC1668" w:rsidP="00FC1668">
    <w:pPr>
      <w:pStyle w:val="Footer"/>
      <w:tabs>
        <w:tab w:val="clear" w:pos="4680"/>
        <w:tab w:val="clear" w:pos="9360"/>
        <w:tab w:val="center" w:pos="2995"/>
      </w:tabs>
      <w:spacing w:before="120"/>
    </w:pPr>
    <w:r>
      <w:t>[4060]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117" w:rsidRDefault="00184117" w:rsidP="009F0C77">
      <w:r>
        <w:separator/>
      </w:r>
    </w:p>
  </w:footnote>
  <w:footnote w:type="continuationSeparator" w:id="0">
    <w:p w:rsidR="00184117" w:rsidRDefault="001841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5AHB11"/>
    <w:docVar w:name="CoverBillType" w:val="b"/>
    <w:docVar w:name="docpath" w:val="L:\Council\bills\MS\7355AHB11.DOCX"/>
    <w:docVar w:name="dvBillNumber" w:val="4060"/>
    <w:docVar w:name="dvBillNumberPrefix" w:val="H. "/>
    <w:docVar w:name="dvOriginalBody" w:val="House"/>
    <w:docVar w:name="dvSteno" w:val="MS"/>
    <w:docVar w:name="NameofBody" w:val="h"/>
    <w:docVar w:name="vgroup2" w:val="Council"/>
  </w:docVars>
  <w:rsids>
    <w:rsidRoot w:val="005F02D4"/>
    <w:rsid w:val="00011869"/>
    <w:rsid w:val="000E1785"/>
    <w:rsid w:val="000F40FA"/>
    <w:rsid w:val="0010776B"/>
    <w:rsid w:val="00133E66"/>
    <w:rsid w:val="001435A3"/>
    <w:rsid w:val="00177027"/>
    <w:rsid w:val="00184117"/>
    <w:rsid w:val="001D08F2"/>
    <w:rsid w:val="001D525B"/>
    <w:rsid w:val="001D7F4F"/>
    <w:rsid w:val="00214860"/>
    <w:rsid w:val="002321B6"/>
    <w:rsid w:val="00250967"/>
    <w:rsid w:val="002543C8"/>
    <w:rsid w:val="00284AAE"/>
    <w:rsid w:val="002E5498"/>
    <w:rsid w:val="002E5912"/>
    <w:rsid w:val="00325348"/>
    <w:rsid w:val="0032732C"/>
    <w:rsid w:val="00333201"/>
    <w:rsid w:val="00336AD0"/>
    <w:rsid w:val="0037079A"/>
    <w:rsid w:val="003D01E8"/>
    <w:rsid w:val="003E5288"/>
    <w:rsid w:val="003F6D79"/>
    <w:rsid w:val="0041760A"/>
    <w:rsid w:val="00417C01"/>
    <w:rsid w:val="004809EE"/>
    <w:rsid w:val="004C1E07"/>
    <w:rsid w:val="004E7D54"/>
    <w:rsid w:val="005273C6"/>
    <w:rsid w:val="00530A69"/>
    <w:rsid w:val="00545593"/>
    <w:rsid w:val="00577C6C"/>
    <w:rsid w:val="005C2FE2"/>
    <w:rsid w:val="005E2BC9"/>
    <w:rsid w:val="005F02D4"/>
    <w:rsid w:val="00605102"/>
    <w:rsid w:val="006215AA"/>
    <w:rsid w:val="006913C9"/>
    <w:rsid w:val="0069470D"/>
    <w:rsid w:val="00734F00"/>
    <w:rsid w:val="007A70AE"/>
    <w:rsid w:val="00812A23"/>
    <w:rsid w:val="008362E8"/>
    <w:rsid w:val="00841F9F"/>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149F"/>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16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4117"/>
    <w:rPr>
      <w:rFonts w:ascii="Tahoma" w:hAnsi="Tahoma" w:cs="Tahoma"/>
      <w:sz w:val="16"/>
      <w:szCs w:val="16"/>
    </w:rPr>
  </w:style>
  <w:style w:type="character" w:customStyle="1" w:styleId="BalloonTextChar">
    <w:name w:val="Balloon Text Char"/>
    <w:basedOn w:val="DefaultParagraphFont"/>
    <w:link w:val="BalloonText"/>
    <w:uiPriority w:val="99"/>
    <w:semiHidden/>
    <w:rsid w:val="001841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4E453-ABD9-4B47-8582-ECB26D3C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2011-04-06T15:53:00Z</cp:lastPrinted>
  <dcterms:created xsi:type="dcterms:W3CDTF">2011-04-12T16:38:00Z</dcterms:created>
  <dcterms:modified xsi:type="dcterms:W3CDTF">2011-04-12T16:38:00Z</dcterms:modified>
</cp:coreProperties>
</file>