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241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45864">
        <w:t xml:space="preserve">RECOGNIZE AND COMMEND TRIDENT TECHNICAL COLLEGE ON ITS WEATHERIZATION TECHNICIAN </w:t>
      </w:r>
      <w:r w:rsidR="003C15E7">
        <w:t xml:space="preserve">TRAINING </w:t>
      </w:r>
      <w:r w:rsidR="00345864">
        <w:t>PROGRAM, A U.S. DEPARTMENT OF LABOR “PATHWAYS TO A GREEN SOUTH” PROJECT.</w:t>
      </w:r>
    </w:p>
    <w:p w:rsidR="00542418"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2706"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2706">
        <w:t xml:space="preserve">the House of Representatives is pleased to learn </w:t>
      </w:r>
      <w:r w:rsidR="003F6056">
        <w:t xml:space="preserve">that </w:t>
      </w:r>
      <w:r w:rsidR="00C22706">
        <w:t xml:space="preserve">Trident Technical College has been selected to participate in </w:t>
      </w:r>
      <w:r w:rsidR="003F6056">
        <w:t xml:space="preserve">the Weatherization Technician </w:t>
      </w:r>
      <w:r w:rsidR="003C15E7">
        <w:t xml:space="preserve">training </w:t>
      </w:r>
      <w:r w:rsidR="003F6056">
        <w:t>program, a U.S. Department of Labor “Pathways to a Green South” project supported through funds from the American Recovery and Reinvestment Act and administered through MDC Inc., of Chapel Hill, North Carolina; and</w:t>
      </w:r>
    </w:p>
    <w:p w:rsidR="003F6056" w:rsidRDefault="003F6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56" w:rsidRDefault="003F6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0CD4">
        <w:t xml:space="preserve">the </w:t>
      </w:r>
      <w:r w:rsidR="001D7633">
        <w:t>Weatherization</w:t>
      </w:r>
      <w:r w:rsidR="00AB0FF5">
        <w:t xml:space="preserve"> Technician training program at Trident Technical College</w:t>
      </w:r>
      <w:r w:rsidR="00C609A8" w:rsidRPr="00C609A8">
        <w:t>’</w:t>
      </w:r>
      <w:r w:rsidR="00AB0FF5">
        <w:t>s Continuing Education and Economic Development division is designed as an entry</w:t>
      </w:r>
      <w:r w:rsidR="00C609A8">
        <w:noBreakHyphen/>
      </w:r>
      <w:r w:rsidR="00AB0FF5">
        <w:t>level program for those wanting to enter the residential weatherization field; and</w:t>
      </w:r>
    </w:p>
    <w:p w:rsidR="00AB0FF5" w:rsidRDefault="00AB0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5" w:rsidRDefault="00AB0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students receive </w:t>
      </w:r>
      <w:r w:rsidR="00716849">
        <w:t xml:space="preserve">instruction in </w:t>
      </w:r>
      <w:r>
        <w:t>basic construction techniques per the National Center for Construction Education and Research, the fundamentals of building science</w:t>
      </w:r>
      <w:r w:rsidR="00716849">
        <w:t>,</w:t>
      </w:r>
      <w:r>
        <w:t xml:space="preserve"> and the correct methods and materials to weatherize homes. Upon their completion of the program, students have the ability to reduce a home</w:t>
      </w:r>
      <w:r w:rsidR="00C609A8" w:rsidRPr="00C609A8">
        <w:t>’</w:t>
      </w:r>
      <w:r>
        <w:t xml:space="preserve">s energy consumption by an average of </w:t>
      </w:r>
      <w:r w:rsidR="006470E6">
        <w:t>thirty</w:t>
      </w:r>
      <w:r w:rsidR="007F73E5">
        <w:t xml:space="preserve"> percent; and</w:t>
      </w:r>
    </w:p>
    <w:p w:rsidR="00AB0FF5" w:rsidRDefault="00AB0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5" w:rsidRDefault="00AB0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6849">
        <w:t xml:space="preserve">students involved in the program include Derrick Campbell, Franklin Colleton, Jr., Andres Bonham, John Boone III, Antwan Bowman, Clifford Bowman, Joseph Brown, LaRon Brown, Carl Dennis, Tarik Durant, John Ferguson, Gerard Ford, William Garner, Santonio Hamilton, </w:t>
      </w:r>
      <w:r w:rsidR="00126D5B">
        <w:t xml:space="preserve">Khalil Harris, Larry Johnson, Jr., William Johnson, Walter Jones, Jr., Gregory Parks, Jerome </w:t>
      </w:r>
      <w:r w:rsidR="00126D5B">
        <w:lastRenderedPageBreak/>
        <w:t>Perry, Jerrell Perry, Marvin Rhem III, Stan Scott</w:t>
      </w:r>
      <w:r w:rsidR="004C4A97">
        <w:t>, Avery Smiley, Daron Spann, and Bernadette Telfare</w:t>
      </w:r>
      <w:r w:rsidR="00126D5B">
        <w:t>; and</w:t>
      </w:r>
    </w:p>
    <w:p w:rsidR="00126D5B" w:rsidRDefault="00126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D5B" w:rsidRDefault="00126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5D7D">
        <w:t>Trident Technical College project staff includes Dr. Mary Thornley, president; and from the Division of Continuing Education, Dr. Rew Godow, vice president; Dr. Russ Darnall, director green business and sustainability; Tim Fulford, energy training manager; Larry Bratton, green jobs coach; Heather Isley, pro</w:t>
      </w:r>
      <w:r w:rsidR="001357AD">
        <w:t xml:space="preserve">ject administrative assistant; </w:t>
      </w:r>
      <w:r w:rsidR="00245D7D">
        <w:t>Charles Tolle,</w:t>
      </w:r>
      <w:r w:rsidR="001357AD">
        <w:t xml:space="preserve"> </w:t>
      </w:r>
      <w:r w:rsidR="00245D7D">
        <w:t>weatherization instructor; and Mar</w:t>
      </w:r>
      <w:r w:rsidR="001357AD">
        <w:t>v</w:t>
      </w:r>
      <w:r w:rsidR="00245D7D">
        <w:t>in Jackson, weatherization instructor; and</w:t>
      </w:r>
    </w:p>
    <w:p w:rsidR="00245D7D" w:rsidRDefault="0024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D7D" w:rsidRDefault="0024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40A5">
        <w:t>project supporters are the Sustainability Institute</w:t>
      </w:r>
      <w:r w:rsidR="00651AB4">
        <w:t xml:space="preserve"> (</w:t>
      </w:r>
      <w:r w:rsidR="006C40A5">
        <w:t>Brian Cordell, director</w:t>
      </w:r>
      <w:r w:rsidR="00F96C37">
        <w:t xml:space="preserve">; </w:t>
      </w:r>
      <w:r w:rsidR="006C40A5">
        <w:t>Ben Leigh, energy programs manager</w:t>
      </w:r>
      <w:r w:rsidR="00651AB4">
        <w:t>)</w:t>
      </w:r>
      <w:r w:rsidR="006C40A5">
        <w:t>; Father to Father; and Goodwill; and</w:t>
      </w:r>
    </w:p>
    <w:p w:rsidR="006C40A5" w:rsidRDefault="006C4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18" w:rsidRDefault="006C4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2418">
        <w:t xml:space="preserve">cognizant that what these students learn and put into practice will enable many South Carolinians to reduce their energy “footprint” in this great State, the House of Representatives </w:t>
      </w:r>
      <w:r w:rsidR="002505B6">
        <w:t>desires</w:t>
      </w:r>
      <w:r w:rsidR="000B2418">
        <w:t xml:space="preserve"> to commend Trident Technical College for its indispensable part in bringing the </w:t>
      </w:r>
      <w:r w:rsidR="003C15E7">
        <w:t xml:space="preserve">Weatherization Technician training </w:t>
      </w:r>
      <w:r w:rsidR="000B2418">
        <w:t>program to fruition. The members also wish the students much success as they pursue their new calling in green</w:t>
      </w:r>
      <w:r w:rsidR="00C609A8">
        <w:noBreakHyphen/>
      </w:r>
      <w:r w:rsidR="000B2418">
        <w:t xml:space="preserve">related careers. </w:t>
      </w:r>
      <w:r w:rsidR="00542418">
        <w:t>Now, therefore,</w:t>
      </w:r>
    </w:p>
    <w:p w:rsidR="00542418"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18"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2418"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DF1" w:rsidRDefault="00542418" w:rsidP="00A8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50135">
        <w:t xml:space="preserve"> </w:t>
      </w:r>
      <w:r w:rsidR="00231E8A" w:rsidRPr="00164935">
        <w:rPr>
          <w:color w:val="000000" w:themeColor="text1"/>
          <w:u w:color="000000" w:themeColor="text1"/>
        </w:rPr>
        <w:t>the members of the South Carolina House of Representatives, by this resolution,</w:t>
      </w:r>
      <w:r w:rsidR="00231E8A">
        <w:rPr>
          <w:color w:val="000000" w:themeColor="text1"/>
          <w:u w:color="000000" w:themeColor="text1"/>
        </w:rPr>
        <w:t xml:space="preserve"> </w:t>
      </w:r>
      <w:r w:rsidR="00A84DF1">
        <w:t>recognize and commend Trident Technical College on its Weatherization Technician training program, a U.S. Department of Labor “Pathways to a Green South” project.</w:t>
      </w:r>
    </w:p>
    <w:p w:rsidR="00A84DF1" w:rsidRDefault="00A84DF1" w:rsidP="00A8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84DF1">
        <w:t>provided</w:t>
      </w:r>
      <w:r>
        <w:t xml:space="preserve"> to</w:t>
      </w:r>
      <w:r w:rsidR="00A84DF1">
        <w:t xml:space="preserve"> Trident Technical College.</w:t>
      </w:r>
    </w:p>
    <w:p w:rsidR="00AD25A5" w:rsidRDefault="00C609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25A5" w:rsidRDefault="00AD25A5" w:rsidP="00AD25A5">
      <w:pPr>
        <w:suppressAutoHyphens/>
      </w:pPr>
    </w:p>
    <w:sectPr w:rsidR="00AD25A5" w:rsidSect="00AD25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0A5" w:rsidRDefault="006C40A5" w:rsidP="009F0C77">
      <w:r>
        <w:separator/>
      </w:r>
    </w:p>
  </w:endnote>
  <w:endnote w:type="continuationSeparator" w:id="0">
    <w:p w:rsidR="006C40A5" w:rsidRDefault="006C40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C99E9A-B536-4E1D-A284-9604BC45F9D1}"/>
    <w:embedBold r:id="rId2" w:fontKey="{A8B1C567-223E-4738-B506-3C1333D4F158}"/>
  </w:font>
  <w:font w:name="Calibri">
    <w:panose1 w:val="020F0502020204030204"/>
    <w:charset w:val="00"/>
    <w:family w:val="swiss"/>
    <w:pitch w:val="variable"/>
    <w:sig w:usb0="A00002EF" w:usb1="4000207B" w:usb2="00000000" w:usb3="00000000" w:csb0="0000009F" w:csb1="00000000"/>
    <w:embedRegular r:id="rId3" w:fontKey="{20C11338-BA9F-4D4A-B3CA-C8FC2C6FC13C}"/>
  </w:font>
  <w:font w:name="Tahoma">
    <w:panose1 w:val="020B0604030504040204"/>
    <w:charset w:val="00"/>
    <w:family w:val="swiss"/>
    <w:pitch w:val="variable"/>
    <w:sig w:usb0="61002A87" w:usb1="80000000" w:usb2="00000008" w:usb3="00000000" w:csb0="000101FF" w:csb1="00000000"/>
    <w:embedRegular r:id="rId4" w:fontKey="{22D78039-FF20-42EC-8759-B35FAEE439E1}"/>
  </w:font>
  <w:font w:name="Cambria">
    <w:panose1 w:val="02040503050406030204"/>
    <w:charset w:val="00"/>
    <w:family w:val="roman"/>
    <w:pitch w:val="variable"/>
    <w:sig w:usb0="A00002EF" w:usb1="4000004B" w:usb2="00000000" w:usb3="00000000" w:csb0="0000009F" w:csb1="00000000"/>
    <w:embedRegular r:id="rId5" w:fontKey="{DAB138E5-1E64-43C1-937C-69D83A6E04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0F7" w:rsidRPr="00AD25A5" w:rsidRDefault="00AD25A5" w:rsidP="00AD25A5">
    <w:pPr>
      <w:pStyle w:val="Footer"/>
      <w:tabs>
        <w:tab w:val="clear" w:pos="4680"/>
        <w:tab w:val="clear" w:pos="9360"/>
        <w:tab w:val="center" w:pos="2995"/>
      </w:tabs>
      <w:spacing w:before="120"/>
    </w:pPr>
    <w:r>
      <w:t>[4087]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0A5" w:rsidRDefault="006C40A5" w:rsidP="009F0C77">
      <w:r>
        <w:separator/>
      </w:r>
    </w:p>
  </w:footnote>
  <w:footnote w:type="continuationSeparator" w:id="0">
    <w:p w:rsidR="006C40A5" w:rsidRDefault="006C40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4BH11"/>
    <w:docVar w:name="CoverBillType" w:val="r"/>
    <w:docVar w:name="docpath" w:val="L:\Council\bills\RM\1174BH11.DOCX"/>
    <w:docVar w:name="dvBillNumber" w:val="4087"/>
    <w:docVar w:name="dvBillNumberPrefix" w:val="H. "/>
    <w:docVar w:name="dvOriginalBody" w:val="House"/>
    <w:docVar w:name="dvSteno" w:val="RM"/>
    <w:docVar w:name="NameofBody" w:val="h"/>
    <w:docVar w:name="vgroup2" w:val="Council"/>
  </w:docVars>
  <w:rsids>
    <w:rsidRoot w:val="00CC0F11"/>
    <w:rsid w:val="00011869"/>
    <w:rsid w:val="000A04F4"/>
    <w:rsid w:val="000B2418"/>
    <w:rsid w:val="000E1785"/>
    <w:rsid w:val="000F40FA"/>
    <w:rsid w:val="0010776B"/>
    <w:rsid w:val="00126D5B"/>
    <w:rsid w:val="00133E66"/>
    <w:rsid w:val="001357AD"/>
    <w:rsid w:val="001435A3"/>
    <w:rsid w:val="001D08F2"/>
    <w:rsid w:val="001D525B"/>
    <w:rsid w:val="001D7633"/>
    <w:rsid w:val="001D7F4F"/>
    <w:rsid w:val="00231E8A"/>
    <w:rsid w:val="002321B6"/>
    <w:rsid w:val="00245D7D"/>
    <w:rsid w:val="002505B6"/>
    <w:rsid w:val="00250967"/>
    <w:rsid w:val="002543C8"/>
    <w:rsid w:val="00284AAE"/>
    <w:rsid w:val="002E5912"/>
    <w:rsid w:val="00325348"/>
    <w:rsid w:val="0032732C"/>
    <w:rsid w:val="00336AD0"/>
    <w:rsid w:val="00345864"/>
    <w:rsid w:val="0037079A"/>
    <w:rsid w:val="003C15E7"/>
    <w:rsid w:val="003D01E8"/>
    <w:rsid w:val="003E5288"/>
    <w:rsid w:val="003F6056"/>
    <w:rsid w:val="003F6D79"/>
    <w:rsid w:val="0041760A"/>
    <w:rsid w:val="00417C01"/>
    <w:rsid w:val="00450CD4"/>
    <w:rsid w:val="004809EE"/>
    <w:rsid w:val="004C4A97"/>
    <w:rsid w:val="004E7D54"/>
    <w:rsid w:val="005273C6"/>
    <w:rsid w:val="00530A69"/>
    <w:rsid w:val="00542418"/>
    <w:rsid w:val="00545593"/>
    <w:rsid w:val="005573BE"/>
    <w:rsid w:val="00577C6C"/>
    <w:rsid w:val="005B077C"/>
    <w:rsid w:val="005C2FE2"/>
    <w:rsid w:val="005E2BC9"/>
    <w:rsid w:val="00605102"/>
    <w:rsid w:val="006215AA"/>
    <w:rsid w:val="006470E6"/>
    <w:rsid w:val="00651AB4"/>
    <w:rsid w:val="006913C9"/>
    <w:rsid w:val="0069470D"/>
    <w:rsid w:val="006C40A5"/>
    <w:rsid w:val="00716849"/>
    <w:rsid w:val="00734F00"/>
    <w:rsid w:val="007A70AE"/>
    <w:rsid w:val="007C4D9C"/>
    <w:rsid w:val="007F73E5"/>
    <w:rsid w:val="008362E8"/>
    <w:rsid w:val="008A1768"/>
    <w:rsid w:val="008F4429"/>
    <w:rsid w:val="0094021A"/>
    <w:rsid w:val="00975CF8"/>
    <w:rsid w:val="009C6A0B"/>
    <w:rsid w:val="009F0C77"/>
    <w:rsid w:val="009F4DD1"/>
    <w:rsid w:val="00A330F7"/>
    <w:rsid w:val="00A41684"/>
    <w:rsid w:val="00A64E80"/>
    <w:rsid w:val="00A72BCD"/>
    <w:rsid w:val="00A741D9"/>
    <w:rsid w:val="00A833AB"/>
    <w:rsid w:val="00A84DF1"/>
    <w:rsid w:val="00A9741D"/>
    <w:rsid w:val="00AB0FF5"/>
    <w:rsid w:val="00AD25A5"/>
    <w:rsid w:val="00AD4B17"/>
    <w:rsid w:val="00B412D4"/>
    <w:rsid w:val="00BE3C22"/>
    <w:rsid w:val="00C0345E"/>
    <w:rsid w:val="00C22706"/>
    <w:rsid w:val="00C3483A"/>
    <w:rsid w:val="00C609A8"/>
    <w:rsid w:val="00C74E9D"/>
    <w:rsid w:val="00C82FD3"/>
    <w:rsid w:val="00C92819"/>
    <w:rsid w:val="00CC0F11"/>
    <w:rsid w:val="00CC6B7B"/>
    <w:rsid w:val="00CD2089"/>
    <w:rsid w:val="00D73A67"/>
    <w:rsid w:val="00D924B3"/>
    <w:rsid w:val="00D970A9"/>
    <w:rsid w:val="00DF3845"/>
    <w:rsid w:val="00E41911"/>
    <w:rsid w:val="00E50135"/>
    <w:rsid w:val="00E92EEF"/>
    <w:rsid w:val="00F24442"/>
    <w:rsid w:val="00F258C3"/>
    <w:rsid w:val="00F50AE3"/>
    <w:rsid w:val="00F67CF1"/>
    <w:rsid w:val="00F840F0"/>
    <w:rsid w:val="00F96C3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CD4"/>
    <w:rPr>
      <w:rFonts w:ascii="Tahoma" w:hAnsi="Tahoma" w:cs="Tahoma"/>
      <w:sz w:val="16"/>
      <w:szCs w:val="16"/>
    </w:rPr>
  </w:style>
  <w:style w:type="character" w:customStyle="1" w:styleId="BalloonTextChar">
    <w:name w:val="Balloon Text Char"/>
    <w:basedOn w:val="DefaultParagraphFont"/>
    <w:link w:val="BalloonText"/>
    <w:uiPriority w:val="99"/>
    <w:semiHidden/>
    <w:rsid w:val="00450C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FB4D5-5F42-4740-AB56-01D528E14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2011-04-13T13:20:00Z</cp:lastPrinted>
  <dcterms:created xsi:type="dcterms:W3CDTF">2011-04-13T18:55:00Z</dcterms:created>
  <dcterms:modified xsi:type="dcterms:W3CDTF">2011-04-13T18:55:00Z</dcterms:modified>
</cp:coreProperties>
</file>