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5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62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90, CODE OF LAWS OF SOUTH CAROLINA, 1976, RELATING TO CERTAIN AGENCIES, BOARDS, AND COMMISSIONS THAT WERE TRANSFERRED TO, INCORPORATED IN, AND ADMINISTERED AS PART OF THE DEPARTMENT OF PUBLIC SAFETY, SO AS TO DELETE THE LAW ENFORCEMENT TRAINING COUNCIL.</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62B1">
        <w:t>Section 1</w:t>
      </w:r>
      <w:r w:rsidR="001962B1">
        <w:noBreakHyphen/>
        <w:t>30</w:t>
      </w:r>
      <w:r w:rsidR="001962B1">
        <w:noBreakHyphen/>
        <w:t>90 of the 1976 Code is amended to read:</w:t>
      </w:r>
    </w:p>
    <w:p w:rsidR="001962B1" w:rsidRDefault="001962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90.</w:t>
      </w:r>
      <w:r>
        <w:tab/>
      </w:r>
      <w:r w:rsidRPr="00A835F1">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(A)</w:t>
      </w:r>
      <w:r>
        <w:tab/>
      </w:r>
      <w:r w:rsidRPr="00A835F1">
        <w:t>Law Enforcement Hall of Fame, formerly provided for in Section 23</w:t>
      </w:r>
      <w:r>
        <w:noBreakHyphen/>
      </w:r>
      <w:r w:rsidRPr="00A835F1">
        <w:t>25</w:t>
      </w:r>
      <w:r>
        <w:noBreakHyphen/>
      </w:r>
      <w:r w:rsidRPr="00A835F1">
        <w:t xml:space="preserve">10, et seq.;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(B)</w:t>
      </w:r>
      <w:r>
        <w:tab/>
      </w:r>
      <w:r w:rsidRPr="00A835F1">
        <w:t>State Highway Patrol, formerly provided for in Section 23</w:t>
      </w:r>
      <w:r>
        <w:noBreakHyphen/>
      </w:r>
      <w:r w:rsidRPr="00A835F1">
        <w:t>5</w:t>
      </w:r>
      <w:r>
        <w:noBreakHyphen/>
      </w:r>
      <w:r w:rsidRPr="00A835F1">
        <w:t xml:space="preserve">10, et seq.;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(C)</w:t>
      </w:r>
      <w:r>
        <w:tab/>
      </w:r>
      <w:r w:rsidRPr="00A835F1">
        <w:t>Public Service Commission Safety Enforcement, formerly provided in Section 58</w:t>
      </w:r>
      <w:r>
        <w:noBreakHyphen/>
      </w:r>
      <w:r w:rsidRPr="00A835F1">
        <w:t>3</w:t>
      </w:r>
      <w:r>
        <w:noBreakHyphen/>
      </w:r>
      <w:r w:rsidRPr="00A835F1">
        <w:t xml:space="preserve">310; </w:t>
      </w:r>
    </w:p>
    <w:p w:rsidR="001962B1" w:rsidRPr="001962B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835F1">
        <w:t>(D)</w:t>
      </w:r>
      <w:r>
        <w:tab/>
      </w:r>
      <w:r w:rsidRPr="001962B1">
        <w:rPr>
          <w:strike/>
        </w:rPr>
        <w:t>Law Enforcement Training Council, formerly provided for in Section 23</w:t>
      </w:r>
      <w:r>
        <w:rPr>
          <w:strike/>
        </w:rPr>
        <w:noBreakHyphen/>
      </w:r>
      <w:r w:rsidRPr="001962B1">
        <w:rPr>
          <w:strike/>
        </w:rPr>
        <w:t>23</w:t>
      </w:r>
      <w:r>
        <w:rPr>
          <w:strike/>
        </w:rPr>
        <w:noBreakHyphen/>
      </w:r>
      <w:r w:rsidRPr="001962B1">
        <w:rPr>
          <w:strike/>
        </w:rPr>
        <w:t xml:space="preserve">30, et seq.; </w:t>
      </w:r>
    </w:p>
    <w:p w:rsidR="001962B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2B1">
        <w:tab/>
      </w:r>
      <w:r w:rsidRPr="001962B1">
        <w:rPr>
          <w:strike/>
        </w:rPr>
        <w:t>(E)</w:t>
      </w:r>
      <w:r>
        <w:tab/>
      </w:r>
      <w:r w:rsidRPr="00A835F1">
        <w:t>Public Safety Division, formerly of the Governor</w:t>
      </w:r>
      <w:r w:rsidRPr="001962B1">
        <w:t>’</w:t>
      </w:r>
      <w:r w:rsidRPr="00A835F1">
        <w:t>s Office.</w:t>
      </w:r>
      <w:r w:rsidR="009A4ECC">
        <w:t>”</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62B1">
        <w:t>2</w:t>
      </w:r>
      <w:r>
        <w:t>.</w:t>
      </w:r>
      <w:r>
        <w:tab/>
        <w:t>This act takes effect upon approval by the Governor.</w:t>
      </w:r>
    </w:p>
    <w:p w:rsidR="000132B7" w:rsidRDefault="00196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2B7" w:rsidRDefault="000132B7" w:rsidP="000132B7">
      <w:pPr>
        <w:suppressAutoHyphens/>
      </w:pPr>
    </w:p>
    <w:sectPr w:rsidR="000132B7" w:rsidSect="000132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E03" w:rsidRDefault="005C5E03" w:rsidP="009F0C77">
      <w:r>
        <w:separator/>
      </w:r>
    </w:p>
  </w:endnote>
  <w:endnote w:type="continuationSeparator" w:id="0">
    <w:p w:rsidR="005C5E03" w:rsidRDefault="005C5E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A1E644-3B0B-419A-91A1-CFB7BE083342}"/>
    <w:embedBold r:id="rId2" w:fontKey="{3D112B8F-BFD3-4C62-993B-F4CE8D9DFF06}"/>
  </w:font>
  <w:font w:name="Calibri">
    <w:panose1 w:val="020F0502020204030204"/>
    <w:charset w:val="00"/>
    <w:family w:val="swiss"/>
    <w:pitch w:val="variable"/>
    <w:sig w:usb0="A00002EF" w:usb1="4000207B" w:usb2="00000000" w:usb3="00000000" w:csb0="0000009F" w:csb1="00000000"/>
    <w:embedRegular r:id="rId3" w:fontKey="{E2A4E933-A4F5-4CCA-8B81-ED914069E648}"/>
  </w:font>
  <w:font w:name="Tahoma">
    <w:panose1 w:val="020B0604030504040204"/>
    <w:charset w:val="00"/>
    <w:family w:val="swiss"/>
    <w:pitch w:val="variable"/>
    <w:sig w:usb0="61002A87" w:usb1="80000000" w:usb2="00000008" w:usb3="00000000" w:csb0="000101FF" w:csb1="00000000"/>
    <w:embedRegular r:id="rId4" w:fontKey="{DE6B3A49-BD22-4A9D-98B4-DF9D1A4A7DD1}"/>
  </w:font>
  <w:font w:name="Cambria">
    <w:panose1 w:val="02040503050406030204"/>
    <w:charset w:val="00"/>
    <w:family w:val="roman"/>
    <w:pitch w:val="variable"/>
    <w:sig w:usb0="A00002EF" w:usb1="4000004B" w:usb2="00000000" w:usb3="00000000" w:csb0="0000009F" w:csb1="00000000"/>
    <w:embedRegular r:id="rId5" w:fontKey="{6F3CB0FF-D78F-4CD7-B387-C868E97770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1E1" w:rsidRPr="000132B7" w:rsidRDefault="000132B7" w:rsidP="000132B7">
    <w:pPr>
      <w:pStyle w:val="Footer"/>
      <w:tabs>
        <w:tab w:val="clear" w:pos="4680"/>
        <w:tab w:val="clear" w:pos="9360"/>
        <w:tab w:val="center" w:pos="2995"/>
      </w:tabs>
      <w:spacing w:before="120"/>
    </w:pPr>
    <w:r>
      <w:t>[4192]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E03" w:rsidRDefault="005C5E03" w:rsidP="009F0C77">
      <w:r>
        <w:separator/>
      </w:r>
    </w:p>
  </w:footnote>
  <w:footnote w:type="continuationSeparator" w:id="0">
    <w:p w:rsidR="005C5E03" w:rsidRDefault="005C5E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89CM11"/>
    <w:docVar w:name="CoverBillType" w:val="b"/>
    <w:docVar w:name="docpath" w:val="L:\Council\bills\SWB\6189CM11.DOCX"/>
    <w:docVar w:name="dvBillNumber" w:val="4192"/>
    <w:docVar w:name="dvBillNumberPrefix" w:val="H. "/>
    <w:docVar w:name="dvOriginalBody" w:val="House"/>
    <w:docVar w:name="dvSteno" w:val="SWB"/>
    <w:docVar w:name="NameofBody" w:val="h"/>
    <w:docVar w:name="vgroup2" w:val="Council"/>
  </w:docVars>
  <w:rsids>
    <w:rsidRoot w:val="00A027E9"/>
    <w:rsid w:val="00011869"/>
    <w:rsid w:val="000132B7"/>
    <w:rsid w:val="000E1785"/>
    <w:rsid w:val="000F40FA"/>
    <w:rsid w:val="0010776B"/>
    <w:rsid w:val="00133E66"/>
    <w:rsid w:val="001435A3"/>
    <w:rsid w:val="001962B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EBF"/>
    <w:rsid w:val="00577C6C"/>
    <w:rsid w:val="005C2FE2"/>
    <w:rsid w:val="005C5E03"/>
    <w:rsid w:val="005E2BC9"/>
    <w:rsid w:val="00605102"/>
    <w:rsid w:val="006215AA"/>
    <w:rsid w:val="006461E1"/>
    <w:rsid w:val="006913C9"/>
    <w:rsid w:val="0069470D"/>
    <w:rsid w:val="00734F00"/>
    <w:rsid w:val="007A70AE"/>
    <w:rsid w:val="008362E8"/>
    <w:rsid w:val="008A1768"/>
    <w:rsid w:val="008F4429"/>
    <w:rsid w:val="009259A3"/>
    <w:rsid w:val="0094021A"/>
    <w:rsid w:val="009A4ECC"/>
    <w:rsid w:val="009C6A0B"/>
    <w:rsid w:val="009F0C77"/>
    <w:rsid w:val="009F4DD1"/>
    <w:rsid w:val="00A027E9"/>
    <w:rsid w:val="00A41684"/>
    <w:rsid w:val="00A64E80"/>
    <w:rsid w:val="00A72BCD"/>
    <w:rsid w:val="00A741D9"/>
    <w:rsid w:val="00A833AB"/>
    <w:rsid w:val="00A9741D"/>
    <w:rsid w:val="00AD4B17"/>
    <w:rsid w:val="00B412D4"/>
    <w:rsid w:val="00B61D8A"/>
    <w:rsid w:val="00BE3C22"/>
    <w:rsid w:val="00C0345E"/>
    <w:rsid w:val="00C3483A"/>
    <w:rsid w:val="00C74E9D"/>
    <w:rsid w:val="00C82FD3"/>
    <w:rsid w:val="00C92819"/>
    <w:rsid w:val="00CC6B7B"/>
    <w:rsid w:val="00CD2089"/>
    <w:rsid w:val="00D73A67"/>
    <w:rsid w:val="00D970A9"/>
    <w:rsid w:val="00DA0409"/>
    <w:rsid w:val="00DF3845"/>
    <w:rsid w:val="00E41911"/>
    <w:rsid w:val="00E92EEF"/>
    <w:rsid w:val="00EB2F0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2B1"/>
    <w:rPr>
      <w:rFonts w:ascii="Tahoma" w:hAnsi="Tahoma" w:cs="Tahoma"/>
      <w:sz w:val="16"/>
      <w:szCs w:val="16"/>
    </w:rPr>
  </w:style>
  <w:style w:type="character" w:customStyle="1" w:styleId="BalloonTextChar">
    <w:name w:val="Balloon Text Char"/>
    <w:basedOn w:val="DefaultParagraphFont"/>
    <w:link w:val="BalloonText"/>
    <w:uiPriority w:val="99"/>
    <w:semiHidden/>
    <w:rsid w:val="001962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1B4C0-6AD3-40A0-9CDB-7C3A0D43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1264</Characters>
  <Application>Microsoft Office Word</Application>
  <DocSecurity>0</DocSecurity>
  <Lines>10</Lines>
  <Paragraphs>2</Paragraphs>
  <ScaleCrop>false</ScaleCrop>
  <Company> </Company>
  <LinksUpToDate>false</LinksUpToDate>
  <CharactersWithSpaces>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2011-05-04T14:23:00Z</cp:lastPrinted>
  <dcterms:created xsi:type="dcterms:W3CDTF">2011-05-05T15:04:00Z</dcterms:created>
  <dcterms:modified xsi:type="dcterms:W3CDTF">2011-05-05T15:04:00Z</dcterms:modified>
</cp:coreProperties>
</file>