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8CB" w:rsidRDefault="00C878CB" w:rsidP="001D7F4F">
      <w:pPr>
        <w:pStyle w:val="BillDots"/>
      </w:pPr>
      <w:r>
        <w:rPr>
          <w:strike/>
        </w:rPr>
        <w:t>Indicates Matter Stricken</w:t>
      </w:r>
    </w:p>
    <w:p w:rsidR="00C878CB" w:rsidRPr="00C878CB" w:rsidRDefault="00C878CB" w:rsidP="001D7F4F">
      <w:pPr>
        <w:pStyle w:val="BillDots"/>
      </w:pPr>
      <w:r>
        <w:rPr>
          <w:u w:val="single"/>
        </w:rPr>
        <w:t>Indicates New Matter</w:t>
      </w:r>
    </w:p>
    <w:p w:rsidR="00C878CB" w:rsidRDefault="00C878CB" w:rsidP="001D7F4F">
      <w:pPr>
        <w:pStyle w:val="BillDots"/>
      </w:pPr>
    </w:p>
    <w:p w:rsidR="00C878CB" w:rsidRDefault="00C878CB" w:rsidP="001D7F4F">
      <w:pPr>
        <w:pStyle w:val="BillDots"/>
      </w:pPr>
      <w:r>
        <w:t>POLLED OUT OF COMMITTEE</w:t>
      </w:r>
    </w:p>
    <w:p w:rsidR="00C878CB" w:rsidRDefault="00C878CB" w:rsidP="001D7F4F">
      <w:pPr>
        <w:pStyle w:val="BillDots"/>
      </w:pPr>
      <w:r>
        <w:t>MAJORITY FAVORABLE</w:t>
      </w:r>
    </w:p>
    <w:p w:rsidR="00C878CB" w:rsidRDefault="00C878CB" w:rsidP="001D7F4F">
      <w:pPr>
        <w:pStyle w:val="BillDots"/>
      </w:pPr>
      <w:r>
        <w:t>May 26, 2011</w:t>
      </w:r>
    </w:p>
    <w:p w:rsidR="00C878CB" w:rsidRDefault="00C878CB" w:rsidP="001D7F4F">
      <w:pPr>
        <w:pStyle w:val="BillDots"/>
      </w:pPr>
    </w:p>
    <w:p w:rsidR="00C878CB" w:rsidRPr="00C878CB" w:rsidRDefault="00C878CB" w:rsidP="00C878CB">
      <w:pPr>
        <w:pStyle w:val="BillDots"/>
        <w:tabs>
          <w:tab w:val="clear" w:pos="216"/>
          <w:tab w:val="clear" w:pos="432"/>
          <w:tab w:val="clear" w:pos="648"/>
          <w:tab w:val="clear" w:pos="864"/>
          <w:tab w:val="clear" w:pos="1080"/>
          <w:tab w:val="clear" w:pos="1296"/>
          <w:tab w:val="clear" w:pos="5904"/>
          <w:tab w:val="right" w:pos="5933"/>
        </w:tabs>
      </w:pPr>
      <w:r>
        <w:tab/>
      </w:r>
      <w:r>
        <w:rPr>
          <w:b/>
          <w:sz w:val="36"/>
        </w:rPr>
        <w:t>H. 4192</w:t>
      </w:r>
    </w:p>
    <w:p w:rsidR="00C878CB" w:rsidRDefault="00C878CB" w:rsidP="001D7F4F">
      <w:pPr>
        <w:pStyle w:val="BillDots"/>
      </w:pPr>
    </w:p>
    <w:p w:rsidR="00C878CB" w:rsidRDefault="00C878CB" w:rsidP="00C878CB">
      <w:pPr>
        <w:pStyle w:val="BillDots"/>
        <w:jc w:val="center"/>
      </w:pPr>
      <w:r>
        <w:t xml:space="preserve">Introduced by </w:t>
      </w:r>
      <w:r w:rsidRPr="003223D5">
        <w:t>Reps. Pitts and Harrison</w:t>
      </w:r>
    </w:p>
    <w:p w:rsidR="00C878CB" w:rsidRDefault="00C878CB" w:rsidP="001D7F4F">
      <w:pPr>
        <w:pStyle w:val="BillDots"/>
      </w:pPr>
    </w:p>
    <w:p w:rsidR="00C878CB" w:rsidRDefault="00C878CB" w:rsidP="001D7F4F">
      <w:pPr>
        <w:pStyle w:val="BillDots"/>
      </w:pPr>
      <w:r>
        <w:t>S. Printed 5/26/11--S.</w:t>
      </w:r>
    </w:p>
    <w:p w:rsidR="00C878CB" w:rsidRDefault="00C878CB" w:rsidP="001D7F4F">
      <w:pPr>
        <w:pStyle w:val="BillDots"/>
      </w:pPr>
      <w:r>
        <w:t>Read the first time May 17, 2011.</w:t>
      </w:r>
    </w:p>
    <w:p w:rsidR="00C878CB" w:rsidRPr="00C878CB" w:rsidRDefault="00C878CB" w:rsidP="00C878CB">
      <w:pPr>
        <w:pStyle w:val="BillDots"/>
        <w:jc w:val="center"/>
      </w:pPr>
      <w:r>
        <w:rPr>
          <w:u w:val="single"/>
        </w:rPr>
        <w:t>            </w:t>
      </w:r>
    </w:p>
    <w:p w:rsidR="00C878CB" w:rsidRDefault="00C878CB" w:rsidP="001D7F4F">
      <w:pPr>
        <w:pStyle w:val="BillDots"/>
      </w:pPr>
    </w:p>
    <w:p w:rsidR="00C878CB" w:rsidRPr="00C878CB" w:rsidRDefault="00C878CB" w:rsidP="00C878CB">
      <w:pPr>
        <w:pStyle w:val="BillDots"/>
        <w:jc w:val="center"/>
      </w:pPr>
      <w:r>
        <w:rPr>
          <w:b/>
        </w:rPr>
        <w:t>THE COMMITTEE ON JUDICIARY</w:t>
      </w:r>
    </w:p>
    <w:p w:rsidR="00C878CB" w:rsidRDefault="00C878CB" w:rsidP="001D7F4F">
      <w:pPr>
        <w:pStyle w:val="BillDots"/>
      </w:pPr>
      <w:r>
        <w:tab/>
        <w:t>To whom was referred a Bill (H. 4192) to amend Section 1</w:t>
      </w:r>
      <w:r>
        <w:noBreakHyphen/>
        <w:t>30</w:t>
      </w:r>
      <w:r>
        <w:noBreakHyphen/>
        <w:t>90, Code of Laws of South Carolina, 1976, relating to certain agencies, boards, and commissions that were transferred to, incorporated, etc., respectfully</w:t>
      </w:r>
    </w:p>
    <w:p w:rsidR="00C878CB" w:rsidRPr="00C878CB" w:rsidRDefault="00C878CB" w:rsidP="00C878CB">
      <w:pPr>
        <w:pStyle w:val="BillDots"/>
        <w:jc w:val="center"/>
      </w:pPr>
      <w:r>
        <w:rPr>
          <w:b/>
        </w:rPr>
        <w:t>REPORT:</w:t>
      </w:r>
    </w:p>
    <w:p w:rsidR="00C878CB" w:rsidRDefault="00C878CB" w:rsidP="001D7F4F">
      <w:pPr>
        <w:pStyle w:val="BillDots"/>
      </w:pPr>
      <w:r>
        <w:tab/>
        <w:t>Has polled the Bill out majority favorable.</w:t>
      </w:r>
    </w:p>
    <w:p w:rsidR="00C878CB" w:rsidRDefault="00C878CB" w:rsidP="001D7F4F">
      <w:pPr>
        <w:pStyle w:val="BillDots"/>
      </w:pPr>
    </w:p>
    <w:p w:rsidR="00AF0869" w:rsidRDefault="00AF0869" w:rsidP="001D7F4F">
      <w:pPr>
        <w:pStyle w:val="BillDots"/>
        <w:sectPr w:rsidR="00AF0869" w:rsidSect="00AF08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5E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62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30</w:t>
      </w:r>
      <w:r>
        <w:noBreakHyphen/>
        <w:t>90, CODE OF LAWS OF SOUTH CAROLINA, 1976, RELATING TO CERTAIN AGENCIES, BOARDS, AND COMMISSIONS THAT WERE TRANSFERRED TO, INCORPORATED IN, AND ADMINISTERED AS PART OF THE DEPARTMENT OF PUBLIC SAFETY, SO AS TO DELETE THE LAW ENFORCEMENT TRAINING COUNCIL.</w:t>
      </w: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62B1">
        <w:t>Section 1</w:t>
      </w:r>
      <w:r w:rsidR="001962B1">
        <w:noBreakHyphen/>
        <w:t>30</w:t>
      </w:r>
      <w:r w:rsidR="001962B1">
        <w:noBreakHyphen/>
        <w:t>90 of the 1976 Code is amended to read:</w:t>
      </w:r>
    </w:p>
    <w:p w:rsidR="001962B1" w:rsidRDefault="001962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90.</w:t>
      </w:r>
      <w:r>
        <w:tab/>
      </w:r>
      <w:r w:rsidRPr="00A835F1">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Public Safety to be initially divided into divisions for Highway Patrol, State Police, and Training and Continuing Education. </w:t>
      </w: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(A)</w:t>
      </w:r>
      <w:r>
        <w:tab/>
      </w:r>
      <w:r w:rsidRPr="00A835F1">
        <w:t>Law Enforcement Hall of Fame, formerly provided for in Section 23</w:t>
      </w:r>
      <w:r>
        <w:noBreakHyphen/>
      </w:r>
      <w:r w:rsidRPr="00A835F1">
        <w:t>25</w:t>
      </w:r>
      <w:r>
        <w:noBreakHyphen/>
      </w:r>
      <w:r w:rsidRPr="00A835F1">
        <w:t xml:space="preserve">10, et seq.; </w:t>
      </w: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(B)</w:t>
      </w:r>
      <w:r>
        <w:tab/>
      </w:r>
      <w:r w:rsidRPr="00A835F1">
        <w:t>State Highway Patrol, formerly provided for in Section 23</w:t>
      </w:r>
      <w:r>
        <w:noBreakHyphen/>
      </w:r>
      <w:r w:rsidRPr="00A835F1">
        <w:t>5</w:t>
      </w:r>
      <w:r>
        <w:noBreakHyphen/>
      </w:r>
      <w:r w:rsidRPr="00A835F1">
        <w:t xml:space="preserve">10, et seq.; </w:t>
      </w: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(C)</w:t>
      </w:r>
      <w:r>
        <w:tab/>
      </w:r>
      <w:r w:rsidRPr="00A835F1">
        <w:t>Public Service Commission Safety Enforcement, formerly provided in Section 58</w:t>
      </w:r>
      <w:r>
        <w:noBreakHyphen/>
      </w:r>
      <w:r w:rsidRPr="00A835F1">
        <w:t>3</w:t>
      </w:r>
      <w:r>
        <w:noBreakHyphen/>
      </w:r>
      <w:r w:rsidRPr="00A835F1">
        <w:t xml:space="preserve">310; </w:t>
      </w:r>
    </w:p>
    <w:p w:rsidR="001962B1" w:rsidRPr="001962B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835F1">
        <w:t>(D)</w:t>
      </w:r>
      <w:r>
        <w:tab/>
      </w:r>
      <w:r w:rsidRPr="001962B1">
        <w:rPr>
          <w:strike/>
        </w:rPr>
        <w:t>Law Enforcement Training Council, formerly provided for in Section 23</w:t>
      </w:r>
      <w:r>
        <w:rPr>
          <w:strike/>
        </w:rPr>
        <w:noBreakHyphen/>
      </w:r>
      <w:r w:rsidRPr="001962B1">
        <w:rPr>
          <w:strike/>
        </w:rPr>
        <w:t>23</w:t>
      </w:r>
      <w:r>
        <w:rPr>
          <w:strike/>
        </w:rPr>
        <w:noBreakHyphen/>
      </w:r>
      <w:r w:rsidRPr="001962B1">
        <w:rPr>
          <w:strike/>
        </w:rPr>
        <w:t xml:space="preserve">30, et seq.; </w:t>
      </w:r>
    </w:p>
    <w:p w:rsidR="001962B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2B1">
        <w:tab/>
      </w:r>
      <w:r w:rsidRPr="001962B1">
        <w:rPr>
          <w:strike/>
        </w:rPr>
        <w:t>(E)</w:t>
      </w:r>
      <w:r>
        <w:tab/>
      </w:r>
      <w:r w:rsidRPr="00A835F1">
        <w:t>Public Safety Division, formerly of the Governor</w:t>
      </w:r>
      <w:r w:rsidRPr="001962B1">
        <w:t>’</w:t>
      </w:r>
      <w:r w:rsidRPr="00A835F1">
        <w:t>s Office.</w:t>
      </w:r>
      <w:r w:rsidR="009A4ECC">
        <w:t>”</w:t>
      </w: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62B1">
        <w:t>2</w:t>
      </w:r>
      <w:r>
        <w:t>.</w:t>
      </w:r>
      <w:r>
        <w:tab/>
        <w:t>This act takes effect upon approval by the Governor.</w:t>
      </w:r>
    </w:p>
    <w:p w:rsidR="000132B7" w:rsidRDefault="001962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2B7" w:rsidRDefault="000132B7" w:rsidP="006C3D5D">
      <w:pPr>
        <w:suppressAutoHyphens/>
      </w:pPr>
    </w:p>
    <w:sectPr w:rsidR="000132B7" w:rsidSect="00AF08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E03" w:rsidRDefault="005C5E03" w:rsidP="009F0C77">
      <w:r>
        <w:separator/>
      </w:r>
    </w:p>
  </w:endnote>
  <w:endnote w:type="continuationSeparator" w:id="0">
    <w:p w:rsidR="005C5E03" w:rsidRDefault="005C5E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1C0EA8-5A9D-4A47-B6AD-D93B2FD7D73F}"/>
    <w:embedBold r:id="rId2" w:fontKey="{90B9CB32-2823-411B-8E25-6F92C946CE22}"/>
  </w:font>
  <w:font w:name="Calibri">
    <w:panose1 w:val="020F0502020204030204"/>
    <w:charset w:val="00"/>
    <w:family w:val="swiss"/>
    <w:pitch w:val="variable"/>
    <w:sig w:usb0="A00002EF" w:usb1="4000207B" w:usb2="00000000" w:usb3="00000000" w:csb0="0000009F" w:csb1="00000000"/>
    <w:embedRegular r:id="rId3" w:fontKey="{890D0643-94B9-49EC-ACA7-3CF3BA7B051C}"/>
  </w:font>
  <w:font w:name="Tahoma">
    <w:panose1 w:val="020B0604030504040204"/>
    <w:charset w:val="00"/>
    <w:family w:val="swiss"/>
    <w:pitch w:val="variable"/>
    <w:sig w:usb0="61002A87" w:usb1="80000000" w:usb2="00000008" w:usb3="00000000" w:csb0="000101FF" w:csb1="00000000"/>
    <w:embedRegular r:id="rId4" w:fontKey="{5244B169-93AC-4661-A2D9-2BE7301BBCCA}"/>
  </w:font>
  <w:font w:name="Cambria">
    <w:panose1 w:val="02040503050406030204"/>
    <w:charset w:val="00"/>
    <w:family w:val="roman"/>
    <w:pitch w:val="variable"/>
    <w:sig w:usb0="A00002EF" w:usb1="4000004B" w:usb2="00000000" w:usb3="00000000" w:csb0="0000009F" w:csb1="00000000"/>
    <w:embedRegular r:id="rId5" w:fontKey="{DF051C28-E15E-48D5-8562-E33A003DAB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1E1" w:rsidRPr="000132B7" w:rsidRDefault="000132B7" w:rsidP="000132B7">
    <w:pPr>
      <w:pStyle w:val="Footer"/>
      <w:tabs>
        <w:tab w:val="clear" w:pos="4680"/>
        <w:tab w:val="clear" w:pos="9360"/>
        <w:tab w:val="center" w:pos="2995"/>
      </w:tabs>
      <w:spacing w:before="120"/>
    </w:pPr>
    <w:r>
      <w:t>[4192</w:t>
    </w:r>
    <w:r w:rsidR="00AF0869">
      <w:t>-</w:t>
    </w:r>
    <w:fldSimple w:instr=" PAGE  \* MERGEFORMAT ">
      <w:r w:rsidR="006C3D5D">
        <w:rPr>
          <w:noProof/>
        </w:rPr>
        <w:t>1</w:t>
      </w:r>
    </w:fldSimple>
    <w:r w:rsidR="00AF08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869" w:rsidRPr="000132B7" w:rsidRDefault="00AF0869" w:rsidP="000132B7">
    <w:pPr>
      <w:pStyle w:val="Footer"/>
      <w:tabs>
        <w:tab w:val="clear" w:pos="4680"/>
        <w:tab w:val="clear" w:pos="9360"/>
        <w:tab w:val="center" w:pos="2995"/>
      </w:tabs>
      <w:spacing w:before="120"/>
    </w:pPr>
    <w:r>
      <w:t>[4192]</w:t>
    </w:r>
    <w:r>
      <w:tab/>
    </w:r>
    <w:fldSimple w:instr=" PAGE  \* MERGEFORMAT ">
      <w:r w:rsidR="006C3D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E03" w:rsidRDefault="005C5E03" w:rsidP="009F0C77">
      <w:r>
        <w:separator/>
      </w:r>
    </w:p>
  </w:footnote>
  <w:footnote w:type="continuationSeparator" w:id="0">
    <w:p w:rsidR="005C5E03" w:rsidRDefault="005C5E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89CM11"/>
    <w:docVar w:name="CoverBillType" w:val="b"/>
    <w:docVar w:name="docpath" w:val="L:\Council\bills\SWB\6189CM11.DOCX"/>
    <w:docVar w:name="dvBillNumber" w:val="4192"/>
    <w:docVar w:name="dvBillNumberPrefix" w:val="H. "/>
    <w:docVar w:name="dvOriginalBody" w:val="House"/>
    <w:docVar w:name="dvSteno" w:val="SWB"/>
    <w:docVar w:name="NameofBody" w:val="h"/>
    <w:docVar w:name="vgroup2" w:val="Council"/>
  </w:docVars>
  <w:rsids>
    <w:rsidRoot w:val="00A027E9"/>
    <w:rsid w:val="00011869"/>
    <w:rsid w:val="000132B7"/>
    <w:rsid w:val="000E1785"/>
    <w:rsid w:val="000F40FA"/>
    <w:rsid w:val="0010776B"/>
    <w:rsid w:val="00133E66"/>
    <w:rsid w:val="001435A3"/>
    <w:rsid w:val="001962B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1D49"/>
    <w:rsid w:val="004D4DC4"/>
    <w:rsid w:val="004E7D54"/>
    <w:rsid w:val="005273C6"/>
    <w:rsid w:val="00530A69"/>
    <w:rsid w:val="00545593"/>
    <w:rsid w:val="005661BD"/>
    <w:rsid w:val="00571EBF"/>
    <w:rsid w:val="00577C6C"/>
    <w:rsid w:val="005C2FE2"/>
    <w:rsid w:val="005C5E03"/>
    <w:rsid w:val="005E2BC9"/>
    <w:rsid w:val="00605102"/>
    <w:rsid w:val="006215AA"/>
    <w:rsid w:val="006461E1"/>
    <w:rsid w:val="006913C9"/>
    <w:rsid w:val="0069470D"/>
    <w:rsid w:val="006C3D5D"/>
    <w:rsid w:val="00734F00"/>
    <w:rsid w:val="007A70AE"/>
    <w:rsid w:val="008362E8"/>
    <w:rsid w:val="008A1768"/>
    <w:rsid w:val="008F4429"/>
    <w:rsid w:val="009259A3"/>
    <w:rsid w:val="0094021A"/>
    <w:rsid w:val="0098586D"/>
    <w:rsid w:val="009A4ECC"/>
    <w:rsid w:val="009C6A0B"/>
    <w:rsid w:val="009F0C77"/>
    <w:rsid w:val="009F4DD1"/>
    <w:rsid w:val="00A027E9"/>
    <w:rsid w:val="00A41684"/>
    <w:rsid w:val="00A64E80"/>
    <w:rsid w:val="00A72BCD"/>
    <w:rsid w:val="00A741D9"/>
    <w:rsid w:val="00A833AB"/>
    <w:rsid w:val="00A9741D"/>
    <w:rsid w:val="00AD4B17"/>
    <w:rsid w:val="00AF0869"/>
    <w:rsid w:val="00B412D4"/>
    <w:rsid w:val="00B61D8A"/>
    <w:rsid w:val="00BE3C22"/>
    <w:rsid w:val="00C0345E"/>
    <w:rsid w:val="00C3483A"/>
    <w:rsid w:val="00C74E9D"/>
    <w:rsid w:val="00C82FD3"/>
    <w:rsid w:val="00C878CB"/>
    <w:rsid w:val="00C92819"/>
    <w:rsid w:val="00CC6B7B"/>
    <w:rsid w:val="00CD2089"/>
    <w:rsid w:val="00D73A67"/>
    <w:rsid w:val="00D970A9"/>
    <w:rsid w:val="00DA0409"/>
    <w:rsid w:val="00DF3845"/>
    <w:rsid w:val="00E41911"/>
    <w:rsid w:val="00E92EEF"/>
    <w:rsid w:val="00EB2F0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2B1"/>
    <w:rPr>
      <w:rFonts w:ascii="Tahoma" w:hAnsi="Tahoma" w:cs="Tahoma"/>
      <w:sz w:val="16"/>
      <w:szCs w:val="16"/>
    </w:rPr>
  </w:style>
  <w:style w:type="character" w:customStyle="1" w:styleId="BalloonTextChar">
    <w:name w:val="Balloon Text Char"/>
    <w:basedOn w:val="DefaultParagraphFont"/>
    <w:link w:val="BalloonText"/>
    <w:uiPriority w:val="99"/>
    <w:semiHidden/>
    <w:rsid w:val="001962B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1D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D7158-9C4B-4B03-96DE-62BE8F374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1701</Characters>
  <Application>Microsoft Office Word</Application>
  <DocSecurity>0</DocSecurity>
  <Lines>70</Lines>
  <Paragraphs>29</Paragraphs>
  <ScaleCrop>false</ScaleCrop>
  <Company> </Company>
  <LinksUpToDate>false</LinksUpToDate>
  <CharactersWithSpaces>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2011-05-04T14:23:00Z</cp:lastPrinted>
  <dcterms:created xsi:type="dcterms:W3CDTF">2011-05-26T23:02:00Z</dcterms:created>
  <dcterms:modified xsi:type="dcterms:W3CDTF">2011-05-26T23:02:00Z</dcterms:modified>
</cp:coreProperties>
</file>