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86F" w:rsidRDefault="004C586F" w:rsidP="004C586F">
      <w:pPr>
        <w:pStyle w:val="BillDots"/>
      </w:pPr>
    </w:p>
    <w:p w:rsidR="004C586F" w:rsidRDefault="004C586F" w:rsidP="004C586F">
      <w:pPr>
        <w:pStyle w:val="Numbersforbills"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18F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</w:t>
      </w:r>
      <w:r w:rsidR="00095FC5">
        <w:t xml:space="preserve">ARTICLE 27 TO </w:t>
      </w:r>
      <w:r w:rsidR="00C96B46">
        <w:t xml:space="preserve">CHAPTER 1, </w:t>
      </w:r>
      <w:r w:rsidR="00095FC5">
        <w:t>TITLE 1</w:t>
      </w:r>
      <w:r>
        <w:t xml:space="preserve"> SO AS TO PROVIDE THAT NO STATE AGENCY, DEPARTMENT, INSTITUTION, OR ENTITY MAY BE REQUIRED TO USE A TELEPHONE GREETING OF “IT</w:t>
      </w:r>
      <w:r w:rsidR="00794B0D" w:rsidRPr="00794B0D">
        <w:t>’</w:t>
      </w:r>
      <w:r>
        <w:t>S A GREAT DAY IN SOUTH CAROLINA” OR ANOTHER SIMILAR GREETING CONNOTING THE ADVANTAGES OF OR A PLEASANT DEMEANOR IN THIS STATE SO LONG AS CERTAIN CONDITIONS EXIST IN SOUTH CAROLINA.</w:t>
      </w:r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7052">
        <w:t>Chapter 1, Title 1 of the 1976 Code is amended by adding: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FC5" w:rsidRDefault="00AF7052" w:rsidP="00095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095FC5">
        <w:t>Article 27</w:t>
      </w:r>
    </w:p>
    <w:p w:rsidR="00095FC5" w:rsidRDefault="00095FC5" w:rsidP="00095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95FC5" w:rsidRDefault="00095FC5" w:rsidP="00095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State Agency and Department Telephone Greeting</w:t>
      </w:r>
    </w:p>
    <w:p w:rsidR="00095FC5" w:rsidRDefault="00095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052" w:rsidRDefault="00095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AF7052">
        <w:t>Section 1</w:t>
      </w:r>
      <w:r w:rsidR="00794B0D">
        <w:noBreakHyphen/>
      </w:r>
      <w:r w:rsidR="00AF7052">
        <w:t>1</w:t>
      </w:r>
      <w:r w:rsidR="00794B0D">
        <w:noBreakHyphen/>
      </w:r>
      <w:r w:rsidR="00AF7052">
        <w:t>1</w:t>
      </w:r>
      <w:r>
        <w:t>71</w:t>
      </w:r>
      <w:r w:rsidR="00AF7052">
        <w:t>0.</w:t>
      </w:r>
      <w:r w:rsidR="00AF7052">
        <w:tab/>
        <w:t xml:space="preserve">No state agency, department, institution, or entity may be required to use a telephone greeting of </w:t>
      </w:r>
      <w:r w:rsidR="00794B0D" w:rsidRPr="00794B0D">
        <w:t>‘</w:t>
      </w:r>
      <w:r w:rsidR="00AF7052">
        <w:t>it</w:t>
      </w:r>
      <w:r w:rsidR="00794B0D" w:rsidRPr="00794B0D">
        <w:t>’</w:t>
      </w:r>
      <w:r w:rsidR="00AF7052">
        <w:t>s a great day in South Carolina</w:t>
      </w:r>
      <w:r w:rsidR="00794B0D" w:rsidRPr="00794B0D">
        <w:t>’</w:t>
      </w:r>
      <w:r w:rsidR="00AF7052">
        <w:t xml:space="preserve"> or another similar greeting connoting the advantages of or a general pleasant demeanor in this State so long as any of the following conditions apply: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the state</w:t>
      </w:r>
      <w:r w:rsidR="00794B0D" w:rsidRPr="00794B0D">
        <w:t>’</w:t>
      </w:r>
      <w:r>
        <w:t>s unemployment rate equal</w:t>
      </w:r>
      <w:r w:rsidR="00C96B46">
        <w:t>s</w:t>
      </w:r>
      <w:r>
        <w:t xml:space="preserve"> or exceeds five percent;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all citizens of this State do not have health insurance;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state school funding for grades K</w:t>
      </w:r>
      <w:r w:rsidR="00794B0D">
        <w:noBreakHyphen/>
      </w:r>
      <w:r>
        <w:t>12 and for higher education is not sufficient to ensure that all students are prepared for the twenty</w:t>
      </w:r>
      <w:r w:rsidR="00794B0D">
        <w:noBreakHyphen/>
      </w:r>
      <w:r>
        <w:t>first century; or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(4)</w:t>
      </w:r>
      <w:r>
        <w:tab/>
        <w:t>the rural infrastructure of this State is not adequate to allow rural areas to compete for new business and industry on an equal basis with urban areas of this State.</w:t>
      </w:r>
      <w:r w:rsidR="007110DA">
        <w:t>”</w:t>
      </w:r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7052">
        <w:t>2</w:t>
      </w:r>
      <w:r>
        <w:t>.</w:t>
      </w:r>
      <w:r>
        <w:tab/>
        <w:t>This act takes effect upon approval by the Governor.</w:t>
      </w:r>
    </w:p>
    <w:p w:rsidR="00ED6B63" w:rsidRDefault="00794B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B63" w:rsidRDefault="00ED6B63" w:rsidP="00ED6B63">
      <w:pPr>
        <w:suppressAutoHyphens/>
      </w:pPr>
    </w:p>
    <w:sectPr w:rsidR="00ED6B63" w:rsidSect="00ED6B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8F2" w:rsidRDefault="00A018F2" w:rsidP="009F0C77">
      <w:r>
        <w:separator/>
      </w:r>
    </w:p>
  </w:endnote>
  <w:endnote w:type="continuationSeparator" w:id="0">
    <w:p w:rsidR="00A018F2" w:rsidRDefault="00A018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C32C96-5B15-43B9-B9F2-4816A79F6BF3}"/>
    <w:embedBold r:id="rId2" w:fontKey="{60B269B7-D609-48E1-B25A-A8FD7F16C9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E951BF-15F8-4200-8A48-B0A109DD0E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07BFCE1-7ECE-4730-8E77-72D096F732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D8E" w:rsidRPr="00ED6B63" w:rsidRDefault="00ED6B63" w:rsidP="00ED6B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8F2" w:rsidRDefault="00A018F2" w:rsidP="009F0C77">
      <w:r>
        <w:separator/>
      </w:r>
    </w:p>
  </w:footnote>
  <w:footnote w:type="continuationSeparator" w:id="0">
    <w:p w:rsidR="00A018F2" w:rsidRDefault="00A018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52SD12"/>
    <w:docVar w:name="CoverBillType" w:val="b"/>
    <w:docVar w:name="docpath" w:val="L:\Council\bills\DKA\3852SD12.DOCX"/>
    <w:docVar w:name="dvBillNumber" w:val="443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C5D51"/>
    <w:rsid w:val="00011869"/>
    <w:rsid w:val="00095FC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45BE"/>
    <w:rsid w:val="003E5288"/>
    <w:rsid w:val="003F6D79"/>
    <w:rsid w:val="0041760A"/>
    <w:rsid w:val="00417C01"/>
    <w:rsid w:val="004809EE"/>
    <w:rsid w:val="004C586F"/>
    <w:rsid w:val="004E7D54"/>
    <w:rsid w:val="00515C23"/>
    <w:rsid w:val="005273C6"/>
    <w:rsid w:val="00530A69"/>
    <w:rsid w:val="00545593"/>
    <w:rsid w:val="00577C6C"/>
    <w:rsid w:val="005C2FE2"/>
    <w:rsid w:val="005E2BC9"/>
    <w:rsid w:val="005F6530"/>
    <w:rsid w:val="00605102"/>
    <w:rsid w:val="006215AA"/>
    <w:rsid w:val="00673ADC"/>
    <w:rsid w:val="006913C9"/>
    <w:rsid w:val="0069470D"/>
    <w:rsid w:val="007110DA"/>
    <w:rsid w:val="00734F00"/>
    <w:rsid w:val="00746583"/>
    <w:rsid w:val="0079243D"/>
    <w:rsid w:val="00794B0D"/>
    <w:rsid w:val="007A70AE"/>
    <w:rsid w:val="007B6F8B"/>
    <w:rsid w:val="008362E8"/>
    <w:rsid w:val="008A1768"/>
    <w:rsid w:val="008F4429"/>
    <w:rsid w:val="0094021A"/>
    <w:rsid w:val="00981314"/>
    <w:rsid w:val="009C6A0B"/>
    <w:rsid w:val="009D2E7C"/>
    <w:rsid w:val="009F0C77"/>
    <w:rsid w:val="009F4DD1"/>
    <w:rsid w:val="00A018F2"/>
    <w:rsid w:val="00A41684"/>
    <w:rsid w:val="00A64E80"/>
    <w:rsid w:val="00A72BCD"/>
    <w:rsid w:val="00A741D9"/>
    <w:rsid w:val="00A833AB"/>
    <w:rsid w:val="00A9741D"/>
    <w:rsid w:val="00AD4B17"/>
    <w:rsid w:val="00AF7052"/>
    <w:rsid w:val="00B412D4"/>
    <w:rsid w:val="00B61D8E"/>
    <w:rsid w:val="00BE3C22"/>
    <w:rsid w:val="00C0345E"/>
    <w:rsid w:val="00C146F1"/>
    <w:rsid w:val="00C3483A"/>
    <w:rsid w:val="00C74E9D"/>
    <w:rsid w:val="00C82FD3"/>
    <w:rsid w:val="00C92819"/>
    <w:rsid w:val="00C96B46"/>
    <w:rsid w:val="00CC6B7B"/>
    <w:rsid w:val="00CD2089"/>
    <w:rsid w:val="00D73A67"/>
    <w:rsid w:val="00D970A9"/>
    <w:rsid w:val="00DF3845"/>
    <w:rsid w:val="00E41911"/>
    <w:rsid w:val="00E92EEF"/>
    <w:rsid w:val="00ED6B63"/>
    <w:rsid w:val="00F24442"/>
    <w:rsid w:val="00F50AE3"/>
    <w:rsid w:val="00F67CF1"/>
    <w:rsid w:val="00F840F0"/>
    <w:rsid w:val="00FB0D0D"/>
    <w:rsid w:val="00FB43B4"/>
    <w:rsid w:val="00FC5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7A594-0DF2-41C8-88A9-08E50318C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1245</Characters>
  <Application>Microsoft Office Word</Application>
  <DocSecurity>0</DocSecurity>
  <Lines>10</Lines>
  <Paragraphs>2</Paragraphs>
  <ScaleCrop>false</ScaleCrop>
  <Company> 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2011-11-23T16:41:00Z</cp:lastPrinted>
  <dcterms:created xsi:type="dcterms:W3CDTF">2011-11-29T22:10:00Z</dcterms:created>
  <dcterms:modified xsi:type="dcterms:W3CDTF">2011-11-29T22:10:00Z</dcterms:modified>
</cp:coreProperties>
</file>