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674" w:rsidRDefault="00684674" w:rsidP="00684674">
      <w:pPr>
        <w:pStyle w:val="BillDots"/>
      </w:pPr>
    </w:p>
    <w:p w:rsidR="00684674" w:rsidRDefault="00684674" w:rsidP="00684674">
      <w:pPr>
        <w:pStyle w:val="Numbersforbills"/>
      </w:pPr>
    </w:p>
    <w:p w:rsidR="00684674" w:rsidRDefault="00684674" w:rsidP="00684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674" w:rsidRDefault="00684674" w:rsidP="00684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674" w:rsidRDefault="00684674" w:rsidP="00684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674" w:rsidRDefault="00684674" w:rsidP="00684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674" w:rsidRDefault="00684674" w:rsidP="00684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0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36D1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C80" w:rsidRDefault="003F7C80" w:rsidP="00380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23</w:t>
      </w:r>
      <w:r>
        <w:noBreakHyphen/>
        <w:t>31</w:t>
      </w:r>
      <w:r>
        <w:noBreakHyphen/>
        <w:t>10, CODE OF LAWS OF SOUTH CAROLINA, 1976, RELATING TO THE PURCHASE OF RIFLES OR SHOTGUNS IN CONTIGUOUS STATES, SO AS TO REMOVE THE REQUIREMENT THAT THE PURCHASE BE MADE FROM A CONTIGUOUS STATE.</w:t>
      </w:r>
    </w:p>
    <w:p w:rsidR="00A36D18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36D18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6D18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D18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F7C80">
        <w:t>Section 23</w:t>
      </w:r>
      <w:r w:rsidR="003F7C80">
        <w:noBreakHyphen/>
        <w:t>31</w:t>
      </w:r>
      <w:r w:rsidR="003F7C80">
        <w:noBreakHyphen/>
        <w:t>10 of the 1976 Code is amended to read:</w:t>
      </w:r>
    </w:p>
    <w:p w:rsidR="003F7C80" w:rsidRDefault="003F7C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C80" w:rsidRDefault="003F7C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31</w:t>
      </w:r>
      <w:r>
        <w:noBreakHyphen/>
        <w:t>10.</w:t>
      </w:r>
      <w:r>
        <w:tab/>
      </w:r>
      <w:r w:rsidRPr="003F7C80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Pr="00737DF2">
        <w:t xml:space="preserve"> resident of this State including a corporation or other business entity maintaining a place of business in this State, who may lawfully purchase and receive delivery of a rifle or shotgun in this State, may purchase a rifle or shotgun in </w:t>
      </w:r>
      <w:r w:rsidRPr="003F7C80">
        <w:rPr>
          <w:strike/>
        </w:rPr>
        <w:t>a contiguous</w:t>
      </w:r>
      <w:r>
        <w:t xml:space="preserve"> </w:t>
      </w:r>
      <w:r>
        <w:rPr>
          <w:u w:val="single"/>
        </w:rPr>
        <w:t>another</w:t>
      </w:r>
      <w:r w:rsidRPr="00737DF2">
        <w:t xml:space="preserve"> state and transport or receive </w:t>
      </w:r>
      <w:r w:rsidRPr="003F7C80">
        <w:rPr>
          <w:strike/>
        </w:rPr>
        <w:t>the same</w:t>
      </w:r>
      <w:r>
        <w:t xml:space="preserve"> </w:t>
      </w:r>
      <w:r>
        <w:rPr>
          <w:u w:val="single"/>
        </w:rPr>
        <w:t>it</w:t>
      </w:r>
      <w:r w:rsidRPr="00737DF2">
        <w:t xml:space="preserve"> in this State; provided, that the sale meets the lawful requirements of each</w:t>
      </w:r>
      <w:r w:rsidRPr="003F7C80">
        <w:rPr>
          <w:strike/>
        </w:rPr>
        <w:t xml:space="preserve"> such</w:t>
      </w:r>
      <w:r w:rsidRPr="00737DF2">
        <w:t xml:space="preserve"> state, meets all lawful requirements of any </w:t>
      </w:r>
      <w:r>
        <w:t>f</w:t>
      </w:r>
      <w:r w:rsidRPr="00737DF2">
        <w:t>ederal statute, and is made by a licensed importer, licensed manufacturer, licensed dealer, or licensed collector.</w:t>
      </w:r>
      <w:r>
        <w:t>”</w:t>
      </w:r>
    </w:p>
    <w:p w:rsidR="00A36D18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6D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F7C80">
        <w:t>2</w:t>
      </w:r>
      <w:r>
        <w:t>.</w:t>
      </w:r>
      <w:r>
        <w:tab/>
        <w:t>This act takes effect upon approval by the Governor.</w:t>
      </w:r>
    </w:p>
    <w:p w:rsidR="00380CD1" w:rsidRDefault="003F7C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0CD1" w:rsidRDefault="00380CD1" w:rsidP="00380CD1">
      <w:pPr>
        <w:suppressAutoHyphens/>
      </w:pPr>
    </w:p>
    <w:sectPr w:rsidR="00380CD1" w:rsidSect="00380C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D18" w:rsidRDefault="00A36D18" w:rsidP="009F0C77">
      <w:r>
        <w:separator/>
      </w:r>
    </w:p>
  </w:endnote>
  <w:endnote w:type="continuationSeparator" w:id="0">
    <w:p w:rsidR="00A36D18" w:rsidRDefault="00A36D1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C25602-9747-4345-941D-CD008C7DA876}"/>
    <w:embedBold r:id="rId2" w:fontKey="{C20E5C3B-9736-4DF2-918C-BC1F9B235BC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17403FD-D23D-4FE2-A2A2-1693AE84F8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C6E23AA-3E72-440E-8DFC-19AF1F5E555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D37DA84-B8A0-4797-99F2-FBE13FFD3C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0EE" w:rsidRPr="00380CD1" w:rsidRDefault="00380CD1" w:rsidP="00380C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D18" w:rsidRDefault="00A36D18" w:rsidP="009F0C77">
      <w:r>
        <w:separator/>
      </w:r>
    </w:p>
  </w:footnote>
  <w:footnote w:type="continuationSeparator" w:id="0">
    <w:p w:rsidR="00A36D18" w:rsidRDefault="00A36D1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606AHB12"/>
    <w:docVar w:name="CoverBillType" w:val="b"/>
    <w:docVar w:name="docpath" w:val="L:\Council\bills\MS\7606AHB12.DOCX"/>
    <w:docVar w:name="dvBillNumber" w:val="449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8B285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0CD1"/>
    <w:rsid w:val="003D01E8"/>
    <w:rsid w:val="003E5288"/>
    <w:rsid w:val="003F6D79"/>
    <w:rsid w:val="003F7C80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69A4"/>
    <w:rsid w:val="006215AA"/>
    <w:rsid w:val="00684674"/>
    <w:rsid w:val="006913C9"/>
    <w:rsid w:val="0069470D"/>
    <w:rsid w:val="00734F00"/>
    <w:rsid w:val="007A70AE"/>
    <w:rsid w:val="008362E8"/>
    <w:rsid w:val="008A1768"/>
    <w:rsid w:val="008B2852"/>
    <w:rsid w:val="008F4429"/>
    <w:rsid w:val="0094021A"/>
    <w:rsid w:val="009A5C34"/>
    <w:rsid w:val="009C6A0B"/>
    <w:rsid w:val="009F0C0F"/>
    <w:rsid w:val="009F0C77"/>
    <w:rsid w:val="009F4DD1"/>
    <w:rsid w:val="00A36D18"/>
    <w:rsid w:val="00A41684"/>
    <w:rsid w:val="00A60AC2"/>
    <w:rsid w:val="00A64E80"/>
    <w:rsid w:val="00A72BCD"/>
    <w:rsid w:val="00A741D9"/>
    <w:rsid w:val="00A833AB"/>
    <w:rsid w:val="00A9741D"/>
    <w:rsid w:val="00AD4B17"/>
    <w:rsid w:val="00B412D4"/>
    <w:rsid w:val="00B550E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65F2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7C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C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06969-E4A6-425C-B22C-CE48A687F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867</Characters>
  <Application>Microsoft Office Word</Application>
  <DocSecurity>0</DocSecurity>
  <Lines>7</Lines>
  <Paragraphs>2</Paragraphs>
  <ScaleCrop>false</ScaleCrop>
  <Company> 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2011-10-24T17:58:00Z</cp:lastPrinted>
  <dcterms:created xsi:type="dcterms:W3CDTF">2011-11-29T22:16:00Z</dcterms:created>
  <dcterms:modified xsi:type="dcterms:W3CDTF">2011-11-29T22:16:00Z</dcterms:modified>
</cp:coreProperties>
</file>