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2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>TO AMEND THE CODE OF LAWS OF SOUTH CAROLINA, 1976, BY ADDING SECTION 8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 xml:space="preserve">200 SO AS TO </w:t>
      </w:r>
      <w:r>
        <w:rPr>
          <w:color w:val="000000" w:themeColor="text1"/>
          <w:u w:color="000000" w:themeColor="text1"/>
        </w:rPr>
        <w:t>PROVIDE THAT A GUBERNATORIAL APPOINTEE TO THE GOVERNING BOARD, COMMISSION, OR COUNCIL OF A STATE AGENCY, DEPARTMENT, OR INSTITUTION OF HIGHER EDUCATION MAY NOT SERVE MORE THAN SIXTY DAYS IN A HOLDOVER CAPACITY FOLLOWING THE EXPIRATION OF THE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APPOINTED TERM OF OFFICE.</w:t>
      </w:r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20" w:rsidRPr="00587E2E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Chapter 1, Title 8 of the 1976 Code is amended by adding:</w:t>
      </w:r>
    </w:p>
    <w:p w:rsidR="00CF2520" w:rsidRPr="00587E2E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8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6319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Notwithstanding another provision of law, a gubernatorial appointee to the governing board, commission, or council of a state agency, department, or institution of higher education may not serve more than sixty days in a holdover capacity following the expiration of the appointed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term of office.  If the Governor does not reappoint a member within sixty days of the expiration of the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term of office, the office must be declared vacant, and the vacancy must be filled in the manner of original appointment.”</w:t>
      </w: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520" w:rsidRPr="002A391B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2044DA" w:rsidRDefault="00631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4DA" w:rsidRDefault="002044DA" w:rsidP="002044DA">
      <w:pPr>
        <w:suppressAutoHyphens/>
      </w:pPr>
    </w:p>
    <w:sectPr w:rsidR="002044DA" w:rsidSect="002044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520" w:rsidRDefault="00CF2520" w:rsidP="009F0C77">
      <w:r>
        <w:separator/>
      </w:r>
    </w:p>
  </w:endnote>
  <w:endnote w:type="continuationSeparator" w:id="0">
    <w:p w:rsidR="00CF2520" w:rsidRDefault="00CF25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96E52-BE63-4BB0-88A9-91FADC12EFA8}"/>
    <w:embedBold r:id="rId2" w:fontKey="{70B81EA0-BB6C-4F2D-810A-1ABC5D396D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8C9DAF-6059-449D-B0DF-CCBD7A3902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CDA8A8-7F85-451F-BB35-77DA496128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534" w:rsidRPr="002044DA" w:rsidRDefault="002044DA" w:rsidP="002044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520" w:rsidRDefault="00CF2520" w:rsidP="009F0C77">
      <w:r>
        <w:separator/>
      </w:r>
    </w:p>
  </w:footnote>
  <w:footnote w:type="continuationSeparator" w:id="0">
    <w:p w:rsidR="00CF2520" w:rsidRDefault="00CF25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05ZW12"/>
    <w:docVar w:name="CoverBillType" w:val="b"/>
    <w:docVar w:name="docpath" w:val="L:\Council\bills\GGS\22205ZW12.DOCX"/>
    <w:docVar w:name="dvBillNumber" w:val="475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61D9E"/>
    <w:rsid w:val="00011869"/>
    <w:rsid w:val="00054534"/>
    <w:rsid w:val="000E1785"/>
    <w:rsid w:val="000F40FA"/>
    <w:rsid w:val="0010776B"/>
    <w:rsid w:val="00133E66"/>
    <w:rsid w:val="001435A3"/>
    <w:rsid w:val="001D08F2"/>
    <w:rsid w:val="001D525B"/>
    <w:rsid w:val="001D7F4F"/>
    <w:rsid w:val="002044D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6B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905"/>
    <w:rsid w:val="006913C9"/>
    <w:rsid w:val="0069470D"/>
    <w:rsid w:val="006C41DB"/>
    <w:rsid w:val="00705979"/>
    <w:rsid w:val="007325EA"/>
    <w:rsid w:val="00734F00"/>
    <w:rsid w:val="00761D9E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2520"/>
    <w:rsid w:val="00D34147"/>
    <w:rsid w:val="00D442E3"/>
    <w:rsid w:val="00D54A0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2A7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F6F87-3CFF-4273-B0DA-3538240F9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2011-10-04T13:51:00Z</cp:lastPrinted>
  <dcterms:created xsi:type="dcterms:W3CDTF">2012-02-09T15:17:00Z</dcterms:created>
  <dcterms:modified xsi:type="dcterms:W3CDTF">2012-02-09T15:17:00Z</dcterms:modified>
</cp:coreProperties>
</file>