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A5D" w:rsidRDefault="006B4A5D" w:rsidP="001D7F4F">
      <w:pPr>
        <w:pStyle w:val="BillDots"/>
      </w:pPr>
      <w:r>
        <w:t>INTRODUCED</w:t>
      </w:r>
    </w:p>
    <w:p w:rsidR="006B4A5D" w:rsidRDefault="006B4A5D" w:rsidP="001D7F4F">
      <w:pPr>
        <w:pStyle w:val="BillDots"/>
      </w:pPr>
      <w:r>
        <w:t>March 29, 2012</w:t>
      </w:r>
    </w:p>
    <w:p w:rsidR="006B4A5D" w:rsidRDefault="006B4A5D" w:rsidP="001D7F4F">
      <w:pPr>
        <w:pStyle w:val="BillDots"/>
      </w:pPr>
    </w:p>
    <w:p w:rsidR="006B4A5D" w:rsidRPr="006B4A5D" w:rsidRDefault="006B4A5D" w:rsidP="006B4A5D">
      <w:pPr>
        <w:pStyle w:val="BillDots"/>
        <w:tabs>
          <w:tab w:val="clear" w:pos="216"/>
          <w:tab w:val="clear" w:pos="432"/>
          <w:tab w:val="clear" w:pos="648"/>
          <w:tab w:val="clear" w:pos="864"/>
          <w:tab w:val="clear" w:pos="1080"/>
          <w:tab w:val="clear" w:pos="1296"/>
          <w:tab w:val="clear" w:pos="5904"/>
          <w:tab w:val="right" w:pos="5933"/>
        </w:tabs>
      </w:pPr>
      <w:r>
        <w:tab/>
      </w:r>
      <w:r>
        <w:rPr>
          <w:b/>
          <w:sz w:val="36"/>
        </w:rPr>
        <w:t>H. 4905</w:t>
      </w:r>
    </w:p>
    <w:p w:rsidR="006B4A5D" w:rsidRDefault="006B4A5D" w:rsidP="001D7F4F">
      <w:pPr>
        <w:pStyle w:val="BillDots"/>
      </w:pPr>
    </w:p>
    <w:p w:rsidR="006B4A5D" w:rsidRDefault="006B4A5D" w:rsidP="006B4A5D">
      <w:pPr>
        <w:pStyle w:val="BillDots"/>
        <w:jc w:val="center"/>
      </w:pPr>
      <w:r>
        <w:t xml:space="preserve">Introduced by </w:t>
      </w:r>
      <w:r w:rsidRPr="00754ADB">
        <w:t>Reps. Bingham, Allison and Anthony</w:t>
      </w:r>
    </w:p>
    <w:p w:rsidR="006B4A5D" w:rsidRDefault="006B4A5D" w:rsidP="001D7F4F">
      <w:pPr>
        <w:pStyle w:val="BillDots"/>
      </w:pPr>
    </w:p>
    <w:p w:rsidR="006B4A5D" w:rsidRDefault="006B4A5D" w:rsidP="001D7F4F">
      <w:pPr>
        <w:pStyle w:val="BillDots"/>
      </w:pPr>
      <w:r>
        <w:t>S. Printed 3/29/12--S.</w:t>
      </w:r>
    </w:p>
    <w:p w:rsidR="006B4A5D" w:rsidRDefault="006B4A5D" w:rsidP="001D7F4F">
      <w:pPr>
        <w:pStyle w:val="BillDots"/>
      </w:pPr>
      <w:r>
        <w:t>Read the first time March 29, 2012.</w:t>
      </w:r>
    </w:p>
    <w:p w:rsidR="006B4A5D" w:rsidRPr="006B4A5D" w:rsidRDefault="006B4A5D" w:rsidP="006B4A5D">
      <w:pPr>
        <w:pStyle w:val="BillDots"/>
        <w:jc w:val="center"/>
      </w:pPr>
      <w:r>
        <w:rPr>
          <w:u w:val="single"/>
        </w:rPr>
        <w:t>            </w:t>
      </w:r>
    </w:p>
    <w:p w:rsidR="006B4A5D" w:rsidRDefault="006B4A5D" w:rsidP="001D7F4F">
      <w:pPr>
        <w:pStyle w:val="BillDots"/>
      </w:pPr>
    </w:p>
    <w:p w:rsidR="00223317" w:rsidRDefault="00223317" w:rsidP="001D7F4F">
      <w:pPr>
        <w:pStyle w:val="BillDots"/>
        <w:sectPr w:rsidR="00223317" w:rsidSect="00223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2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A43E30"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OF THEIR EMPLOYMENT FOR THE 2012</w:t>
      </w:r>
      <w:r w:rsidR="002C7350">
        <w:noBreakHyphen/>
      </w:r>
      <w:r>
        <w:t>2013 SCHOOL YEAR BY MAY 15, 2012</w:t>
      </w:r>
      <w:r w:rsidRPr="0084432B">
        <w:t xml:space="preserve">; </w:t>
      </w:r>
      <w:r>
        <w:t>TO PROVIDE THAT A CONTINUING</w:t>
      </w:r>
      <w:r w:rsidR="002C7350">
        <w:noBreakHyphen/>
      </w:r>
      <w:r>
        <w:t xml:space="preserve">CONTRACT </w:t>
      </w:r>
      <w:r w:rsidRPr="00375BA8">
        <w:t>TEACHER WHO IS BEING RECOMMENDED FOR FORMAL EVALUATION THE FOLLOWING SCHOOL YEAR MUST BE NOTIFIED IN WRITING ON OR BEFORE THE DATE THE SCHOOL DISTRICT ISSUES THE WRITTEN OFFER OF EMPLOYMENT OR REEMPLOYMENT</w:t>
      </w:r>
      <w:r>
        <w:t xml:space="preserve">; </w:t>
      </w:r>
      <w:r w:rsidRPr="0084432B">
        <w:t>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375BA8" w:rsidRDefault="00C24234"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1C1A" w:rsidRPr="00375BA8">
        <w:t>Notwithstanding Section 59</w:t>
      </w:r>
      <w:r w:rsidR="002C7350">
        <w:noBreakHyphen/>
      </w:r>
      <w:r w:rsidR="000C1C1A" w:rsidRPr="00375BA8">
        <w:t>25</w:t>
      </w:r>
      <w:r w:rsidR="002C7350">
        <w:noBreakHyphen/>
      </w:r>
      <w:r w:rsidR="000C1C1A" w:rsidRPr="00375BA8">
        <w:t>410, the boards of trustees of the several school districts shall decide and notify, in writing, the teachers, as defined in Section 59</w:t>
      </w:r>
      <w:r w:rsidR="002C7350">
        <w:noBreakHyphen/>
      </w:r>
      <w:r w:rsidR="000C1C1A" w:rsidRPr="00375BA8">
        <w:t>1</w:t>
      </w:r>
      <w:r w:rsidR="002C7350">
        <w:noBreakHyphen/>
      </w:r>
      <w:r w:rsidR="000C1C1A" w:rsidRPr="00375BA8">
        <w:t xml:space="preserve">130, in their employ concerning their employment for the </w:t>
      </w:r>
      <w:r w:rsidR="000C1C1A">
        <w:t>2012</w:t>
      </w:r>
      <w:r w:rsidR="002C7350">
        <w:noBreakHyphen/>
      </w:r>
      <w:r w:rsidR="000C1C1A">
        <w:t>2013 school year by May 15, 2012</w:t>
      </w:r>
      <w:r w:rsidR="000C1C1A" w:rsidRPr="00375BA8">
        <w: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002C7350">
        <w:noBreakHyphen/>
      </w:r>
      <w:r w:rsidRPr="00375BA8">
        <w:t>205.1, a continuing</w:t>
      </w:r>
      <w:r w:rsidR="002C7350">
        <w:noBreakHyphen/>
      </w:r>
      <w:r w:rsidRPr="00375BA8">
        <w:t>contract teacher who is being recommended for formal evaluation the following school year must be notified in writing on or before the date the school district issues the written offer of employment or reemployment.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lastRenderedPageBreak/>
        <w:t>SECTION</w:t>
      </w:r>
      <w:r w:rsidRPr="00375BA8">
        <w:tab/>
        <w:t>3.</w:t>
      </w:r>
      <w:r w:rsidRPr="00375BA8">
        <w:tab/>
        <w:t>Notwithstanding Section 59</w:t>
      </w:r>
      <w:r w:rsidR="002C7350">
        <w:noBreakHyphen/>
      </w:r>
      <w:r w:rsidRPr="00375BA8">
        <w:t>25</w:t>
      </w:r>
      <w:r w:rsidR="002C7350">
        <w:noBreakHyphen/>
      </w:r>
      <w:r w:rsidRPr="00375BA8">
        <w:t>420, any teacher who is reemployed by written notification pursuant to Section 59</w:t>
      </w:r>
      <w:r w:rsidR="002C7350">
        <w:noBreakHyphen/>
      </w:r>
      <w:r w:rsidRPr="00375BA8">
        <w:t>25</w:t>
      </w:r>
      <w:r w:rsidR="002C7350">
        <w:noBreakHyphen/>
      </w:r>
      <w:r w:rsidRPr="00375BA8">
        <w:t xml:space="preserve">410 shall notify the board of trustees in writing of his acceptance of the contract for the </w:t>
      </w:r>
      <w:r>
        <w:t>2012</w:t>
      </w:r>
      <w:r w:rsidR="002C7350">
        <w:noBreakHyphen/>
      </w:r>
      <w:r>
        <w:t>2013</w:t>
      </w:r>
      <w:r w:rsidRPr="00375BA8">
        <w:t xml:space="preserve"> school year no later than ten days following receipt of written notification.  Failure on the part of the teacher to notify the board of acceptance within the specified time limit is conclusive evidence of the teacher</w:t>
      </w:r>
      <w:r w:rsidR="002C7350" w:rsidRPr="002C7350">
        <w:t>’</w:t>
      </w:r>
      <w:r w:rsidRPr="00375BA8">
        <w:t xml:space="preserve">s rejection of the contract. </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234"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4.</w:t>
      </w:r>
      <w:r w:rsidRPr="00375BA8">
        <w:tab/>
      </w:r>
      <w:r w:rsidRPr="00375BA8">
        <w:rPr>
          <w:u w:color="000000" w:themeColor="text1"/>
        </w:rPr>
        <w:t xml:space="preserve">Notwithstanding another provision of law, school districts uniformly may negotiate salaries below the school district salary schedule for the </w:t>
      </w:r>
      <w:r>
        <w:rPr>
          <w:u w:color="000000" w:themeColor="text1"/>
        </w:rPr>
        <w:t>2012</w:t>
      </w:r>
      <w:r w:rsidR="002C7350">
        <w:rPr>
          <w:u w:color="000000" w:themeColor="text1"/>
        </w:rPr>
        <w:noBreakHyphen/>
      </w:r>
      <w:r>
        <w:rPr>
          <w:u w:color="000000" w:themeColor="text1"/>
        </w:rPr>
        <w:t>2013</w:t>
      </w:r>
      <w:r w:rsidRPr="00375BA8">
        <w:rPr>
          <w:u w:color="000000" w:themeColor="text1"/>
        </w:rPr>
        <w:t xml:space="preserve"> school year for retired teachers who are not participants in the Teacher and Employee Retention Incentive </w:t>
      </w:r>
      <w:r>
        <w:rPr>
          <w:u w:color="000000" w:themeColor="text1"/>
        </w:rPr>
        <w:t>p</w:t>
      </w:r>
      <w:r w:rsidRPr="00375BA8">
        <w:rPr>
          <w:u w:color="000000" w:themeColor="text1"/>
        </w:rPr>
        <w:t>rogram.</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1C1A">
        <w:t>5</w:t>
      </w:r>
      <w:r>
        <w:t>.</w:t>
      </w:r>
      <w:r>
        <w:tab/>
        <w:t>This joint resolution takes effect upon approval by the Governor.</w:t>
      </w:r>
    </w:p>
    <w:p w:rsidR="00C17651" w:rsidRDefault="002C7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651" w:rsidRDefault="00C17651" w:rsidP="006807D8">
      <w:pPr>
        <w:suppressAutoHyphens/>
      </w:pPr>
    </w:p>
    <w:sectPr w:rsidR="00C17651" w:rsidSect="00223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34" w:rsidRDefault="00C24234" w:rsidP="009F0C77">
      <w:r>
        <w:separator/>
      </w:r>
    </w:p>
  </w:endnote>
  <w:endnote w:type="continuationSeparator" w:id="0">
    <w:p w:rsidR="00C24234" w:rsidRDefault="00C242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11AD61-696C-416F-B338-38652AE3947B}"/>
    <w:embedBold r:id="rId2" w:fontKey="{F9F13454-BED3-4CBF-B7BB-770095B525C4}"/>
  </w:font>
  <w:font w:name="Calibri">
    <w:panose1 w:val="020F0502020204030204"/>
    <w:charset w:val="00"/>
    <w:family w:val="swiss"/>
    <w:pitch w:val="variable"/>
    <w:sig w:usb0="A00002EF" w:usb1="4000207B" w:usb2="00000000" w:usb3="00000000" w:csb0="0000009F" w:csb1="00000000"/>
    <w:embedRegular r:id="rId3" w:fontKey="{198F1E43-3A6D-47C7-84DB-FB8D9AD0144D}"/>
  </w:font>
  <w:font w:name="Cambria">
    <w:panose1 w:val="02040503050406030204"/>
    <w:charset w:val="00"/>
    <w:family w:val="roman"/>
    <w:pitch w:val="variable"/>
    <w:sig w:usb0="A00002EF" w:usb1="4000004B" w:usb2="00000000" w:usb3="00000000" w:csb0="0000009F" w:csb1="00000000"/>
    <w:embedRegular r:id="rId4" w:fontKey="{1BC47AB0-51C0-41ED-BE98-6EADC60CD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2A" w:rsidRPr="00C17651" w:rsidRDefault="00C17651" w:rsidP="00C17651">
    <w:pPr>
      <w:pStyle w:val="Footer"/>
      <w:tabs>
        <w:tab w:val="clear" w:pos="4680"/>
        <w:tab w:val="clear" w:pos="9360"/>
        <w:tab w:val="center" w:pos="2995"/>
      </w:tabs>
      <w:spacing w:before="120"/>
    </w:pPr>
    <w:r>
      <w:t>[4905</w:t>
    </w:r>
    <w:r w:rsidR="00223317">
      <w:t>-</w:t>
    </w:r>
    <w:fldSimple w:instr=" PAGE  \* MERGEFORMAT ">
      <w:r w:rsidR="006807D8">
        <w:rPr>
          <w:noProof/>
        </w:rPr>
        <w:t>1</w:t>
      </w:r>
    </w:fldSimple>
    <w:r w:rsidR="002233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317" w:rsidRPr="00C17651" w:rsidRDefault="00223317" w:rsidP="00C17651">
    <w:pPr>
      <w:pStyle w:val="Footer"/>
      <w:tabs>
        <w:tab w:val="clear" w:pos="4680"/>
        <w:tab w:val="clear" w:pos="9360"/>
        <w:tab w:val="center" w:pos="2995"/>
      </w:tabs>
      <w:spacing w:before="120"/>
    </w:pPr>
    <w:r>
      <w:t>[4905]</w:t>
    </w:r>
    <w:r>
      <w:tab/>
    </w:r>
    <w:fldSimple w:instr=" PAGE  \* MERGEFORMAT ">
      <w:r w:rsidR="006807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34" w:rsidRDefault="00C24234" w:rsidP="009F0C77">
      <w:r>
        <w:separator/>
      </w:r>
    </w:p>
  </w:footnote>
  <w:footnote w:type="continuationSeparator" w:id="0">
    <w:p w:rsidR="00C24234" w:rsidRDefault="00C242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4SD12"/>
    <w:docVar w:name="CoverBillType" w:val="j"/>
    <w:docVar w:name="docpath" w:val="L:\Council\bills\DKA\3974SD12.DOCX"/>
    <w:docVar w:name="dvBillNumber" w:val="4905"/>
    <w:docVar w:name="dvBillNumberPrefix" w:val="H. "/>
    <w:docVar w:name="dvOriginalBody" w:val="House"/>
    <w:docVar w:name="dvSteno" w:val="DKA"/>
    <w:docVar w:name="NameofBody" w:val="h"/>
    <w:docVar w:name="vgroup2" w:val="Council"/>
  </w:docVars>
  <w:rsids>
    <w:rsidRoot w:val="002C4E9A"/>
    <w:rsid w:val="00011869"/>
    <w:rsid w:val="000A4826"/>
    <w:rsid w:val="000C1C1A"/>
    <w:rsid w:val="000E1785"/>
    <w:rsid w:val="000F40FA"/>
    <w:rsid w:val="0010776B"/>
    <w:rsid w:val="00133E66"/>
    <w:rsid w:val="001435A3"/>
    <w:rsid w:val="00176374"/>
    <w:rsid w:val="001D08F2"/>
    <w:rsid w:val="001D525B"/>
    <w:rsid w:val="001D7F4F"/>
    <w:rsid w:val="00223317"/>
    <w:rsid w:val="002321B6"/>
    <w:rsid w:val="00250967"/>
    <w:rsid w:val="002543C8"/>
    <w:rsid w:val="00284AAE"/>
    <w:rsid w:val="002C4E9A"/>
    <w:rsid w:val="002C7350"/>
    <w:rsid w:val="002E5912"/>
    <w:rsid w:val="003203C3"/>
    <w:rsid w:val="00325348"/>
    <w:rsid w:val="0032732C"/>
    <w:rsid w:val="00336AD0"/>
    <w:rsid w:val="0037079A"/>
    <w:rsid w:val="003D01E8"/>
    <w:rsid w:val="003E5288"/>
    <w:rsid w:val="003F6D79"/>
    <w:rsid w:val="0041760A"/>
    <w:rsid w:val="00417C01"/>
    <w:rsid w:val="004809EE"/>
    <w:rsid w:val="004E7D54"/>
    <w:rsid w:val="005273C6"/>
    <w:rsid w:val="00530A69"/>
    <w:rsid w:val="00534CF5"/>
    <w:rsid w:val="00545593"/>
    <w:rsid w:val="00577C6C"/>
    <w:rsid w:val="005A381F"/>
    <w:rsid w:val="005C2FE2"/>
    <w:rsid w:val="005E2BC9"/>
    <w:rsid w:val="00605102"/>
    <w:rsid w:val="006215AA"/>
    <w:rsid w:val="006807D8"/>
    <w:rsid w:val="006913C9"/>
    <w:rsid w:val="0069470D"/>
    <w:rsid w:val="006B4A5D"/>
    <w:rsid w:val="006E4B2A"/>
    <w:rsid w:val="00734F00"/>
    <w:rsid w:val="007A70AE"/>
    <w:rsid w:val="008362E8"/>
    <w:rsid w:val="0086633C"/>
    <w:rsid w:val="008A1768"/>
    <w:rsid w:val="008F4429"/>
    <w:rsid w:val="0094021A"/>
    <w:rsid w:val="009C6A0B"/>
    <w:rsid w:val="009D2A81"/>
    <w:rsid w:val="009F0C77"/>
    <w:rsid w:val="009F4DD1"/>
    <w:rsid w:val="00A41684"/>
    <w:rsid w:val="00A64E80"/>
    <w:rsid w:val="00A72BCD"/>
    <w:rsid w:val="00A741D9"/>
    <w:rsid w:val="00A833AB"/>
    <w:rsid w:val="00A9741D"/>
    <w:rsid w:val="00AD4B17"/>
    <w:rsid w:val="00B412D4"/>
    <w:rsid w:val="00BE3C22"/>
    <w:rsid w:val="00C0345E"/>
    <w:rsid w:val="00C17651"/>
    <w:rsid w:val="00C24234"/>
    <w:rsid w:val="00C3483A"/>
    <w:rsid w:val="00C74E9D"/>
    <w:rsid w:val="00C82FD3"/>
    <w:rsid w:val="00C92819"/>
    <w:rsid w:val="00CC6B7B"/>
    <w:rsid w:val="00CD2089"/>
    <w:rsid w:val="00D73A67"/>
    <w:rsid w:val="00D970A9"/>
    <w:rsid w:val="00DF3845"/>
    <w:rsid w:val="00E41911"/>
    <w:rsid w:val="00E53780"/>
    <w:rsid w:val="00E92EEF"/>
    <w:rsid w:val="00F24442"/>
    <w:rsid w:val="00F50AE3"/>
    <w:rsid w:val="00F67CF1"/>
    <w:rsid w:val="00F840F0"/>
    <w:rsid w:val="00F924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D2A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8271-2879-4491-9A35-33374C0A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1975</Characters>
  <Application>Microsoft Office Word</Application>
  <DocSecurity>0</DocSecurity>
  <Lines>73</Lines>
  <Paragraphs>17</Paragraphs>
  <ScaleCrop>false</ScaleCrop>
  <Company> </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2012-02-23T16:10:00Z</cp:lastPrinted>
  <dcterms:created xsi:type="dcterms:W3CDTF">2012-03-29T20:44:00Z</dcterms:created>
  <dcterms:modified xsi:type="dcterms:W3CDTF">2012-03-29T20:44:00Z</dcterms:modified>
</cp:coreProperties>
</file>