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7F5" w:rsidRDefault="008567F5" w:rsidP="001D7F4F">
      <w:pPr>
        <w:pStyle w:val="BillDots"/>
      </w:pPr>
      <w:r>
        <w:rPr>
          <w:strike/>
        </w:rPr>
        <w:t>Indicates Matter Stricken</w:t>
      </w:r>
    </w:p>
    <w:p w:rsidR="008567F5" w:rsidRPr="008567F5" w:rsidRDefault="008567F5" w:rsidP="001D7F4F">
      <w:pPr>
        <w:pStyle w:val="BillDots"/>
      </w:pPr>
      <w:r>
        <w:rPr>
          <w:u w:val="single"/>
        </w:rPr>
        <w:t>Indicates New Matter</w:t>
      </w:r>
    </w:p>
    <w:p w:rsidR="008567F5" w:rsidRDefault="008567F5" w:rsidP="001D7F4F">
      <w:pPr>
        <w:pStyle w:val="BillDots"/>
      </w:pPr>
    </w:p>
    <w:p w:rsidR="008567F5" w:rsidRDefault="008567F5" w:rsidP="001D7F4F">
      <w:pPr>
        <w:pStyle w:val="BillDots"/>
      </w:pPr>
      <w:r>
        <w:t>AMENDED</w:t>
      </w:r>
    </w:p>
    <w:p w:rsidR="008567F5" w:rsidRDefault="008567F5" w:rsidP="001D7F4F">
      <w:pPr>
        <w:pStyle w:val="BillDots"/>
      </w:pPr>
      <w:r>
        <w:t>April 24, 2012</w:t>
      </w:r>
    </w:p>
    <w:p w:rsidR="008567F5" w:rsidRDefault="008567F5" w:rsidP="001D7F4F">
      <w:pPr>
        <w:pStyle w:val="BillDots"/>
      </w:pPr>
    </w:p>
    <w:p w:rsidR="008567F5" w:rsidRPr="008567F5" w:rsidRDefault="008567F5" w:rsidP="008567F5">
      <w:pPr>
        <w:pStyle w:val="BillDots"/>
        <w:tabs>
          <w:tab w:val="clear" w:pos="216"/>
          <w:tab w:val="clear" w:pos="432"/>
          <w:tab w:val="clear" w:pos="648"/>
          <w:tab w:val="clear" w:pos="864"/>
          <w:tab w:val="clear" w:pos="1080"/>
          <w:tab w:val="clear" w:pos="1296"/>
          <w:tab w:val="clear" w:pos="5904"/>
          <w:tab w:val="right" w:pos="5933"/>
        </w:tabs>
      </w:pPr>
      <w:r>
        <w:tab/>
      </w:r>
      <w:r>
        <w:rPr>
          <w:b/>
          <w:sz w:val="36"/>
        </w:rPr>
        <w:t>H. 4996</w:t>
      </w:r>
    </w:p>
    <w:p w:rsidR="008567F5" w:rsidRDefault="008567F5" w:rsidP="001D7F4F">
      <w:pPr>
        <w:pStyle w:val="BillDots"/>
      </w:pPr>
    </w:p>
    <w:p w:rsidR="008567F5" w:rsidRDefault="008567F5" w:rsidP="001D7F4F">
      <w:pPr>
        <w:pStyle w:val="BillDots"/>
      </w:pPr>
      <w:r>
        <w:t>Introduced by Reps. Stringer, Bingham, Harrell, White, McCoy, Norman, Clemmons, Quinn, Ballentine, Ryan, Brannon, Bedingfield, Spires, Thayer, Parker, Taylor, Daning, Hearn, J.R. Smith, Patrick, Murphy, Bowen, Lowe, Nanney, Hiott, Sottile, Loftis, Allison, Atwater, Bannister, Chumley, Crosby, Delleney, Erickson, Hamilton, Hardwick, Henderson, Herbkersman, Hixon, Horne, Limehouse, Long, Merrill, D.C. Moss, V.S. Moss, Owens, Pinson, Pope, Sandifer, Simrill, G.M. Smith, G.R. Smith, Tallon, Willis, Young and Forrester</w:t>
      </w:r>
    </w:p>
    <w:p w:rsidR="008567F5" w:rsidRDefault="008567F5" w:rsidP="001D7F4F">
      <w:pPr>
        <w:pStyle w:val="BillDots"/>
      </w:pPr>
    </w:p>
    <w:p w:rsidR="008567F5" w:rsidRDefault="008567F5" w:rsidP="001D7F4F">
      <w:pPr>
        <w:pStyle w:val="BillDots"/>
      </w:pPr>
      <w:r>
        <w:t>S. Printed 4/24/12--H.</w:t>
      </w:r>
    </w:p>
    <w:p w:rsidR="008567F5" w:rsidRDefault="008567F5" w:rsidP="001D7F4F">
      <w:pPr>
        <w:pStyle w:val="BillDots"/>
      </w:pPr>
      <w:r>
        <w:t>Read the first time March 13, 2012.</w:t>
      </w:r>
    </w:p>
    <w:p w:rsidR="008567F5" w:rsidRPr="008567F5" w:rsidRDefault="008567F5" w:rsidP="008567F5">
      <w:pPr>
        <w:pStyle w:val="BillDots"/>
        <w:jc w:val="center"/>
      </w:pPr>
      <w:r>
        <w:rPr>
          <w:u w:val="single"/>
        </w:rPr>
        <w:t>            </w:t>
      </w:r>
    </w:p>
    <w:p w:rsidR="008567F5" w:rsidRDefault="008567F5" w:rsidP="001D7F4F">
      <w:pPr>
        <w:pStyle w:val="BillDots"/>
      </w:pPr>
    </w:p>
    <w:p w:rsidR="008567F5" w:rsidRPr="008567F5" w:rsidRDefault="008567F5" w:rsidP="008567F5">
      <w:pPr>
        <w:pStyle w:val="BillDots"/>
        <w:jc w:val="center"/>
      </w:pPr>
      <w:r>
        <w:rPr>
          <w:b/>
          <w:u w:val="single"/>
        </w:rPr>
        <w:t>STATEMENT OF ESTIMATED FISCAL IMPACT</w:t>
      </w:r>
    </w:p>
    <w:p w:rsidR="008567F5" w:rsidRPr="002833F5"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833F5">
        <w:rPr>
          <w:b/>
          <w:szCs w:val="22"/>
        </w:rPr>
        <w:t xml:space="preserve">REVENUE IMPACT </w:t>
      </w:r>
      <w:r w:rsidRPr="002833F5">
        <w:rPr>
          <w:b/>
          <w:szCs w:val="22"/>
          <w:vertAlign w:val="superscript"/>
        </w:rPr>
        <w:t>1/</w:t>
      </w:r>
    </w:p>
    <w:p w:rsidR="008567F5" w:rsidRPr="002833F5"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833F5">
        <w:rPr>
          <w:szCs w:val="22"/>
        </w:rPr>
        <w:t xml:space="preserve">This bill, as amended, will reduce </w:t>
      </w:r>
      <w:r>
        <w:rPr>
          <w:szCs w:val="22"/>
        </w:rPr>
        <w:t>general fund</w:t>
      </w:r>
      <w:r w:rsidRPr="002833F5">
        <w:rPr>
          <w:szCs w:val="22"/>
        </w:rPr>
        <w:t xml:space="preserve"> individual income tax revenue by $15,063,544 in FY 2012-13, by $15,829,621 in FY 2013-14, by $16,624,918 in FY 2014-15, and $17,450,425 in FY 2015-16 from reduced income tax payments or increased refunds.  The cumulative </w:t>
      </w:r>
      <w:r>
        <w:rPr>
          <w:szCs w:val="22"/>
        </w:rPr>
        <w:t>general fund</w:t>
      </w:r>
      <w:r w:rsidRPr="002833F5">
        <w:rPr>
          <w:szCs w:val="22"/>
        </w:rPr>
        <w:t xml:space="preserve"> revenue individual income tax revenue reduction will total $64,968,508 by FY 2015-16.</w:t>
      </w:r>
    </w:p>
    <w:p w:rsidR="008567F5" w:rsidRPr="002833F5"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833F5">
        <w:rPr>
          <w:b/>
          <w:szCs w:val="22"/>
        </w:rPr>
        <w:t>Explanation of Bill as Amended by Ways and Means Committee on 3/27/2012</w:t>
      </w:r>
    </w:p>
    <w:p w:rsidR="008567F5" w:rsidRPr="002833F5"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833F5">
        <w:rPr>
          <w:szCs w:val="22"/>
        </w:rPr>
        <w:t xml:space="preserve">This bill would reduce the optional tax rate on active trade or business income received by a pass-through business from 5% to 3% over four tax years beginning in tax year 2012.  The proposal lowers the current tax rate of 5% by 0.5% per year through tax year 2015.  By tax year 2015, or FY 2015-16, the tax rate on active trade or business income will be 3%.  At the proposed 3% tax rate, we estimate that taxpayers will report 0.5% more pass-through active trade or business income by tax year 2015.  We further anticipate that active trade or business income will increase 2.4% </w:t>
      </w:r>
      <w:r w:rsidRPr="002833F5">
        <w:rPr>
          <w:szCs w:val="22"/>
        </w:rPr>
        <w:lastRenderedPageBreak/>
        <w:t xml:space="preserve">annually based on historic Internal Revenue Service data.  Based on tax year 2010 data from the Department of Revenue inflated to tax year 2015, we estimate that taxpayers will report $3,248,425,376 in pass-through active trade or business income on their income tax returns.  At the current 5% tax rate, these taxpayers would remit $162,421,269 in individual income tax in FY 2015-16.  At the proposed 3% tax rate, we estimate that taxpayers will remit $97,452,761 in tax on their pass-through active trade or business income, a reduction of $64,968,508 from the expected revenue at the current 5% tax rate.  On an annual basis during the phase-in period, this bill, as amended, will reduce </w:t>
      </w:r>
      <w:r>
        <w:rPr>
          <w:szCs w:val="22"/>
        </w:rPr>
        <w:t>general fund</w:t>
      </w:r>
      <w:r w:rsidRPr="002833F5">
        <w:rPr>
          <w:szCs w:val="22"/>
        </w:rPr>
        <w:t xml:space="preserve"> individual income tax revenue by $15,063,544 in FY 2012-13, by $15,829,621 in FY 2013-14, by $16,624,918 in FY 2014-15, and $17,450,425 in FY 2015-16 from reduced income tax payments or increased refunds.  The cumulative </w:t>
      </w:r>
      <w:r>
        <w:rPr>
          <w:szCs w:val="22"/>
        </w:rPr>
        <w:t>general fund</w:t>
      </w:r>
      <w:r w:rsidRPr="002833F5">
        <w:rPr>
          <w:szCs w:val="22"/>
        </w:rPr>
        <w:t xml:space="preserve"> individual income tax revenue reduction will total $64,968,508 by FY 2015-16.</w:t>
      </w:r>
    </w:p>
    <w:p w:rsidR="008567F5" w:rsidRPr="002833F5" w:rsidRDefault="008567F5" w:rsidP="008567F5">
      <w:pPr>
        <w:ind w:left="93"/>
        <w:jc w:val="left"/>
        <w:rPr>
          <w:color w:val="000000"/>
          <w:sz w:val="18"/>
          <w:szCs w:val="18"/>
        </w:rPr>
      </w:pPr>
      <w:r w:rsidRPr="002833F5">
        <w:rPr>
          <w:b/>
          <w:bCs/>
          <w:color w:val="000000"/>
          <w:sz w:val="18"/>
          <w:szCs w:val="18"/>
        </w:rPr>
        <w:t>Active Trade or Business Income Revenue Impact for H.4996</w:t>
      </w:r>
    </w:p>
    <w:p w:rsidR="008567F5" w:rsidRPr="002833F5" w:rsidRDefault="008567F5" w:rsidP="008567F5">
      <w:pPr>
        <w:tabs>
          <w:tab w:val="left" w:pos="4133"/>
          <w:tab w:val="left" w:pos="9902"/>
          <w:tab w:val="left" w:pos="10632"/>
        </w:tabs>
        <w:ind w:left="93"/>
        <w:jc w:val="left"/>
        <w:rPr>
          <w:color w:val="000000"/>
          <w:sz w:val="18"/>
          <w:szCs w:val="18"/>
        </w:rPr>
      </w:pPr>
      <w:r w:rsidRPr="002833F5">
        <w:rPr>
          <w:color w:val="000000"/>
          <w:sz w:val="18"/>
          <w:szCs w:val="18"/>
        </w:rPr>
        <w:t>FY 2012-13 Number of returns filed</w:t>
      </w:r>
      <w:r w:rsidRPr="002833F5">
        <w:rPr>
          <w:color w:val="000000"/>
          <w:sz w:val="18"/>
          <w:szCs w:val="18"/>
        </w:rPr>
        <w:tab/>
        <w:t>58,884</w:t>
      </w:r>
    </w:p>
    <w:p w:rsidR="008567F5" w:rsidRPr="002833F5" w:rsidRDefault="008567F5" w:rsidP="008567F5">
      <w:pPr>
        <w:tabs>
          <w:tab w:val="left" w:pos="4133"/>
          <w:tab w:val="left" w:pos="9902"/>
          <w:tab w:val="left" w:pos="10632"/>
        </w:tabs>
        <w:ind w:left="93"/>
        <w:jc w:val="left"/>
        <w:rPr>
          <w:color w:val="000000"/>
          <w:sz w:val="18"/>
          <w:szCs w:val="18"/>
        </w:rPr>
      </w:pPr>
      <w:r w:rsidRPr="002833F5">
        <w:rPr>
          <w:color w:val="000000"/>
          <w:sz w:val="18"/>
          <w:szCs w:val="18"/>
        </w:rPr>
        <w:t>FY 2012-13 Total Business Income</w:t>
      </w:r>
      <w:r w:rsidRPr="002833F5">
        <w:rPr>
          <w:color w:val="000000"/>
          <w:sz w:val="18"/>
          <w:szCs w:val="18"/>
        </w:rPr>
        <w:tab/>
        <w:t>5,275,387,584</w:t>
      </w:r>
    </w:p>
    <w:p w:rsidR="008567F5" w:rsidRPr="002833F5" w:rsidRDefault="008567F5" w:rsidP="008567F5">
      <w:pPr>
        <w:tabs>
          <w:tab w:val="left" w:pos="4133"/>
          <w:tab w:val="left" w:pos="9902"/>
          <w:tab w:val="left" w:pos="10632"/>
        </w:tabs>
        <w:ind w:left="93"/>
        <w:jc w:val="left"/>
        <w:rPr>
          <w:color w:val="000000"/>
          <w:sz w:val="18"/>
          <w:szCs w:val="18"/>
        </w:rPr>
      </w:pPr>
      <w:r w:rsidRPr="002833F5">
        <w:rPr>
          <w:color w:val="000000"/>
          <w:sz w:val="18"/>
          <w:szCs w:val="18"/>
        </w:rPr>
        <w:t xml:space="preserve">FY 2012-13 Eligible Business Income at </w:t>
      </w:r>
    </w:p>
    <w:p w:rsidR="008567F5" w:rsidRPr="002833F5" w:rsidRDefault="008567F5" w:rsidP="008567F5">
      <w:pPr>
        <w:tabs>
          <w:tab w:val="left" w:pos="4133"/>
          <w:tab w:val="left" w:pos="9902"/>
          <w:tab w:val="left" w:pos="10632"/>
        </w:tabs>
        <w:ind w:left="93"/>
        <w:jc w:val="left"/>
        <w:rPr>
          <w:color w:val="000000"/>
          <w:sz w:val="18"/>
          <w:szCs w:val="18"/>
        </w:rPr>
      </w:pPr>
      <w:r w:rsidRPr="002833F5">
        <w:rPr>
          <w:color w:val="000000"/>
          <w:sz w:val="18"/>
          <w:szCs w:val="18"/>
        </w:rPr>
        <w:t>5% optional rate</w:t>
      </w:r>
      <w:r w:rsidRPr="002833F5">
        <w:rPr>
          <w:color w:val="000000"/>
          <w:sz w:val="18"/>
          <w:szCs w:val="18"/>
        </w:rPr>
        <w:tab/>
        <w:t>3,008,947,529</w:t>
      </w:r>
    </w:p>
    <w:p w:rsidR="008567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 </w:t>
      </w:r>
      <w:r w:rsidRPr="002833F5">
        <w:rPr>
          <w:color w:val="000000"/>
          <w:sz w:val="16"/>
          <w:szCs w:val="16"/>
        </w:rPr>
        <w:tab/>
        <w:t> </w:t>
      </w:r>
      <w:r w:rsidR="0091058D">
        <w:rPr>
          <w:color w:val="000000"/>
          <w:sz w:val="16"/>
          <w:szCs w:val="16"/>
        </w:rPr>
        <w:tab/>
      </w:r>
      <w:r w:rsidRPr="002833F5">
        <w:rPr>
          <w:color w:val="000000"/>
          <w:sz w:val="16"/>
          <w:szCs w:val="16"/>
        </w:rPr>
        <w:t xml:space="preserve">FY </w:t>
      </w:r>
      <w:r>
        <w:rPr>
          <w:color w:val="000000"/>
          <w:sz w:val="16"/>
          <w:szCs w:val="16"/>
        </w:rPr>
        <w:tab/>
      </w:r>
      <w:r w:rsidR="0091058D">
        <w:rPr>
          <w:color w:val="000000"/>
          <w:sz w:val="16"/>
          <w:szCs w:val="16"/>
        </w:rPr>
        <w:t xml:space="preserve">  </w:t>
      </w:r>
      <w:r w:rsidRPr="002833F5">
        <w:rPr>
          <w:color w:val="000000"/>
          <w:sz w:val="16"/>
          <w:szCs w:val="16"/>
        </w:rPr>
        <w:t>Tax</w:t>
      </w:r>
      <w:r>
        <w:rPr>
          <w:color w:val="000000"/>
          <w:sz w:val="16"/>
          <w:szCs w:val="16"/>
        </w:rPr>
        <w:tab/>
      </w:r>
      <w:r w:rsidR="0091058D">
        <w:rPr>
          <w:color w:val="000000"/>
          <w:sz w:val="16"/>
          <w:szCs w:val="16"/>
        </w:rPr>
        <w:t xml:space="preserve">  </w:t>
      </w:r>
      <w:r w:rsidRPr="002833F5">
        <w:rPr>
          <w:color w:val="000000"/>
          <w:sz w:val="16"/>
          <w:szCs w:val="16"/>
        </w:rPr>
        <w:t xml:space="preserve">Tax </w:t>
      </w:r>
      <w:r>
        <w:rPr>
          <w:color w:val="000000"/>
          <w:sz w:val="16"/>
          <w:szCs w:val="16"/>
        </w:rPr>
        <w:tab/>
      </w:r>
      <w:r w:rsidR="0091058D">
        <w:rPr>
          <w:color w:val="000000"/>
          <w:sz w:val="16"/>
          <w:szCs w:val="16"/>
        </w:rPr>
        <w:t xml:space="preserve"> </w:t>
      </w:r>
      <w:r>
        <w:rPr>
          <w:color w:val="000000"/>
          <w:sz w:val="16"/>
          <w:szCs w:val="16"/>
        </w:rPr>
        <w:t>Tax</w:t>
      </w:r>
      <w:r w:rsidRPr="002833F5">
        <w:rPr>
          <w:color w:val="000000"/>
          <w:sz w:val="16"/>
          <w:szCs w:val="16"/>
        </w:rPr>
        <w:t xml:space="preserve"> Paid</w:t>
      </w:r>
      <w:r>
        <w:rPr>
          <w:color w:val="000000"/>
          <w:sz w:val="16"/>
          <w:szCs w:val="16"/>
        </w:rPr>
        <w:tab/>
      </w:r>
      <w:r w:rsidRPr="002833F5">
        <w:rPr>
          <w:color w:val="000000"/>
          <w:sz w:val="16"/>
          <w:szCs w:val="16"/>
        </w:rPr>
        <w:t>Annual</w:t>
      </w:r>
      <w:r>
        <w:rPr>
          <w:color w:val="000000"/>
          <w:sz w:val="16"/>
          <w:szCs w:val="16"/>
        </w:rPr>
        <w:tab/>
      </w:r>
      <w:r w:rsidRPr="002833F5">
        <w:rPr>
          <w:color w:val="000000"/>
          <w:sz w:val="16"/>
          <w:szCs w:val="16"/>
        </w:rPr>
        <w:t>Cumulative</w:t>
      </w:r>
    </w:p>
    <w:p w:rsidR="008567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Pr>
          <w:color w:val="000000"/>
          <w:sz w:val="16"/>
          <w:szCs w:val="16"/>
        </w:rPr>
        <w:tab/>
      </w:r>
      <w:r w:rsidR="0091058D">
        <w:rPr>
          <w:color w:val="000000"/>
          <w:sz w:val="16"/>
          <w:szCs w:val="16"/>
        </w:rPr>
        <w:tab/>
      </w:r>
      <w:r>
        <w:rPr>
          <w:color w:val="000000"/>
          <w:sz w:val="16"/>
          <w:szCs w:val="16"/>
        </w:rPr>
        <w:t>2012-1</w:t>
      </w:r>
      <w:r>
        <w:rPr>
          <w:color w:val="000000"/>
          <w:sz w:val="16"/>
          <w:szCs w:val="16"/>
        </w:rPr>
        <w:tab/>
      </w:r>
      <w:r w:rsidR="0091058D">
        <w:rPr>
          <w:color w:val="000000"/>
          <w:sz w:val="16"/>
          <w:szCs w:val="16"/>
        </w:rPr>
        <w:t xml:space="preserve">  </w:t>
      </w:r>
      <w:r w:rsidRPr="002833F5">
        <w:rPr>
          <w:color w:val="000000"/>
          <w:sz w:val="16"/>
          <w:szCs w:val="16"/>
        </w:rPr>
        <w:t>Rate</w:t>
      </w:r>
      <w:r>
        <w:rPr>
          <w:color w:val="000000"/>
          <w:sz w:val="16"/>
          <w:szCs w:val="16"/>
        </w:rPr>
        <w:tab/>
      </w:r>
      <w:r w:rsidR="0091058D">
        <w:rPr>
          <w:color w:val="000000"/>
          <w:sz w:val="16"/>
          <w:szCs w:val="16"/>
        </w:rPr>
        <w:t xml:space="preserve">  </w:t>
      </w:r>
      <w:r w:rsidRPr="002833F5">
        <w:rPr>
          <w:color w:val="000000"/>
          <w:sz w:val="16"/>
          <w:szCs w:val="16"/>
        </w:rPr>
        <w:t>Paid</w:t>
      </w:r>
      <w:r>
        <w:rPr>
          <w:color w:val="000000"/>
          <w:sz w:val="16"/>
          <w:szCs w:val="16"/>
        </w:rPr>
        <w:tab/>
      </w:r>
      <w:r w:rsidR="0091058D">
        <w:rPr>
          <w:color w:val="000000"/>
          <w:sz w:val="16"/>
          <w:szCs w:val="16"/>
        </w:rPr>
        <w:t xml:space="preserve"> </w:t>
      </w:r>
      <w:r w:rsidRPr="002833F5">
        <w:rPr>
          <w:color w:val="000000"/>
          <w:sz w:val="16"/>
          <w:szCs w:val="16"/>
        </w:rPr>
        <w:t>at 5%</w:t>
      </w:r>
      <w:r>
        <w:rPr>
          <w:color w:val="000000"/>
          <w:sz w:val="16"/>
          <w:szCs w:val="16"/>
        </w:rPr>
        <w:tab/>
      </w:r>
      <w:r w:rsidRPr="002833F5">
        <w:rPr>
          <w:color w:val="000000"/>
          <w:sz w:val="16"/>
          <w:szCs w:val="16"/>
        </w:rPr>
        <w:t>Tax</w:t>
      </w:r>
      <w:r>
        <w:rPr>
          <w:color w:val="000000"/>
          <w:sz w:val="16"/>
          <w:szCs w:val="16"/>
        </w:rPr>
        <w:tab/>
      </w:r>
      <w:r w:rsidRPr="002833F5">
        <w:rPr>
          <w:color w:val="000000"/>
          <w:sz w:val="16"/>
          <w:szCs w:val="16"/>
        </w:rPr>
        <w:t>Tax</w:t>
      </w:r>
    </w:p>
    <w:p w:rsidR="008567F5" w:rsidRPr="002833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Pr>
          <w:color w:val="000000"/>
          <w:sz w:val="16"/>
          <w:szCs w:val="16"/>
        </w:rPr>
        <w:tab/>
      </w:r>
      <w:r w:rsidR="0091058D">
        <w:rPr>
          <w:color w:val="000000"/>
          <w:sz w:val="16"/>
          <w:szCs w:val="16"/>
        </w:rPr>
        <w:tab/>
      </w:r>
      <w:r w:rsidRPr="002833F5">
        <w:rPr>
          <w:color w:val="000000"/>
          <w:sz w:val="16"/>
          <w:szCs w:val="16"/>
        </w:rPr>
        <w:t>Eligible</w:t>
      </w:r>
      <w:r w:rsidRPr="002833F5">
        <w:rPr>
          <w:color w:val="000000"/>
          <w:sz w:val="16"/>
          <w:szCs w:val="16"/>
        </w:rPr>
        <w:tab/>
      </w:r>
      <w:r>
        <w:rPr>
          <w:color w:val="000000"/>
          <w:sz w:val="16"/>
          <w:szCs w:val="16"/>
        </w:rPr>
        <w:tab/>
      </w:r>
      <w:r w:rsidRPr="002833F5">
        <w:rPr>
          <w:color w:val="000000"/>
          <w:sz w:val="16"/>
          <w:szCs w:val="16"/>
        </w:rPr>
        <w:tab/>
      </w:r>
      <w:r w:rsidRPr="002833F5">
        <w:rPr>
          <w:color w:val="000000"/>
          <w:sz w:val="16"/>
          <w:szCs w:val="16"/>
        </w:rPr>
        <w:tab/>
        <w:t>Reduction</w:t>
      </w:r>
      <w:r w:rsidRPr="002833F5">
        <w:rPr>
          <w:color w:val="000000"/>
          <w:sz w:val="16"/>
          <w:szCs w:val="16"/>
        </w:rPr>
        <w:tab/>
        <w:t>Reduction</w:t>
      </w:r>
    </w:p>
    <w:p w:rsidR="008567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Pr>
          <w:color w:val="000000"/>
          <w:sz w:val="16"/>
          <w:szCs w:val="16"/>
        </w:rPr>
        <w:t> </w:t>
      </w:r>
      <w:r>
        <w:rPr>
          <w:color w:val="000000"/>
          <w:sz w:val="16"/>
          <w:szCs w:val="16"/>
        </w:rPr>
        <w:tab/>
      </w:r>
      <w:r w:rsidR="0091058D">
        <w:rPr>
          <w:color w:val="000000"/>
          <w:sz w:val="16"/>
          <w:szCs w:val="16"/>
        </w:rPr>
        <w:tab/>
      </w:r>
      <w:r w:rsidRPr="002833F5">
        <w:rPr>
          <w:color w:val="000000"/>
          <w:sz w:val="16"/>
          <w:szCs w:val="16"/>
        </w:rPr>
        <w:t>Business</w:t>
      </w:r>
      <w:r w:rsidRPr="002833F5">
        <w:rPr>
          <w:color w:val="000000"/>
          <w:sz w:val="16"/>
          <w:szCs w:val="16"/>
        </w:rPr>
        <w:tab/>
      </w:r>
      <w:r w:rsidRPr="002833F5">
        <w:rPr>
          <w:color w:val="000000"/>
          <w:sz w:val="16"/>
          <w:szCs w:val="16"/>
        </w:rPr>
        <w:tab/>
      </w:r>
      <w:r w:rsidRPr="002833F5">
        <w:rPr>
          <w:color w:val="000000"/>
          <w:sz w:val="16"/>
          <w:szCs w:val="16"/>
        </w:rPr>
        <w:tab/>
      </w:r>
      <w:r w:rsidRPr="002833F5">
        <w:rPr>
          <w:color w:val="000000"/>
          <w:sz w:val="16"/>
          <w:szCs w:val="16"/>
        </w:rPr>
        <w:tab/>
      </w:r>
      <w:r w:rsidRPr="002833F5">
        <w:rPr>
          <w:color w:val="000000"/>
          <w:sz w:val="16"/>
          <w:szCs w:val="16"/>
        </w:rPr>
        <w:tab/>
      </w:r>
      <w:r w:rsidRPr="002833F5">
        <w:rPr>
          <w:color w:val="000000"/>
          <w:sz w:val="16"/>
          <w:szCs w:val="16"/>
        </w:rPr>
        <w:tab/>
      </w:r>
      <w:r w:rsidRPr="002833F5">
        <w:rPr>
          <w:color w:val="000000"/>
          <w:sz w:val="16"/>
          <w:szCs w:val="16"/>
        </w:rPr>
        <w:tab/>
      </w:r>
    </w:p>
    <w:p w:rsidR="008567F5" w:rsidRPr="002833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Pr>
          <w:color w:val="000000"/>
          <w:sz w:val="16"/>
          <w:szCs w:val="16"/>
        </w:rPr>
        <w:tab/>
      </w:r>
      <w:r w:rsidR="0091058D">
        <w:rPr>
          <w:color w:val="000000"/>
          <w:sz w:val="16"/>
          <w:szCs w:val="16"/>
        </w:rPr>
        <w:tab/>
      </w:r>
      <w:r w:rsidRPr="002833F5">
        <w:rPr>
          <w:color w:val="000000"/>
          <w:sz w:val="16"/>
          <w:szCs w:val="16"/>
        </w:rPr>
        <w:t>Income</w:t>
      </w:r>
    </w:p>
    <w:p w:rsidR="0091058D"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 xml:space="preserve">FY </w:t>
      </w:r>
    </w:p>
    <w:p w:rsidR="008567F5" w:rsidRPr="002833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13</w:t>
      </w:r>
      <w:r w:rsidRPr="002833F5">
        <w:rPr>
          <w:color w:val="000000"/>
          <w:sz w:val="16"/>
          <w:szCs w:val="16"/>
        </w:rPr>
        <w:tab/>
        <w:t>TY 12</w:t>
      </w:r>
      <w:r w:rsidRPr="002833F5">
        <w:rPr>
          <w:color w:val="000000"/>
          <w:sz w:val="16"/>
          <w:szCs w:val="16"/>
        </w:rPr>
        <w:tab/>
        <w:t>3,008,947,529</w:t>
      </w:r>
      <w:r w:rsidRPr="002833F5">
        <w:rPr>
          <w:color w:val="000000"/>
          <w:sz w:val="16"/>
          <w:szCs w:val="16"/>
        </w:rPr>
        <w:tab/>
        <w:t>5.0%</w:t>
      </w:r>
      <w:r w:rsidRPr="002833F5">
        <w:rPr>
          <w:color w:val="000000"/>
          <w:sz w:val="16"/>
          <w:szCs w:val="16"/>
        </w:rPr>
        <w:tab/>
        <w:t>150,447,376</w:t>
      </w:r>
      <w:r w:rsidRPr="002833F5">
        <w:rPr>
          <w:color w:val="000000"/>
          <w:sz w:val="16"/>
          <w:szCs w:val="16"/>
        </w:rPr>
        <w:tab/>
        <w:t>150,4</w:t>
      </w:r>
      <w:r>
        <w:rPr>
          <w:color w:val="000000"/>
          <w:sz w:val="16"/>
          <w:szCs w:val="16"/>
        </w:rPr>
        <w:t>47,376</w:t>
      </w:r>
      <w:r>
        <w:rPr>
          <w:color w:val="000000"/>
          <w:sz w:val="16"/>
          <w:szCs w:val="16"/>
        </w:rPr>
        <w:tab/>
        <w:t xml:space="preserve">base year </w:t>
      </w:r>
    </w:p>
    <w:p w:rsidR="0091058D"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 xml:space="preserve">FY </w:t>
      </w:r>
      <w:r w:rsidR="0091058D">
        <w:rPr>
          <w:color w:val="000000"/>
          <w:sz w:val="16"/>
          <w:szCs w:val="16"/>
        </w:rPr>
        <w:tab/>
      </w:r>
      <w:r w:rsidR="0091058D">
        <w:rPr>
          <w:color w:val="000000"/>
          <w:sz w:val="16"/>
          <w:szCs w:val="16"/>
        </w:rPr>
        <w:tab/>
      </w:r>
      <w:r w:rsidR="0091058D">
        <w:rPr>
          <w:color w:val="000000"/>
          <w:sz w:val="16"/>
          <w:szCs w:val="16"/>
        </w:rPr>
        <w:tab/>
      </w:r>
      <w:r w:rsidR="0091058D">
        <w:rPr>
          <w:color w:val="000000"/>
          <w:sz w:val="16"/>
          <w:szCs w:val="16"/>
        </w:rPr>
        <w:tab/>
      </w:r>
      <w:r w:rsidR="0091058D">
        <w:rPr>
          <w:color w:val="000000"/>
          <w:sz w:val="16"/>
          <w:szCs w:val="16"/>
        </w:rPr>
        <w:tab/>
      </w:r>
      <w:r w:rsidR="0091058D">
        <w:rPr>
          <w:color w:val="000000"/>
          <w:sz w:val="16"/>
          <w:szCs w:val="16"/>
        </w:rPr>
        <w:tab/>
        <w:t>expectation</w:t>
      </w:r>
    </w:p>
    <w:p w:rsidR="008567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13</w:t>
      </w:r>
      <w:r w:rsidRPr="002833F5">
        <w:rPr>
          <w:color w:val="000000"/>
          <w:sz w:val="16"/>
          <w:szCs w:val="16"/>
        </w:rPr>
        <w:tab/>
        <w:t>TY 12</w:t>
      </w:r>
      <w:r w:rsidRPr="002833F5">
        <w:rPr>
          <w:color w:val="000000"/>
          <w:sz w:val="16"/>
          <w:szCs w:val="16"/>
        </w:rPr>
        <w:tab/>
        <w:t>3,012,708,714</w:t>
      </w:r>
      <w:r w:rsidRPr="002833F5">
        <w:rPr>
          <w:color w:val="000000"/>
          <w:sz w:val="16"/>
          <w:szCs w:val="16"/>
        </w:rPr>
        <w:tab/>
        <w:t>4.5%</w:t>
      </w:r>
      <w:r w:rsidRPr="002833F5">
        <w:rPr>
          <w:color w:val="000000"/>
          <w:sz w:val="16"/>
          <w:szCs w:val="16"/>
        </w:rPr>
        <w:tab/>
        <w:t>135,571,892</w:t>
      </w:r>
      <w:r w:rsidRPr="002833F5">
        <w:rPr>
          <w:color w:val="000000"/>
          <w:sz w:val="16"/>
          <w:szCs w:val="16"/>
        </w:rPr>
        <w:tab/>
        <w:t>150,635,436</w:t>
      </w:r>
      <w:r w:rsidRPr="002833F5">
        <w:rPr>
          <w:color w:val="000000"/>
          <w:sz w:val="16"/>
          <w:szCs w:val="16"/>
        </w:rPr>
        <w:tab/>
        <w:t>15,063,544</w:t>
      </w:r>
      <w:r w:rsidRPr="002833F5">
        <w:rPr>
          <w:color w:val="000000"/>
          <w:sz w:val="16"/>
          <w:szCs w:val="16"/>
        </w:rPr>
        <w:tab/>
        <w:t>15,063,544</w:t>
      </w:r>
    </w:p>
    <w:p w:rsidR="0091058D"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 xml:space="preserve">FY </w:t>
      </w:r>
    </w:p>
    <w:p w:rsidR="008567F5" w:rsidRPr="002833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14</w:t>
      </w:r>
      <w:r w:rsidRPr="002833F5">
        <w:rPr>
          <w:color w:val="000000"/>
          <w:sz w:val="16"/>
          <w:szCs w:val="16"/>
        </w:rPr>
        <w:tab/>
        <w:t>TY 13</w:t>
      </w:r>
      <w:r w:rsidRPr="002833F5">
        <w:rPr>
          <w:color w:val="000000"/>
          <w:sz w:val="16"/>
          <w:szCs w:val="16"/>
        </w:rPr>
        <w:tab/>
        <w:t>3,089,316,428</w:t>
      </w:r>
      <w:r w:rsidRPr="002833F5">
        <w:rPr>
          <w:color w:val="000000"/>
          <w:sz w:val="16"/>
          <w:szCs w:val="16"/>
        </w:rPr>
        <w:tab/>
        <w:t>4.0%</w:t>
      </w:r>
      <w:r w:rsidRPr="002833F5">
        <w:rPr>
          <w:color w:val="000000"/>
          <w:sz w:val="16"/>
          <w:szCs w:val="16"/>
        </w:rPr>
        <w:tab/>
        <w:t>123,572,657</w:t>
      </w:r>
      <w:r w:rsidRPr="002833F5">
        <w:rPr>
          <w:color w:val="000000"/>
          <w:sz w:val="16"/>
          <w:szCs w:val="16"/>
        </w:rPr>
        <w:tab/>
        <w:t>154</w:t>
      </w:r>
      <w:r>
        <w:rPr>
          <w:color w:val="000000"/>
          <w:sz w:val="16"/>
          <w:szCs w:val="16"/>
        </w:rPr>
        <w:t>,465,821</w:t>
      </w:r>
      <w:r>
        <w:rPr>
          <w:color w:val="000000"/>
          <w:sz w:val="16"/>
          <w:szCs w:val="16"/>
        </w:rPr>
        <w:tab/>
        <w:t>15,829,621</w:t>
      </w:r>
      <w:r>
        <w:rPr>
          <w:color w:val="000000"/>
          <w:sz w:val="16"/>
          <w:szCs w:val="16"/>
        </w:rPr>
        <w:tab/>
        <w:t>30,893,164</w:t>
      </w:r>
    </w:p>
    <w:p w:rsidR="0091058D"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 xml:space="preserve">FY </w:t>
      </w:r>
    </w:p>
    <w:p w:rsidR="008567F5" w:rsidRPr="002833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15</w:t>
      </w:r>
      <w:r w:rsidRPr="002833F5">
        <w:rPr>
          <w:color w:val="000000"/>
          <w:sz w:val="16"/>
          <w:szCs w:val="16"/>
        </w:rPr>
        <w:tab/>
        <w:t>TY 14</w:t>
      </w:r>
      <w:r w:rsidRPr="002833F5">
        <w:rPr>
          <w:color w:val="000000"/>
          <w:sz w:val="16"/>
          <w:szCs w:val="16"/>
        </w:rPr>
        <w:tab/>
        <w:t>3,167,872,138</w:t>
      </w:r>
      <w:r w:rsidRPr="002833F5">
        <w:rPr>
          <w:color w:val="000000"/>
          <w:sz w:val="16"/>
          <w:szCs w:val="16"/>
        </w:rPr>
        <w:tab/>
        <w:t>3.5%</w:t>
      </w:r>
      <w:r w:rsidRPr="002833F5">
        <w:rPr>
          <w:color w:val="000000"/>
          <w:sz w:val="16"/>
          <w:szCs w:val="16"/>
        </w:rPr>
        <w:tab/>
        <w:t>110,875,525</w:t>
      </w:r>
      <w:r w:rsidRPr="002833F5">
        <w:rPr>
          <w:color w:val="000000"/>
          <w:sz w:val="16"/>
          <w:szCs w:val="16"/>
        </w:rPr>
        <w:tab/>
        <w:t>158</w:t>
      </w:r>
      <w:r>
        <w:rPr>
          <w:color w:val="000000"/>
          <w:sz w:val="16"/>
          <w:szCs w:val="16"/>
        </w:rPr>
        <w:t>,393,607</w:t>
      </w:r>
      <w:r>
        <w:rPr>
          <w:color w:val="000000"/>
          <w:sz w:val="16"/>
          <w:szCs w:val="16"/>
        </w:rPr>
        <w:tab/>
        <w:t>16,624,918</w:t>
      </w:r>
      <w:r>
        <w:rPr>
          <w:color w:val="000000"/>
          <w:sz w:val="16"/>
          <w:szCs w:val="16"/>
        </w:rPr>
        <w:tab/>
        <w:t>47,518,082</w:t>
      </w:r>
    </w:p>
    <w:p w:rsidR="0091058D"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 xml:space="preserve">FY </w:t>
      </w:r>
    </w:p>
    <w:p w:rsidR="008567F5" w:rsidRPr="002833F5" w:rsidRDefault="008567F5" w:rsidP="0091058D">
      <w:pPr>
        <w:tabs>
          <w:tab w:val="left" w:pos="360"/>
          <w:tab w:val="left" w:pos="900"/>
          <w:tab w:val="left" w:pos="1980"/>
          <w:tab w:val="left" w:pos="2430"/>
          <w:tab w:val="left" w:pos="3330"/>
          <w:tab w:val="left" w:pos="4230"/>
          <w:tab w:val="left" w:pos="5130"/>
        </w:tabs>
        <w:ind w:left="86"/>
        <w:jc w:val="left"/>
        <w:rPr>
          <w:color w:val="000000"/>
          <w:sz w:val="16"/>
          <w:szCs w:val="16"/>
        </w:rPr>
      </w:pPr>
      <w:r w:rsidRPr="002833F5">
        <w:rPr>
          <w:color w:val="000000"/>
          <w:sz w:val="16"/>
          <w:szCs w:val="16"/>
        </w:rPr>
        <w:t>16</w:t>
      </w:r>
      <w:r w:rsidRPr="002833F5">
        <w:rPr>
          <w:color w:val="000000"/>
          <w:sz w:val="16"/>
          <w:szCs w:val="16"/>
        </w:rPr>
        <w:tab/>
        <w:t>TY 15</w:t>
      </w:r>
      <w:r w:rsidRPr="002833F5">
        <w:rPr>
          <w:color w:val="000000"/>
          <w:sz w:val="16"/>
          <w:szCs w:val="16"/>
        </w:rPr>
        <w:tab/>
        <w:t>3,248,425,376</w:t>
      </w:r>
      <w:r w:rsidRPr="002833F5">
        <w:rPr>
          <w:color w:val="000000"/>
          <w:sz w:val="16"/>
          <w:szCs w:val="16"/>
        </w:rPr>
        <w:tab/>
        <w:t>3.0%</w:t>
      </w:r>
      <w:r w:rsidRPr="002833F5">
        <w:rPr>
          <w:color w:val="000000"/>
          <w:sz w:val="16"/>
          <w:szCs w:val="16"/>
        </w:rPr>
        <w:tab/>
        <w:t>97,452,761</w:t>
      </w:r>
      <w:r w:rsidRPr="002833F5">
        <w:rPr>
          <w:color w:val="000000"/>
          <w:sz w:val="16"/>
          <w:szCs w:val="16"/>
        </w:rPr>
        <w:tab/>
        <w:t>162</w:t>
      </w:r>
      <w:r>
        <w:rPr>
          <w:color w:val="000000"/>
          <w:sz w:val="16"/>
          <w:szCs w:val="16"/>
        </w:rPr>
        <w:t>,421,269</w:t>
      </w:r>
      <w:r>
        <w:rPr>
          <w:color w:val="000000"/>
          <w:sz w:val="16"/>
          <w:szCs w:val="16"/>
        </w:rPr>
        <w:tab/>
        <w:t>17,450,425</w:t>
      </w:r>
      <w:r>
        <w:rPr>
          <w:color w:val="000000"/>
          <w:sz w:val="16"/>
          <w:szCs w:val="16"/>
        </w:rPr>
        <w:tab/>
        <w:t>64,968,508</w:t>
      </w:r>
    </w:p>
    <w:p w:rsidR="008567F5" w:rsidRPr="002833F5" w:rsidRDefault="008567F5" w:rsidP="008567F5">
      <w:pPr>
        <w:tabs>
          <w:tab w:val="left" w:pos="8645"/>
          <w:tab w:val="left" w:pos="9902"/>
          <w:tab w:val="left" w:pos="10632"/>
        </w:tabs>
        <w:ind w:left="93"/>
        <w:jc w:val="left"/>
        <w:rPr>
          <w:color w:val="000000"/>
          <w:sz w:val="18"/>
          <w:szCs w:val="18"/>
        </w:rPr>
      </w:pPr>
      <w:r w:rsidRPr="002833F5">
        <w:rPr>
          <w:color w:val="000000"/>
          <w:sz w:val="18"/>
          <w:szCs w:val="18"/>
        </w:rPr>
        <w:t>Based on SC tax data for taxpayers currently paying the optional 5% rate on active trade or business income, we expect 0.5% more business income during the 4 year phase-in will be claimed by taxpayers at the</w:t>
      </w:r>
      <w:r w:rsidRPr="002833F5">
        <w:rPr>
          <w:sz w:val="18"/>
          <w:szCs w:val="18"/>
        </w:rPr>
        <w:t xml:space="preserve"> </w:t>
      </w:r>
      <w:r w:rsidRPr="002833F5">
        <w:rPr>
          <w:color w:val="000000"/>
          <w:sz w:val="18"/>
          <w:szCs w:val="18"/>
        </w:rPr>
        <w:t>proposed lower optional rates as the rate declines from 5% down to 3%.</w:t>
      </w:r>
    </w:p>
    <w:p w:rsidR="008567F5" w:rsidRPr="002833F5" w:rsidRDefault="008567F5" w:rsidP="008567F5">
      <w:pPr>
        <w:tabs>
          <w:tab w:val="left" w:pos="10632"/>
        </w:tabs>
        <w:ind w:left="93"/>
        <w:jc w:val="left"/>
        <w:rPr>
          <w:color w:val="000000"/>
          <w:szCs w:val="22"/>
        </w:rPr>
      </w:pPr>
      <w:r w:rsidRPr="002833F5">
        <w:rPr>
          <w:color w:val="000000"/>
          <w:sz w:val="18"/>
          <w:szCs w:val="18"/>
        </w:rPr>
        <w:t>We anticipate that active trade or business will grow at a rate of 2.4% annually, the historical</w:t>
      </w:r>
      <w:r w:rsidRPr="002833F5">
        <w:rPr>
          <w:sz w:val="18"/>
          <w:szCs w:val="18"/>
        </w:rPr>
        <w:t xml:space="preserve"> </w:t>
      </w:r>
      <w:r w:rsidRPr="002833F5">
        <w:rPr>
          <w:color w:val="000000"/>
          <w:sz w:val="18"/>
          <w:szCs w:val="18"/>
        </w:rPr>
        <w:t xml:space="preserve">growth rate calculated from Internal Revenue data. </w:t>
      </w:r>
    </w:p>
    <w:p w:rsidR="008567F5" w:rsidRPr="002833F5"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833F5">
        <w:rPr>
          <w:b/>
          <w:szCs w:val="22"/>
        </w:rPr>
        <w:t>Explanation of Bill as Introduced</w:t>
      </w:r>
    </w:p>
    <w:p w:rsidR="008567F5" w:rsidRPr="002833F5" w:rsidRDefault="00C336D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8567F5" w:rsidRPr="002833F5">
        <w:rPr>
          <w:szCs w:val="22"/>
        </w:rPr>
        <w:t xml:space="preserve">This bill reduces the optional tax rate on active trade or business income received by a pass-through business from 5% to 3% beginning in tax year 2012.  Based on tax year 2010 data from the Department of Revenue inflated to tax year 2012, we estimate that </w:t>
      </w:r>
      <w:r w:rsidR="008567F5" w:rsidRPr="002833F5">
        <w:rPr>
          <w:szCs w:val="22"/>
        </w:rPr>
        <w:lastRenderedPageBreak/>
        <w:t xml:space="preserve">58,884 taxpayers will report $3,008,947,529 in pass-through active trade or business income on their 2012 income tax returns.  At the current 5% tax rate, these taxpayers would remit $150,447,376 in individual income tax in FY 2012-13.  At the proposed 3% tax rate we estimate that 0.5% more pass-through active trade or business income, or $3,023,992,267, would be reported on taxpayer returns.  This would generate $90,719,768 in income tax liability at the proposed 3% tax rate compared to the estimated $150,447,376 in tax at the current 5% tax rate in FY 2012-13.  We expect that this bill will reduce </w:t>
      </w:r>
      <w:r w:rsidR="008567F5">
        <w:rPr>
          <w:szCs w:val="22"/>
        </w:rPr>
        <w:t>general fund</w:t>
      </w:r>
      <w:r w:rsidR="008567F5" w:rsidRPr="002833F5">
        <w:rPr>
          <w:szCs w:val="22"/>
        </w:rPr>
        <w:t xml:space="preserve"> individual income tax revenue by $59,727,608 in FY 2012-13 from reduced income tax payments or increased refunds.</w:t>
      </w:r>
    </w:p>
    <w:p w:rsidR="008567F5" w:rsidRDefault="008567F5" w:rsidP="001D7F4F">
      <w:pPr>
        <w:pStyle w:val="BillDots"/>
      </w:pPr>
    </w:p>
    <w:p w:rsidR="008567F5" w:rsidRDefault="008567F5" w:rsidP="008567F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567F5" w:rsidRDefault="008567F5" w:rsidP="008567F5">
      <w:pPr>
        <w:pStyle w:val="BillDots"/>
        <w:tabs>
          <w:tab w:val="clear" w:pos="216"/>
          <w:tab w:val="clear" w:pos="432"/>
          <w:tab w:val="clear" w:pos="648"/>
          <w:tab w:val="clear" w:pos="864"/>
          <w:tab w:val="clear" w:pos="1080"/>
          <w:tab w:val="clear" w:pos="1296"/>
          <w:tab w:val="clear" w:pos="5904"/>
          <w:tab w:val="left" w:pos="3024"/>
        </w:tabs>
      </w:pPr>
      <w:r>
        <w:tab/>
        <w:t>Frank A. Rainwater</w:t>
      </w:r>
    </w:p>
    <w:p w:rsidR="008567F5" w:rsidRPr="008567F5" w:rsidRDefault="008567F5" w:rsidP="008567F5">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8567F5" w:rsidRDefault="008567F5" w:rsidP="001D7F4F">
      <w:pPr>
        <w:pStyle w:val="BillDots"/>
      </w:pPr>
    </w:p>
    <w:p w:rsidR="008567F5" w:rsidRDefault="008567F5"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F66F1" w:rsidRPr="008567F5" w:rsidRDefault="00AF66F1" w:rsidP="001D7F4F">
      <w:pPr>
        <w:pStyle w:val="BillDots"/>
        <w:sectPr w:rsidR="00AF66F1" w:rsidRPr="008567F5" w:rsidSect="00AF66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32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42D3"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51F90">
        <w:rPr>
          <w:color w:val="000000" w:themeColor="text1"/>
          <w:u w:color="000000" w:themeColor="text1"/>
        </w:rPr>
        <w:t>TO AMEND SECTION 12</w:t>
      </w:r>
      <w:r w:rsidRPr="00651F90">
        <w:rPr>
          <w:color w:val="000000" w:themeColor="text1"/>
          <w:u w:color="000000" w:themeColor="text1"/>
        </w:rPr>
        <w:noBreakHyphen/>
        <w:t>6</w:t>
      </w:r>
      <w:r w:rsidRPr="00651F90">
        <w:rPr>
          <w:color w:val="000000" w:themeColor="text1"/>
          <w:u w:color="000000" w:themeColor="text1"/>
        </w:rPr>
        <w:noBreakHyphen/>
        <w:t>545</w:t>
      </w:r>
      <w:r w:rsidR="00CC3D80">
        <w:rPr>
          <w:color w:val="000000" w:themeColor="text1"/>
          <w:u w:color="000000" w:themeColor="text1"/>
        </w:rPr>
        <w:t>, AS AMENDED,</w:t>
      </w:r>
      <w:r w:rsidRPr="00651F90">
        <w:rPr>
          <w:color w:val="000000" w:themeColor="text1"/>
          <w:u w:color="000000" w:themeColor="text1"/>
        </w:rPr>
        <w:t xml:space="preserve"> CODE OF LAWS OF SOUTH CAROLINA, 1976, RELATING TO INCOME TAX RATES FOR PASS</w:t>
      </w:r>
      <w:r w:rsidRPr="00651F90">
        <w:rPr>
          <w:color w:val="000000" w:themeColor="text1"/>
          <w:u w:color="000000" w:themeColor="text1"/>
        </w:rPr>
        <w:noBreakHyphen/>
        <w:t>THROUGH TRADE AND BUSINESS INCOME, SO AS TO REDUCE THE TAX RATE FROM FIVE PERCENT TO THREE PERCENT.</w:t>
      </w:r>
    </w:p>
    <w:p w:rsidR="008567F5" w:rsidRDefault="008567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A32AE" w:rsidRDefault="004A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E" w:rsidRDefault="004A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32AE" w:rsidRDefault="004A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SECTION</w:t>
      </w:r>
      <w:r w:rsidRPr="00E73A6C">
        <w:rPr>
          <w:u w:color="000000" w:themeColor="text1"/>
        </w:rPr>
        <w:tab/>
        <w:t>1.</w:t>
      </w:r>
      <w:r w:rsidRPr="00E73A6C">
        <w:rPr>
          <w:u w:color="000000" w:themeColor="text1"/>
        </w:rPr>
        <w:tab/>
        <w:t>Section 12</w:t>
      </w:r>
      <w:r w:rsidRPr="00E73A6C">
        <w:rPr>
          <w:u w:color="000000" w:themeColor="text1"/>
        </w:rPr>
        <w:noBreakHyphen/>
        <w:t>6</w:t>
      </w:r>
      <w:r w:rsidRPr="00E73A6C">
        <w:rPr>
          <w:u w:color="000000" w:themeColor="text1"/>
        </w:rPr>
        <w:noBreakHyphen/>
        <w:t>545(B)(2)</w:t>
      </w:r>
      <w:r w:rsidRPr="00E73A6C">
        <w:rPr>
          <w:u w:color="000000" w:themeColor="text1"/>
        </w:rPr>
        <w:tab/>
        <w:t xml:space="preserve"> of the 1976 Code is amended read:</w:t>
      </w:r>
    </w:p>
    <w:p w:rsidR="008567F5"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t>“(2)</w:t>
      </w:r>
      <w:r w:rsidRPr="00E73A6C">
        <w:rPr>
          <w:u w:color="000000" w:themeColor="text1"/>
        </w:rPr>
        <w:tab/>
        <w:t xml:space="preserve">The rate of the income tax imposed pursuant to this subsection is: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t>Taxable Year Beginning in</w:t>
      </w:r>
      <w:r w:rsidRPr="00E73A6C">
        <w:rPr>
          <w:u w:color="000000" w:themeColor="text1"/>
        </w:rPr>
        <w:tab/>
        <w:t xml:space="preserve">Rate of Tax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2006</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t xml:space="preserve">6.5 percent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2007</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t xml:space="preserve">6 percent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 xml:space="preserve">   2008 </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E73A6C">
        <w:rPr>
          <w:u w:color="000000" w:themeColor="text1"/>
        </w:rPr>
        <w:t xml:space="preserve">5.5 percent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strike/>
          <w:u w:color="000000" w:themeColor="text1"/>
        </w:rPr>
        <w:t>after</w:t>
      </w:r>
      <w:r w:rsidRPr="00E73A6C">
        <w:rPr>
          <w:u w:color="000000" w:themeColor="text1"/>
        </w:rPr>
        <w:t xml:space="preserve"> 2008 </w:t>
      </w:r>
      <w:r w:rsidRPr="00E73A6C">
        <w:rPr>
          <w:u w:val="single" w:color="000000" w:themeColor="text1"/>
        </w:rPr>
        <w:t>through 2011</w:t>
      </w:r>
      <w:r w:rsidRPr="00E73A6C">
        <w:rPr>
          <w:u w:color="000000" w:themeColor="text1"/>
        </w:rPr>
        <w:tab/>
      </w:r>
      <w:r w:rsidRPr="00E73A6C">
        <w:rPr>
          <w:u w:color="000000" w:themeColor="text1"/>
        </w:rPr>
        <w:tab/>
        <w:t>5 percent</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2012</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4.5 percent</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2013</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4 percent</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2014</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3.5 percent</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val="single" w:color="000000" w:themeColor="text1"/>
        </w:rPr>
        <w:t>after 2014</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3 percent</w:t>
      </w:r>
      <w:r w:rsidRPr="00E73A6C">
        <w:rPr>
          <w:u w:color="000000" w:themeColor="text1"/>
        </w:rPr>
        <w:t>”</w:t>
      </w:r>
    </w:p>
    <w:p w:rsidR="008567F5"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3A6C">
        <w:rPr>
          <w:u w:color="000000" w:themeColor="text1"/>
        </w:rPr>
        <w:t>SECTION</w:t>
      </w:r>
      <w:r w:rsidRPr="00E73A6C">
        <w:rPr>
          <w:u w:color="000000" w:themeColor="text1"/>
        </w:rPr>
        <w:tab/>
        <w:t>2.</w:t>
      </w:r>
      <w:r w:rsidRPr="00E73A6C">
        <w:rPr>
          <w:u w:color="000000" w:themeColor="text1"/>
        </w:rPr>
        <w:tab/>
        <w:t>This act takes effect upon approval by the Governor.</w:t>
      </w:r>
    </w:p>
    <w:p w:rsidR="00F400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07B" w:rsidRDefault="00F4007B" w:rsidP="00B94F2E">
      <w:pPr>
        <w:suppressAutoHyphens/>
      </w:pPr>
    </w:p>
    <w:sectPr w:rsidR="00F4007B" w:rsidSect="00AF66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7F5" w:rsidRDefault="008567F5" w:rsidP="009F0C77">
      <w:r>
        <w:separator/>
      </w:r>
    </w:p>
  </w:endnote>
  <w:endnote w:type="continuationSeparator" w:id="0">
    <w:p w:rsidR="008567F5" w:rsidRDefault="008567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B630E2-AF24-4232-A194-DE75D3D274E2}"/>
    <w:embedBold r:id="rId2" w:fontKey="{D344CA08-BB57-4EB5-AC32-C87CF5E76744}"/>
    <w:embedItalic r:id="rId3" w:fontKey="{42801467-BAE9-4964-8C55-3757D8895862}"/>
  </w:font>
  <w:font w:name="Calibri">
    <w:panose1 w:val="020F0502020204030204"/>
    <w:charset w:val="00"/>
    <w:family w:val="swiss"/>
    <w:pitch w:val="variable"/>
    <w:sig w:usb0="A00002EF" w:usb1="4000207B" w:usb2="00000000" w:usb3="00000000" w:csb0="0000009F" w:csb1="00000000"/>
    <w:embedRegular r:id="rId4" w:fontKey="{1A20D34A-E2AA-4B67-9E3A-BBCBAF2143EE}"/>
  </w:font>
  <w:font w:name="Cambria">
    <w:panose1 w:val="02040503050406030204"/>
    <w:charset w:val="00"/>
    <w:family w:val="roman"/>
    <w:pitch w:val="variable"/>
    <w:sig w:usb0="A00002EF" w:usb1="4000004B" w:usb2="00000000" w:usb3="00000000" w:csb0="0000009F" w:csb1="00000000"/>
    <w:embedRegular r:id="rId5" w:fontKey="{BC3E4B10-7AAB-4A1E-8388-D773DACF4E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F5" w:rsidRPr="00F4007B" w:rsidRDefault="008567F5" w:rsidP="00F4007B">
    <w:pPr>
      <w:pStyle w:val="Footer"/>
      <w:tabs>
        <w:tab w:val="clear" w:pos="4680"/>
        <w:tab w:val="clear" w:pos="9360"/>
        <w:tab w:val="center" w:pos="2995"/>
      </w:tabs>
      <w:spacing w:before="120"/>
    </w:pPr>
    <w:r>
      <w:t>[4996-</w:t>
    </w:r>
    <w:fldSimple w:instr=" PAGE  \* MERGEFORMAT ">
      <w:r w:rsidR="00B94F2E">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F5" w:rsidRPr="00F4007B" w:rsidRDefault="008567F5" w:rsidP="00F4007B">
    <w:pPr>
      <w:pStyle w:val="Footer"/>
      <w:tabs>
        <w:tab w:val="clear" w:pos="4680"/>
        <w:tab w:val="clear" w:pos="9360"/>
        <w:tab w:val="center" w:pos="2995"/>
      </w:tabs>
      <w:spacing w:before="120"/>
    </w:pPr>
    <w:r>
      <w:t>[4996]</w:t>
    </w:r>
    <w:r>
      <w:tab/>
    </w:r>
    <w:fldSimple w:instr=" PAGE  \* MERGEFORMAT ">
      <w:r w:rsidR="00B94F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7F5" w:rsidRDefault="008567F5" w:rsidP="009F0C77">
      <w:r>
        <w:separator/>
      </w:r>
    </w:p>
  </w:footnote>
  <w:footnote w:type="continuationSeparator" w:id="0">
    <w:p w:rsidR="008567F5" w:rsidRDefault="008567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92DG12"/>
    <w:docVar w:name="CoverBillType" w:val="b"/>
    <w:docVar w:name="docpath" w:val="L:\Council\bills\NBD\12192DG12.DOCX"/>
    <w:docVar w:name="dvBillNumber" w:val="4996"/>
    <w:docVar w:name="dvBillNumberPrefix" w:val="H. "/>
    <w:docVar w:name="dvOriginalBody" w:val="House"/>
    <w:docVar w:name="dvSteno" w:val="NBD"/>
    <w:docVar w:name="NameofBody" w:val="h"/>
    <w:docVar w:name="vgroup2" w:val="Council"/>
  </w:docVars>
  <w:rsids>
    <w:rsidRoot w:val="00A924F2"/>
    <w:rsid w:val="00011869"/>
    <w:rsid w:val="000E1785"/>
    <w:rsid w:val="000F40FA"/>
    <w:rsid w:val="0010776B"/>
    <w:rsid w:val="00133E66"/>
    <w:rsid w:val="001435A3"/>
    <w:rsid w:val="00163250"/>
    <w:rsid w:val="001D08F2"/>
    <w:rsid w:val="001D525B"/>
    <w:rsid w:val="001D7F4F"/>
    <w:rsid w:val="002321B6"/>
    <w:rsid w:val="00245CE5"/>
    <w:rsid w:val="00250967"/>
    <w:rsid w:val="002543C8"/>
    <w:rsid w:val="00284AAE"/>
    <w:rsid w:val="002E5912"/>
    <w:rsid w:val="00325348"/>
    <w:rsid w:val="0032732C"/>
    <w:rsid w:val="00336AD0"/>
    <w:rsid w:val="0037079A"/>
    <w:rsid w:val="003D01E8"/>
    <w:rsid w:val="003E5288"/>
    <w:rsid w:val="003F2253"/>
    <w:rsid w:val="003F6D79"/>
    <w:rsid w:val="0041760A"/>
    <w:rsid w:val="00417C01"/>
    <w:rsid w:val="004637A4"/>
    <w:rsid w:val="004809EE"/>
    <w:rsid w:val="004A32AE"/>
    <w:rsid w:val="004D7002"/>
    <w:rsid w:val="004E7D54"/>
    <w:rsid w:val="005273C6"/>
    <w:rsid w:val="00530A69"/>
    <w:rsid w:val="00545593"/>
    <w:rsid w:val="00577C6C"/>
    <w:rsid w:val="005C2FE2"/>
    <w:rsid w:val="005E2BC9"/>
    <w:rsid w:val="00605102"/>
    <w:rsid w:val="006215AA"/>
    <w:rsid w:val="006913C9"/>
    <w:rsid w:val="0069470D"/>
    <w:rsid w:val="007067A4"/>
    <w:rsid w:val="00734F00"/>
    <w:rsid w:val="0073646F"/>
    <w:rsid w:val="00742AEE"/>
    <w:rsid w:val="007A70AE"/>
    <w:rsid w:val="007E7680"/>
    <w:rsid w:val="008362E8"/>
    <w:rsid w:val="008567F5"/>
    <w:rsid w:val="008A1768"/>
    <w:rsid w:val="008F4429"/>
    <w:rsid w:val="0091058D"/>
    <w:rsid w:val="0094021A"/>
    <w:rsid w:val="009800DF"/>
    <w:rsid w:val="009C6A0B"/>
    <w:rsid w:val="009F0C77"/>
    <w:rsid w:val="009F4DD1"/>
    <w:rsid w:val="00A41684"/>
    <w:rsid w:val="00A64E80"/>
    <w:rsid w:val="00A72BCD"/>
    <w:rsid w:val="00A741D9"/>
    <w:rsid w:val="00A833AB"/>
    <w:rsid w:val="00A924F2"/>
    <w:rsid w:val="00A9741D"/>
    <w:rsid w:val="00AA00C3"/>
    <w:rsid w:val="00AD4B17"/>
    <w:rsid w:val="00AF08DF"/>
    <w:rsid w:val="00AF66F1"/>
    <w:rsid w:val="00B412D4"/>
    <w:rsid w:val="00B742D3"/>
    <w:rsid w:val="00B94F2E"/>
    <w:rsid w:val="00BB6B6E"/>
    <w:rsid w:val="00BE3C22"/>
    <w:rsid w:val="00C0345E"/>
    <w:rsid w:val="00C336DC"/>
    <w:rsid w:val="00C3483A"/>
    <w:rsid w:val="00C74E9D"/>
    <w:rsid w:val="00C82FD3"/>
    <w:rsid w:val="00C92819"/>
    <w:rsid w:val="00CC3D80"/>
    <w:rsid w:val="00CC6B7B"/>
    <w:rsid w:val="00CD2089"/>
    <w:rsid w:val="00D73A67"/>
    <w:rsid w:val="00D970A9"/>
    <w:rsid w:val="00DF3845"/>
    <w:rsid w:val="00E41911"/>
    <w:rsid w:val="00E92EEF"/>
    <w:rsid w:val="00F24442"/>
    <w:rsid w:val="00F4007B"/>
    <w:rsid w:val="00F50AE3"/>
    <w:rsid w:val="00F67CF1"/>
    <w:rsid w:val="00F840F0"/>
    <w:rsid w:val="00FB0D0D"/>
    <w:rsid w:val="00FB43B4"/>
    <w:rsid w:val="00FD6E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364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5B938-4E21-4E96-A135-B9494E860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986</Words>
  <Characters>5153</Characters>
  <Application>Microsoft Office Word</Application>
  <DocSecurity>0</DocSecurity>
  <Lines>156</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2012-04-24T23:02:00Z</dcterms:created>
  <dcterms:modified xsi:type="dcterms:W3CDTF">2012-04-24T23:02:00Z</dcterms:modified>
</cp:coreProperties>
</file>