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E3E" w:rsidRDefault="00911E3E" w:rsidP="00911E3E">
      <w:pPr>
        <w:pStyle w:val="BillDots0"/>
      </w:pPr>
    </w:p>
    <w:p w:rsidR="00911E3E" w:rsidRDefault="00911E3E" w:rsidP="00911E3E">
      <w:pPr>
        <w:pStyle w:val="Numbersforbill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E3E" w:rsidRDefault="00911E3E" w:rsidP="0091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5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2" w:rsidRDefault="000B5532" w:rsidP="000B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117</w:t>
      </w:r>
      <w:r>
        <w:noBreakHyphen/>
        <w:t>10, CODE OF LAWS OF SOUTH CAROLINA, 1976, RELATING TO THE COMPOSITION OF THE UNIVERSITY OF SOUTH CAROLINA BOARD OF TRUSTEES, SO AS TO ADD A MEMBER TO THE BOARD TO BE ELECTED BY THE GENERAL ASSEMBLY.</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32">
        <w:t>Section 59</w:t>
      </w:r>
      <w:r w:rsidR="000B5532">
        <w:noBreakHyphen/>
        <w:t>117</w:t>
      </w:r>
      <w:r w:rsidR="000B5532">
        <w:noBreakHyphen/>
        <w:t>10 of the 1976 Code is amended to read:</w:t>
      </w:r>
    </w:p>
    <w:p w:rsidR="000B5532" w:rsidRDefault="000B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2" w:rsidRDefault="000B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597D2F">
        <w:t xml:space="preserve">The board of trustees of the University of South Carolina </w:t>
      </w:r>
      <w:r w:rsidRPr="000B5532">
        <w:rPr>
          <w:strike/>
        </w:rPr>
        <w:t>shall be</w:t>
      </w:r>
      <w:r w:rsidRPr="00597D2F">
        <w:t xml:space="preserve"> </w:t>
      </w:r>
      <w:r>
        <w:rPr>
          <w:u w:val="single"/>
        </w:rPr>
        <w:t>is</w:t>
      </w:r>
      <w:r>
        <w:t xml:space="preserve"> </w:t>
      </w:r>
      <w:r w:rsidRPr="00597D2F">
        <w:t xml:space="preserve">composed of the Governor of the State </w:t>
      </w:r>
      <w:r w:rsidRPr="000B5532">
        <w:rPr>
          <w:strike/>
        </w:rPr>
        <w:t>(</w:t>
      </w:r>
      <w:r w:rsidRPr="00597D2F">
        <w:t>or his designee</w:t>
      </w:r>
      <w:r w:rsidRPr="000B5532">
        <w:rPr>
          <w:strike/>
        </w:rPr>
        <w:t>)</w:t>
      </w:r>
      <w:r w:rsidRPr="00597D2F">
        <w:t xml:space="preserve">, the State Superintendent of Education, and the President of the Greater University of South Carolina Alumni Association, which three shall </w:t>
      </w:r>
      <w:r w:rsidRPr="000B5532">
        <w:rPr>
          <w:strike/>
        </w:rPr>
        <w:t>be</w:t>
      </w:r>
      <w:r w:rsidRPr="00597D2F">
        <w:t xml:space="preserve"> </w:t>
      </w:r>
      <w:r>
        <w:rPr>
          <w:u w:val="single"/>
        </w:rPr>
        <w:t>serve as</w:t>
      </w:r>
      <w:r>
        <w:t xml:space="preserve"> </w:t>
      </w:r>
      <w:r w:rsidRPr="00597D2F">
        <w:t>me</w:t>
      </w:r>
      <w:r>
        <w:t xml:space="preserve">mbers ex officio of the board; </w:t>
      </w:r>
      <w:r w:rsidRPr="000B5532">
        <w:rPr>
          <w:strike/>
        </w:rPr>
        <w:t>and seventeen</w:t>
      </w:r>
      <w:r w:rsidRPr="00597D2F">
        <w:t xml:space="preserve"> </w:t>
      </w:r>
      <w:r>
        <w:rPr>
          <w:u w:val="single"/>
        </w:rPr>
        <w:t>eighteen</w:t>
      </w:r>
      <w:r>
        <w:t xml:space="preserve"> </w:t>
      </w:r>
      <w:r w:rsidRPr="00597D2F">
        <w:t xml:space="preserve">other members including one member from each of the sixteen judicial circuits to be elected by the general vote of the General Assembly as </w:t>
      </w:r>
      <w:r w:rsidRPr="000B5532">
        <w:rPr>
          <w:strike/>
        </w:rPr>
        <w:t>hereinafter</w:t>
      </w:r>
      <w:r w:rsidRPr="00597D2F">
        <w:t xml:space="preserve"> provided</w:t>
      </w:r>
      <w:r w:rsidRPr="000B5532">
        <w:rPr>
          <w:strike/>
        </w:rPr>
        <w:t>,</w:t>
      </w:r>
      <w:r w:rsidRPr="00597D2F">
        <w:t xml:space="preserve"> </w:t>
      </w:r>
      <w:r>
        <w:rPr>
          <w:u w:val="single"/>
        </w:rPr>
        <w:t>in this chapter</w:t>
      </w:r>
      <w:r w:rsidR="00050317">
        <w:rPr>
          <w:u w:val="single"/>
        </w:rPr>
        <w:t>,</w:t>
      </w:r>
      <w:r w:rsidR="008D36D4">
        <w:rPr>
          <w:u w:val="single"/>
        </w:rPr>
        <w:t xml:space="preserve"> and two members elected at </w:t>
      </w:r>
      <w:r>
        <w:rPr>
          <w:u w:val="single"/>
        </w:rPr>
        <w:t>large by the general vote of the General Assembly;</w:t>
      </w:r>
      <w:r>
        <w:t xml:space="preserve"> </w:t>
      </w:r>
      <w:r w:rsidRPr="00597D2F">
        <w:t>and one at</w:t>
      </w:r>
      <w:r>
        <w:noBreakHyphen/>
      </w:r>
      <w:r w:rsidRPr="00597D2F">
        <w:t>large member appointed by the Governor.</w:t>
      </w:r>
      <w:r w:rsidR="00DB171F">
        <w:t xml:space="preserve">  </w:t>
      </w:r>
      <w:r w:rsidR="00DB171F">
        <w:rPr>
          <w:u w:val="single"/>
        </w:rPr>
        <w:t>The regular term of office of the members elected at</w:t>
      </w:r>
      <w:r w:rsidR="008D36D4">
        <w:rPr>
          <w:u w:val="single"/>
        </w:rPr>
        <w:t xml:space="preserve"> </w:t>
      </w:r>
      <w:r w:rsidR="00DB171F">
        <w:rPr>
          <w:u w:val="single"/>
        </w:rPr>
        <w:t>large by the General Assembly is four years, as provided in Section 59-117-20.</w:t>
      </w:r>
      <w:r w:rsidRPr="00597D2F">
        <w:t xml:space="preserve">  The Governor shall make the appointment based on merit regardless of race, color, creed, or gender and shall strive to assure that the membership of the board is representative of all citizens of the State of South Carolina.</w:t>
      </w:r>
      <w:r>
        <w:t>”</w:t>
      </w:r>
    </w:p>
    <w:p w:rsidR="00F0458F"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532">
        <w:t>2</w:t>
      </w:r>
      <w:r>
        <w:t>.</w:t>
      </w:r>
      <w:r>
        <w:tab/>
        <w:t>This act takes effect upon approval by the Governor.</w:t>
      </w:r>
    </w:p>
    <w:p w:rsidR="00BA4693" w:rsidRDefault="000B55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693" w:rsidRDefault="00BA4693" w:rsidP="00BA4693">
      <w:pPr>
        <w:suppressAutoHyphens/>
      </w:pPr>
    </w:p>
    <w:sectPr w:rsidR="00BA4693" w:rsidSect="00BA46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58F" w:rsidRDefault="00F0458F" w:rsidP="009F0C77">
      <w:r>
        <w:separator/>
      </w:r>
    </w:p>
  </w:endnote>
  <w:endnote w:type="continuationSeparator" w:id="0">
    <w:p w:rsidR="00F0458F" w:rsidRDefault="00F04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F87C44-8092-4B65-A6C8-8B43F5AB4724}"/>
    <w:embedBold r:id="rId2" w:fontKey="{D84BA114-C9E1-4FAB-88C7-4B0421B22CE0}"/>
  </w:font>
  <w:font w:name="Calibri">
    <w:panose1 w:val="020F0502020204030204"/>
    <w:charset w:val="00"/>
    <w:family w:val="swiss"/>
    <w:pitch w:val="variable"/>
    <w:sig w:usb0="A00002EF" w:usb1="4000207B" w:usb2="00000000" w:usb3="00000000" w:csb0="0000009F" w:csb1="00000000"/>
    <w:embedRegular r:id="rId3" w:fontKey="{6C57BCDB-77A7-4DD9-9E82-B4506F189E32}"/>
  </w:font>
  <w:font w:name="Cambria">
    <w:panose1 w:val="02040503050406030204"/>
    <w:charset w:val="00"/>
    <w:family w:val="roman"/>
    <w:pitch w:val="variable"/>
    <w:sig w:usb0="A00002EF" w:usb1="4000004B" w:usb2="00000000" w:usb3="00000000" w:csb0="0000009F" w:csb1="00000000"/>
    <w:embedRegular r:id="rId4" w:fontKey="{BFD5D177-03B5-4EB1-AFEB-31403B9A38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E9B" w:rsidRPr="00BA4693" w:rsidRDefault="00BA4693" w:rsidP="00BA4693">
    <w:pPr>
      <w:pStyle w:val="Footer"/>
      <w:tabs>
        <w:tab w:val="clear" w:pos="4680"/>
        <w:tab w:val="clear" w:pos="9360"/>
        <w:tab w:val="center" w:pos="2995"/>
      </w:tabs>
      <w:spacing w:before="120"/>
    </w:pPr>
    <w:r>
      <w:t>[713]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58F" w:rsidRDefault="00F0458F" w:rsidP="009F0C77">
      <w:r>
        <w:separator/>
      </w:r>
    </w:p>
  </w:footnote>
  <w:footnote w:type="continuationSeparator" w:id="0">
    <w:p w:rsidR="00F0458F" w:rsidRDefault="00F04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20BH11"/>
    <w:docVar w:name="CoverBillType" w:val="b"/>
    <w:docVar w:name="docpath" w:val="L:\Council\bills\AGM\18920BH11.DOCX"/>
    <w:docVar w:name="dvBillNumber" w:val="713"/>
    <w:docVar w:name="dvBillNumberPrefix" w:val="S. "/>
    <w:docVar w:name="dvOriginalBody" w:val="Senate"/>
    <w:docVar w:name="dvSteno" w:val="AGM"/>
    <w:docVar w:name="NameofBody" w:val="s"/>
    <w:docVar w:name="vgroup2" w:val="Council"/>
  </w:docVars>
  <w:rsids>
    <w:rsidRoot w:val="00A567AD"/>
    <w:rsid w:val="00026C9A"/>
    <w:rsid w:val="00050317"/>
    <w:rsid w:val="000965A1"/>
    <w:rsid w:val="000B5532"/>
    <w:rsid w:val="000E1785"/>
    <w:rsid w:val="001023A4"/>
    <w:rsid w:val="0010776B"/>
    <w:rsid w:val="00123EF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797"/>
    <w:rsid w:val="003D411E"/>
    <w:rsid w:val="003E3C1E"/>
    <w:rsid w:val="003E6148"/>
    <w:rsid w:val="00400EAA"/>
    <w:rsid w:val="0041760A"/>
    <w:rsid w:val="004809EE"/>
    <w:rsid w:val="00511EE9"/>
    <w:rsid w:val="00521E00"/>
    <w:rsid w:val="00577C6C"/>
    <w:rsid w:val="0058501B"/>
    <w:rsid w:val="005D3ED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36D4"/>
    <w:rsid w:val="008F4429"/>
    <w:rsid w:val="00911E3E"/>
    <w:rsid w:val="009352BB"/>
    <w:rsid w:val="00990668"/>
    <w:rsid w:val="009F0C77"/>
    <w:rsid w:val="009F4DD1"/>
    <w:rsid w:val="00A30E9B"/>
    <w:rsid w:val="00A567AD"/>
    <w:rsid w:val="00A64E80"/>
    <w:rsid w:val="00A741D9"/>
    <w:rsid w:val="00A9741D"/>
    <w:rsid w:val="00AD4B17"/>
    <w:rsid w:val="00B26FA6"/>
    <w:rsid w:val="00B741CB"/>
    <w:rsid w:val="00B934F3"/>
    <w:rsid w:val="00BA4693"/>
    <w:rsid w:val="00BB6347"/>
    <w:rsid w:val="00BD2134"/>
    <w:rsid w:val="00BD423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71F"/>
    <w:rsid w:val="00DB3AC0"/>
    <w:rsid w:val="00DE68F0"/>
    <w:rsid w:val="00DF3845"/>
    <w:rsid w:val="00DF7E17"/>
    <w:rsid w:val="00EB00A2"/>
    <w:rsid w:val="00EB1BF3"/>
    <w:rsid w:val="00EC5A0E"/>
    <w:rsid w:val="00EF3EEE"/>
    <w:rsid w:val="00F0458F"/>
    <w:rsid w:val="00F149A7"/>
    <w:rsid w:val="00F50BAF"/>
    <w:rsid w:val="00F52C10"/>
    <w:rsid w:val="00F81FFD"/>
    <w:rsid w:val="00F85228"/>
    <w:rsid w:val="00FA33D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0B5532"/>
    <w:pPr>
      <w:spacing w:after="0" w:line="240" w:lineRule="auto"/>
    </w:pPr>
    <w:rPr>
      <w:rFonts w:asciiTheme="minorHAnsi" w:hAnsiTheme="minorHAnsi"/>
    </w:rPr>
  </w:style>
  <w:style w:type="paragraph" w:customStyle="1" w:styleId="BillDots0">
    <w:name w:val="Bill Dots"/>
    <w:basedOn w:val="Normal"/>
    <w:qFormat/>
    <w:rsid w:val="00911E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1E3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036A7-562C-4A10-82DF-282734C3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1257</Characters>
  <Application>Microsoft Office Word</Application>
  <DocSecurity>0</DocSecurity>
  <Lines>10</Lines>
  <Paragraphs>2</Paragraphs>
  <ScaleCrop>false</ScaleCrop>
  <Company> </Company>
  <LinksUpToDate>false</LinksUpToDate>
  <CharactersWithSpaces>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2011-03-22T16:03:00Z</cp:lastPrinted>
  <dcterms:created xsi:type="dcterms:W3CDTF">2011-03-22T16:32:00Z</dcterms:created>
  <dcterms:modified xsi:type="dcterms:W3CDTF">2011-03-22T16:32:00Z</dcterms:modified>
</cp:coreProperties>
</file>