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201A5">
      <w:pPr>
        <w:jc w:val="center"/>
        <w:rPr>
          <w:b/>
        </w:rPr>
      </w:pPr>
      <w:bookmarkStart w:id="0" w:name="_GoBack"/>
      <w:bookmarkEnd w:id="0"/>
      <w:r>
        <w:rPr>
          <w:b/>
        </w:rPr>
        <w:t>Thursday, January 19</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653F15">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51C19" w:rsidRDefault="00D51C19" w:rsidP="00D51C19">
      <w:r>
        <w:t>Matthew’s Gospel tells us:</w:t>
      </w:r>
    </w:p>
    <w:p w:rsidR="00D51C19" w:rsidRDefault="00D51C19" w:rsidP="00D51C19">
      <w:r>
        <w:tab/>
        <w:t>“Then Jesus was led by the Spirit into the desert to be tempted by the devil.”</w:t>
      </w:r>
      <w:r>
        <w:tab/>
      </w:r>
      <w:r>
        <w:tab/>
      </w:r>
      <w:r>
        <w:tab/>
        <w:t>(Matthew 4:1)</w:t>
      </w:r>
    </w:p>
    <w:p w:rsidR="00D51C19" w:rsidRDefault="00D51C19" w:rsidP="00D51C19">
      <w:r>
        <w:tab/>
        <w:t>Let us join our hearts together in prayer:</w:t>
      </w:r>
    </w:p>
    <w:p w:rsidR="00D51C19" w:rsidRDefault="00D51C19" w:rsidP="00D51C19">
      <w:r>
        <w:tab/>
        <w:t>O God, the story of Your Son’s temptation in the wilderness speaks boldly and loudly to us here in our own day and time.  Temptations are ever around us in this world: the call to cater to special interests, to cut corners</w:t>
      </w:r>
      <w:r w:rsidR="003F0099">
        <w:t>,</w:t>
      </w:r>
      <w:r>
        <w:t xml:space="preserve"> perhaps, to quiet compelling voices any way we can, to take shortcuts, and, sometimes, far worse.  Holy Lord, allow the assorted “devils” of our modern world to be seen for what they are, and strengthen each of these Senators in ways that allow them always to stand for what is right, what is needful, and what is honorable.  In Your hopeful name we pray, Lord.  </w:t>
      </w:r>
    </w:p>
    <w:p w:rsidR="00D51C19" w:rsidRDefault="00D51C19" w:rsidP="00D51C19">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676A0" w:rsidRPr="00E565EB" w:rsidRDefault="000676A0" w:rsidP="00A21BB0">
      <w:pPr>
        <w:jc w:val="center"/>
        <w:rPr>
          <w:b/>
        </w:rPr>
      </w:pPr>
      <w:r w:rsidRPr="00E565EB">
        <w:rPr>
          <w:b/>
        </w:rPr>
        <w:t>MESSAGE FROM THE GOVERNOR</w:t>
      </w:r>
    </w:p>
    <w:p w:rsidR="000676A0" w:rsidRPr="00E565EB" w:rsidRDefault="000676A0" w:rsidP="00A21BB0">
      <w:pPr>
        <w:ind w:firstLine="216"/>
      </w:pPr>
      <w:r w:rsidRPr="00E565EB">
        <w:t>The following appointment was transmitted by the Honorable Nikki Randhawa Haley:</w:t>
      </w:r>
    </w:p>
    <w:p w:rsidR="000676A0" w:rsidRPr="00E565EB" w:rsidRDefault="000676A0" w:rsidP="000676A0">
      <w:pPr>
        <w:ind w:firstLine="216"/>
        <w:jc w:val="left"/>
      </w:pPr>
    </w:p>
    <w:p w:rsidR="000676A0" w:rsidRPr="00E565EB" w:rsidRDefault="000676A0" w:rsidP="000676A0">
      <w:pPr>
        <w:jc w:val="center"/>
        <w:rPr>
          <w:b/>
        </w:rPr>
      </w:pPr>
      <w:r w:rsidRPr="00E565EB">
        <w:rPr>
          <w:b/>
        </w:rPr>
        <w:t>Local Appointment</w:t>
      </w:r>
    </w:p>
    <w:p w:rsidR="000676A0" w:rsidRPr="00E565EB" w:rsidRDefault="000676A0" w:rsidP="000676A0">
      <w:pPr>
        <w:keepNext/>
        <w:ind w:firstLine="216"/>
        <w:rPr>
          <w:u w:val="single"/>
        </w:rPr>
      </w:pPr>
      <w:r w:rsidRPr="00E565EB">
        <w:rPr>
          <w:u w:val="single"/>
        </w:rPr>
        <w:t>Initial Appointment, Williamsburg County Magistrate, with the term to commence April 30, 2010, and to expire April 30, 2014</w:t>
      </w:r>
    </w:p>
    <w:p w:rsidR="000676A0" w:rsidRDefault="00A21BB0" w:rsidP="000676A0">
      <w:r>
        <w:tab/>
      </w:r>
      <w:r w:rsidR="000676A0">
        <w:t>Wilmot E. McCutchen, 203 Sumter Hwy., Kingstree, SC 29556</w:t>
      </w:r>
      <w:r w:rsidR="000676A0" w:rsidRPr="00E565EB">
        <w:rPr>
          <w:i/>
        </w:rPr>
        <w:t xml:space="preserve"> VICE </w:t>
      </w:r>
      <w:r w:rsidR="000676A0" w:rsidRPr="00E565EB">
        <w:t>Carolyn Lemmon</w:t>
      </w:r>
    </w:p>
    <w:p w:rsidR="000676A0" w:rsidRDefault="000676A0" w:rsidP="000676A0"/>
    <w:p w:rsidR="00C95B66" w:rsidRPr="00C95B66" w:rsidRDefault="00C95B66" w:rsidP="00C95B66">
      <w:pPr>
        <w:pStyle w:val="Header"/>
        <w:tabs>
          <w:tab w:val="clear" w:pos="8640"/>
          <w:tab w:val="left" w:pos="4320"/>
        </w:tabs>
        <w:jc w:val="center"/>
      </w:pPr>
      <w:r>
        <w:rPr>
          <w:b/>
        </w:rPr>
        <w:t>Doctor of the Day</w:t>
      </w:r>
    </w:p>
    <w:p w:rsidR="00C95B66" w:rsidRDefault="00C95B66">
      <w:pPr>
        <w:pStyle w:val="Header"/>
        <w:tabs>
          <w:tab w:val="clear" w:pos="8640"/>
          <w:tab w:val="left" w:pos="4320"/>
        </w:tabs>
      </w:pPr>
      <w:r>
        <w:tab/>
        <w:t>Senator COURSON introduced Dr. Vince Degenhart of Columbia, S.C., Doctor of the Day.</w:t>
      </w:r>
    </w:p>
    <w:p w:rsidR="00C95B66" w:rsidRDefault="00C95B66">
      <w:pPr>
        <w:pStyle w:val="Header"/>
        <w:tabs>
          <w:tab w:val="clear" w:pos="8640"/>
          <w:tab w:val="left" w:pos="4320"/>
        </w:tabs>
      </w:pPr>
    </w:p>
    <w:p w:rsidR="00597453" w:rsidRPr="00597453" w:rsidRDefault="00597453" w:rsidP="00597453">
      <w:pPr>
        <w:pStyle w:val="Header"/>
        <w:tabs>
          <w:tab w:val="clear" w:pos="8640"/>
          <w:tab w:val="left" w:pos="4320"/>
        </w:tabs>
        <w:jc w:val="center"/>
      </w:pPr>
      <w:r>
        <w:rPr>
          <w:b/>
        </w:rPr>
        <w:lastRenderedPageBreak/>
        <w:t>Leave of Absence</w:t>
      </w:r>
    </w:p>
    <w:p w:rsidR="00597453" w:rsidRDefault="00597453">
      <w:pPr>
        <w:pStyle w:val="Header"/>
        <w:tabs>
          <w:tab w:val="clear" w:pos="8640"/>
          <w:tab w:val="left" w:pos="4320"/>
        </w:tabs>
      </w:pPr>
      <w:r>
        <w:tab/>
        <w:t xml:space="preserve">At 12:24 P.M., Senator LOURIE requested a leave of absence beginning at 12:45 P.M. </w:t>
      </w:r>
      <w:r w:rsidR="0095107A">
        <w:t xml:space="preserve">until Tuesday, January 24, 2012, at 12:00 Noon.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C4366">
      <w:pPr>
        <w:pStyle w:val="Header"/>
        <w:tabs>
          <w:tab w:val="clear" w:pos="8640"/>
          <w:tab w:val="left" w:pos="4320"/>
        </w:tabs>
      </w:pPr>
      <w:r>
        <w:t xml:space="preserve">S. </w:t>
      </w:r>
      <w:r>
        <w:tab/>
        <w:t xml:space="preserve"> </w:t>
      </w:r>
      <w:r w:rsidR="009D6596">
        <w:tab/>
      </w:r>
      <w:r>
        <w:t>3</w:t>
      </w:r>
      <w:r>
        <w:tab/>
      </w:r>
      <w:r>
        <w:tab/>
        <w:t>Sen. S</w:t>
      </w:r>
      <w:r w:rsidR="00C02370">
        <w:t>hane</w:t>
      </w:r>
      <w:r w:rsidR="00276695">
        <w:t xml:space="preserve"> </w:t>
      </w:r>
      <w:r>
        <w:t>Martin</w:t>
      </w:r>
    </w:p>
    <w:p w:rsidR="009D6596" w:rsidRDefault="003C4366">
      <w:pPr>
        <w:pStyle w:val="Header"/>
        <w:tabs>
          <w:tab w:val="clear" w:pos="8640"/>
          <w:tab w:val="left" w:pos="4320"/>
        </w:tabs>
      </w:pPr>
      <w:r>
        <w:t xml:space="preserve">S.  </w:t>
      </w:r>
      <w:r w:rsidR="009D6596">
        <w:tab/>
        <w:t xml:space="preserve"> </w:t>
      </w:r>
      <w:r>
        <w:t xml:space="preserve"> 12</w:t>
      </w:r>
      <w:r>
        <w:tab/>
      </w:r>
      <w:r>
        <w:tab/>
        <w:t>Sen. S</w:t>
      </w:r>
      <w:r w:rsidR="00C02370">
        <w:t>hane</w:t>
      </w:r>
      <w:r w:rsidR="00276695">
        <w:t xml:space="preserve"> </w:t>
      </w:r>
      <w:r>
        <w:t>Martin</w:t>
      </w:r>
    </w:p>
    <w:p w:rsidR="003C4366" w:rsidRDefault="003C4366">
      <w:pPr>
        <w:pStyle w:val="Header"/>
        <w:tabs>
          <w:tab w:val="clear" w:pos="8640"/>
          <w:tab w:val="left" w:pos="4320"/>
        </w:tabs>
      </w:pPr>
      <w:r>
        <w:t xml:space="preserve">S. </w:t>
      </w:r>
      <w:r w:rsidR="009D6596">
        <w:tab/>
      </w:r>
      <w:r>
        <w:t>372</w:t>
      </w:r>
      <w:r>
        <w:tab/>
      </w:r>
      <w:r>
        <w:tab/>
        <w:t>Sen. S</w:t>
      </w:r>
      <w:r w:rsidR="00C02370">
        <w:t>hane</w:t>
      </w:r>
      <w:r>
        <w:t xml:space="preserve"> Martin</w:t>
      </w:r>
    </w:p>
    <w:p w:rsidR="009D6596" w:rsidRDefault="009D6596">
      <w:pPr>
        <w:pStyle w:val="Header"/>
        <w:tabs>
          <w:tab w:val="clear" w:pos="8640"/>
          <w:tab w:val="left" w:pos="4320"/>
        </w:tabs>
      </w:pPr>
      <w:r>
        <w:t>S.  1110</w:t>
      </w:r>
      <w:r>
        <w:tab/>
      </w:r>
      <w:r>
        <w:tab/>
        <w:t>Sen. Leventis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63F0A" w:rsidRDefault="00B63F0A" w:rsidP="00B63F0A"/>
    <w:p w:rsidR="00B63F0A" w:rsidRDefault="00B63F0A" w:rsidP="00B63F0A">
      <w:r>
        <w:tab/>
        <w:t>S. 1119</w:t>
      </w:r>
      <w:r w:rsidR="001C7662">
        <w:fldChar w:fldCharType="begin"/>
      </w:r>
      <w:r>
        <w:instrText xml:space="preserve"> XE "</w:instrText>
      </w:r>
      <w:r>
        <w:tab/>
        <w:instrText>S. 1119" \b</w:instrText>
      </w:r>
      <w:r w:rsidR="001C7662">
        <w:fldChar w:fldCharType="end"/>
      </w:r>
      <w:r>
        <w:t xml:space="preserve"> -- Senator Setzler:  A BILL TO AMEND THE CODE OF LAWS OF SOUTH CAROLINA, 1976, BY ADDING SECTION 47-5-220 SO AS TO PROVIDE THAT AN ANIMAL CONTROL WORKER WHO REMOVES AN ANIMAL FROM A RESIDENCE MUST CONSULT WITH THE DEPARTMENT OF HEALTH AND ENVIRONMENTAL CONTROL TO DETERMINE WHETHER THE ANIMAL IS A POTENTIAL CARRIER OF RABIES, HAVE THE ANIMAL TESTED FOR RABIES IF THE DEPARTMENT BELIEVES THE ANIMAL IS A CARRIER OF RABIES, NOTIFY THE OWNER OF THE RESIDENCE THAT THE DEPARTMENT HAS BEEN CONSULTED, AND WHETHER THE ANIMAL WAS TESTED FOR RABIES.</w:t>
      </w:r>
    </w:p>
    <w:p w:rsidR="00B63F0A" w:rsidRDefault="00B63F0A" w:rsidP="00B63F0A">
      <w:r>
        <w:t>l:\council\bills\swb\5065cm12.docx</w:t>
      </w:r>
    </w:p>
    <w:p w:rsidR="00B63F0A" w:rsidRDefault="00B63F0A" w:rsidP="00B63F0A">
      <w:r>
        <w:tab/>
        <w:t>Read the first time and referred to the Committee on Agriculture and Natural Resources.</w:t>
      </w:r>
    </w:p>
    <w:p w:rsidR="00B63F0A" w:rsidRDefault="00B63F0A" w:rsidP="00B63F0A"/>
    <w:p w:rsidR="00B63F0A" w:rsidRDefault="00B63F0A" w:rsidP="00B63F0A">
      <w:r>
        <w:tab/>
        <w:t>S. 1120</w:t>
      </w:r>
      <w:r w:rsidR="001C7662">
        <w:fldChar w:fldCharType="begin"/>
      </w:r>
      <w:r>
        <w:instrText xml:space="preserve"> XE "</w:instrText>
      </w:r>
      <w:r>
        <w:tab/>
        <w:instrText>S. 1120" \b</w:instrText>
      </w:r>
      <w:r w:rsidR="001C7662">
        <w:fldChar w:fldCharType="end"/>
      </w:r>
      <w:r>
        <w:t xml:space="preserve"> -- Senator Ford:  A JOINT RESOLUTION TO ESTABLISH THE STATE EMPLOYEE COMPENSATION STUDY COMMITTEE FOR THE PURPOSE OF COMPARING COMPENSATION RATES PAID TO VARIOUS CATEGORIES OF STATE EMPLOYEES WITH THE COMPENSATION PAID SIMILAR EMPLOYEES OF OTHER SOUTHEASTERN STATES, TO IDENTIFY THOSE CATEGORIES OF EMPLOYEES WHOSE COMPENSATION IS BELOW SOUTHEASTERN COMPARABLES AND THE FEASIBILITY OF ADJUSTING THE COMPENSATION FOR THOSE STATE EMPLOYEES BELOW THE APPLICABLE </w:t>
      </w:r>
      <w:r>
        <w:lastRenderedPageBreak/>
        <w:t>SOUTHEASTERN AVERAGE AND IF FOUND FEASIBLE, THE PREPARATION OF A PLAN TO MAKE THOSE ADJUSTMENTS, AND TO PROVIDE FOR THE MEMBERSHIP OF THE COMMITTEE AND ITS REPORTING REQUIREMENTS.</w:t>
      </w:r>
    </w:p>
    <w:p w:rsidR="00B63F0A" w:rsidRDefault="00B63F0A" w:rsidP="00B63F0A">
      <w:r>
        <w:t>l:\council\bills\bbm\10491htc12.docx</w:t>
      </w:r>
    </w:p>
    <w:p w:rsidR="00B63F0A" w:rsidRDefault="00B63F0A" w:rsidP="00B63F0A">
      <w:r>
        <w:tab/>
        <w:t>Read the first time and referred to the Committee on Finance.</w:t>
      </w:r>
    </w:p>
    <w:p w:rsidR="00B63F0A" w:rsidRDefault="00B63F0A" w:rsidP="00B63F0A"/>
    <w:p w:rsidR="00B63F0A" w:rsidRDefault="00B63F0A" w:rsidP="00B63F0A">
      <w:r>
        <w:tab/>
        <w:t>S. 1121</w:t>
      </w:r>
      <w:r w:rsidR="001C7662">
        <w:fldChar w:fldCharType="begin"/>
      </w:r>
      <w:r>
        <w:instrText xml:space="preserve"> XE "</w:instrText>
      </w:r>
      <w:r>
        <w:tab/>
        <w:instrText>S. 1121" \b</w:instrText>
      </w:r>
      <w:r w:rsidR="001C7662">
        <w:fldChar w:fldCharType="end"/>
      </w:r>
      <w:r>
        <w:t xml:space="preserve"> -- Senators McConnell, Knotts, Shoopman, Massey and Davis:  A BILL TO AMEND ARTICLE 1, CHAPTER 9, TITLE 11, CODE OF LAWS OF SOUTH CAROLINA, 1976, RELATING TO STATE FINANCES GENERALLY, BY ADDING SECTION 11-9-60, SO AS TO DEFINE </w:t>
      </w:r>
      <w:r w:rsidR="00320B44">
        <w:t>“</w:t>
      </w:r>
      <w:r>
        <w:t>TRUST FUND</w:t>
      </w:r>
      <w:r w:rsidR="00320B44">
        <w:t>”</w:t>
      </w:r>
      <w:r>
        <w:t xml:space="preserve"> AND </w:t>
      </w:r>
      <w:r w:rsidR="00320B44">
        <w:t>“</w:t>
      </w:r>
      <w:r>
        <w:t>UNRESTRICTED FUND</w:t>
      </w:r>
      <w:r w:rsidR="00320B44">
        <w:t>”</w:t>
      </w:r>
      <w:r>
        <w:t>; AND TO PROVIDE THAT ALL FUNDS MUST BE DESIGNATED BY JULY 1, 2012, AS A TRUST FUND OR UNRESTRICTED FUND; AND TO REQUIRE THAT TRUST FUNDS MUST BE USED AS SET FORTH IN STATUTE UNLESS THE GENERAL ASSEMBLY APPROVES BY A TWO-THIRDS VOTE IN EACH HOUSE TO USE THE FUNDS FOR A DIFFERENT PURPOSE.</w:t>
      </w:r>
    </w:p>
    <w:p w:rsidR="00B63F0A" w:rsidRDefault="00B63F0A" w:rsidP="00B63F0A">
      <w:r>
        <w:t>l:\s-jud\bills\mcconnell\jud0161.ssp.docx</w:t>
      </w:r>
    </w:p>
    <w:p w:rsidR="00B63F0A" w:rsidRDefault="00B63F0A" w:rsidP="00B63F0A">
      <w:r>
        <w:tab/>
        <w:t>Read the first time and referred to the Committee on Finance.</w:t>
      </w:r>
    </w:p>
    <w:p w:rsidR="00B63F0A" w:rsidRDefault="00B63F0A" w:rsidP="00B63F0A"/>
    <w:p w:rsidR="00B63F0A" w:rsidRDefault="00B63F0A" w:rsidP="00B63F0A">
      <w:r>
        <w:tab/>
        <w:t>S. 1122</w:t>
      </w:r>
      <w:r w:rsidR="001C7662">
        <w:fldChar w:fldCharType="begin"/>
      </w:r>
      <w:r>
        <w:instrText xml:space="preserve"> XE "</w:instrText>
      </w:r>
      <w:r>
        <w:tab/>
        <w:instrText>S. 1122" \b</w:instrText>
      </w:r>
      <w:r w:rsidR="001C7662">
        <w:fldChar w:fldCharType="end"/>
      </w:r>
      <w:r>
        <w:t xml:space="preserve"> -- Senator Gregory:  A BILL TO AMEND SECTION 7-7-350, AS AMENDED, CODE OF LAWS OF SOUTH CAROLINA, 1976, RELATING TO THE DESIGNATION OF PRECINCTS IN LANCASTER COUNTY, SO AS TO REVISE AND RENAME CERTAIN PRECINCTS AND REDESIGNATE A MAP NUMBER ON WHICH THE NAMES OF THESE PRECINCTS MAY BE FOUND AND MAINTAINED BY THE OFFICE OF RESEARCH AND STATISTICS OF THE STATE BUDGET AND CONTROL BOARD, AND TO CORRECT ARCHAIC LANGUAGE.</w:t>
      </w:r>
    </w:p>
    <w:p w:rsidR="00B63F0A" w:rsidRDefault="00B63F0A" w:rsidP="00B63F0A">
      <w:r>
        <w:t>l:\council\bills\ggs\22241zw12.docx</w:t>
      </w:r>
    </w:p>
    <w:p w:rsidR="00B63F0A" w:rsidRDefault="00B63F0A" w:rsidP="00B63F0A">
      <w:r>
        <w:tab/>
        <w:t>Read the first time and referred to the Committee on Judiciary.</w:t>
      </w:r>
    </w:p>
    <w:p w:rsidR="00B63F0A" w:rsidRDefault="00B63F0A" w:rsidP="00B63F0A"/>
    <w:p w:rsidR="00B63F0A" w:rsidRDefault="00B63F0A" w:rsidP="00B63F0A">
      <w:r>
        <w:tab/>
        <w:t>S. 1123</w:t>
      </w:r>
      <w:r w:rsidR="001C7662">
        <w:fldChar w:fldCharType="begin"/>
      </w:r>
      <w:r>
        <w:instrText xml:space="preserve"> XE "</w:instrText>
      </w:r>
      <w:r>
        <w:tab/>
        <w:instrText>S. 1123" \b</w:instrText>
      </w:r>
      <w:r w:rsidR="001C7662">
        <w:fldChar w:fldCharType="end"/>
      </w:r>
      <w:r>
        <w:t xml:space="preserve"> -- Senators Sheheen, Jackson, Scott, Courson, Lourie, Matthews, Williams, Anderson, Setzler, Leventis, Malloy, Nicholson and Coleman:  A CONCURRENT RESOLUTION TO AUTHORIZE THE COMMISSIONING OF A PORTRAIT TO BE PLACED IN AN APPROPRIATE PLACE IN THE STATE HOUSE AS DETERMINED BY THE STATE HOUSE COMMITTEE OF THE LATE HONORABLE MATTHEW J. PERRY, JR., DISTINGUISHED SOUTH CAROLINA LAWYER, CIVIL RIGHTS PIONEER, AND FEDERAL JUDGE.</w:t>
      </w:r>
    </w:p>
    <w:p w:rsidR="00B63F0A" w:rsidRDefault="00B63F0A" w:rsidP="00B63F0A">
      <w:r>
        <w:t>l:\council\bills\dka\3897sd12.docx</w:t>
      </w:r>
    </w:p>
    <w:p w:rsidR="00B63F0A" w:rsidRDefault="00B63F0A" w:rsidP="00B63F0A">
      <w:r>
        <w:tab/>
        <w:t>Senator</w:t>
      </w:r>
      <w:r w:rsidR="005F12A8">
        <w:t>s</w:t>
      </w:r>
      <w:r>
        <w:t xml:space="preserve"> SHEHEEN </w:t>
      </w:r>
      <w:r w:rsidR="00A21BB0">
        <w:t>and</w:t>
      </w:r>
      <w:r>
        <w:t xml:space="preserve"> JACKSON spoke on the Resolution.</w:t>
      </w:r>
    </w:p>
    <w:p w:rsidR="005F12A8" w:rsidRDefault="005F12A8" w:rsidP="00B63F0A"/>
    <w:p w:rsidR="00B63F0A" w:rsidRDefault="00B63F0A" w:rsidP="00B63F0A">
      <w:r>
        <w:tab/>
        <w:t>The Concurrent Resolution was introduced and referred to the Committee on Operations and Management.</w:t>
      </w:r>
    </w:p>
    <w:p w:rsidR="00B63F0A" w:rsidRDefault="00B63F0A" w:rsidP="00B63F0A"/>
    <w:p w:rsidR="00B63F0A" w:rsidRDefault="00B63F0A" w:rsidP="00B63F0A">
      <w:r>
        <w:tab/>
        <w:t>S. 1124</w:t>
      </w:r>
      <w:r w:rsidR="001C7662">
        <w:fldChar w:fldCharType="begin"/>
      </w:r>
      <w:r>
        <w:instrText xml:space="preserve"> XE "</w:instrText>
      </w:r>
      <w:r>
        <w:tab/>
        <w:instrText>S. 1124" \b</w:instrText>
      </w:r>
      <w:r w:rsidR="001C7662">
        <w:fldChar w:fldCharType="end"/>
      </w:r>
      <w:r>
        <w:t xml:space="preserve"> -- Senator Rankin:  A BILL TO AMEND SECTION 1-30-10 OF THE 1976 CODE, RELATING TO THE DEPARTMENTS OF STATE GOVERNMENT, TO PROVIDE THAT THE GOVERNING AUTHORITY OF THE DEPARTMENT OF INSURANCE SHALL BE THE </w:t>
      </w:r>
      <w:r w:rsidR="00DA4EBC">
        <w:t>“</w:t>
      </w:r>
      <w:r>
        <w:t>COMMISSIONER OF INSURANCE</w:t>
      </w:r>
      <w:r w:rsidR="00DA4EBC">
        <w:t>”</w:t>
      </w:r>
      <w:r>
        <w:t xml:space="preserve"> ELECTED TO OFFICE UNDER THE LAWS OF THIS STATE; TO AMEND SECTION 38-1-20, RELATING TO DEFINITIONS UNDER THE INSURANCE LAWS OF THIS STATE, TO DELETE THE DEFINITION OF </w:t>
      </w:r>
      <w:r w:rsidR="00DA4EBC">
        <w:t>“</w:t>
      </w:r>
      <w:r>
        <w:t>DIRECTOR</w:t>
      </w:r>
      <w:r w:rsidR="00DA4EBC">
        <w:t>”</w:t>
      </w:r>
      <w:r>
        <w:t xml:space="preserve"> OF THE DEPARTMENT OF INSURANCE AND SUBSTITUTE </w:t>
      </w:r>
      <w:r w:rsidR="00DA4EBC">
        <w:t>“</w:t>
      </w:r>
      <w:r>
        <w:t>COMMISSIONER OF INSURANCE</w:t>
      </w:r>
      <w:r w:rsidR="00DA4EBC">
        <w:t>”</w:t>
      </w:r>
      <w:r>
        <w:t xml:space="preserve">; TO AMEND SECTION 38-1-30, TO PROVIDE THAT EVERY REFERENCE TO </w:t>
      </w:r>
      <w:r w:rsidR="00DA4EBC">
        <w:t>“</w:t>
      </w:r>
      <w:r>
        <w:t>DIRECTOR OF THE DEPARTMENT OF INSURANCE</w:t>
      </w:r>
      <w:r w:rsidR="00DA4EBC">
        <w:t>”</w:t>
      </w:r>
      <w:r>
        <w:t xml:space="preserve"> IN THE 1976 CODE SHALL BE DEEMED TO MEAN </w:t>
      </w:r>
      <w:r w:rsidR="00DA4EBC">
        <w:t>“</w:t>
      </w:r>
      <w:r>
        <w:t>COMMISSIONER OF INSURANCE</w:t>
      </w:r>
      <w:r w:rsidR="00DA4EBC">
        <w:t>”</w:t>
      </w:r>
      <w:r>
        <w:t xml:space="preserve">; TO AMEND SECTION 38-3-10, RELATING TO THE DEPARTMENT OF INSURANCE, TO DELETE CERTAIN PROVISIONS RELATING TO THE DEPARTMENT'S DIRECTOR, TO PROVIDE THAT THE COMMISSIONER OF INSURANCE SHALL BE ELECTED RATHER THAN APPOINTED, AND TO MAKE CHANGES IN THE PROVISIONS CONCERNING THE REMOVAL OF THE COMMISSIONER; TO AMEND SECTION 38-3-100, RELATING TO THE DIRECTOR OF THE DEPARTMENT OF INSURANCE, TO, AMONG OTHER CHANGES, SUBSTITUTE </w:t>
      </w:r>
      <w:r w:rsidR="00DA4EBC">
        <w:t>“</w:t>
      </w:r>
      <w:r>
        <w:t>COMMISSIONER OF INSURANCE</w:t>
      </w:r>
      <w:r w:rsidR="00DA4EBC">
        <w:t>”</w:t>
      </w:r>
      <w:r>
        <w:t xml:space="preserve"> FOR </w:t>
      </w:r>
      <w:r w:rsidR="00DA4EBC">
        <w:t>“</w:t>
      </w:r>
      <w:r>
        <w:t>DIRECTOR OF THE DEPARTMENT OF INSURANCE</w:t>
      </w:r>
      <w:r w:rsidR="00DA4EBC">
        <w:t>”</w:t>
      </w:r>
      <w:r>
        <w:t xml:space="preserve"> AND DELETE THE REQUIREMENT THAT, IF THE COMMISSIONER BECOMES A CANDIDATE FOR PUBLIC OFFICE OR BECOMES A MEMBER OF A POLITICAL COMMITTEE DURING TENURE, HIS OFFICE MUST BE IMMEDIATELY VACATED; TO AMEND THE 1976 CODE BY ADDING SECTION 38-3-102 TO PROVIDE THAT THE COMMISSIONER OF INSURANCE MUST BE ELECTED TO OFFICE BY THE QUALIFIED ELECTORS OF THE STATE IN THE GENERAL ELECTION AND PROVIDE FOR THE COMMISSIONER'S TERM OF OFFICE, QUALIFICATIONS, VACANCIES, AND RELATED MATTERS; TO PROVIDE THAT THE ELECTION OF THE COMMISSIONER OF INSURANCE BEGINS WITH THE 2014 STATEWIDE ELECTION PROCESS AND THAT THE DIRECTOR SERVING ON THE EFFECTIVE DATE OF THIS ACT SHALL CONTINUE TO SERVE UNTIL HIS SUCCESSOR IS ELECTED AND QUALIFIES FOR OFFICE AS COMMISSIONER OF INSURANCE; TO PROVIDE THAT EVERY REFERENCE TO DIRECTOR OF THE DEPARTMENT OF INSURANCE</w:t>
      </w:r>
      <w:r w:rsidR="00DA4EBC">
        <w:t>”</w:t>
      </w:r>
      <w:r>
        <w:t xml:space="preserve"> IN THE 1976 CODE SHALL BE DEEMED TO MEAN </w:t>
      </w:r>
      <w:r w:rsidR="00DA4EBC">
        <w:t>“</w:t>
      </w:r>
      <w:r>
        <w:t>COMMISSIONER OF INSURANCE</w:t>
      </w:r>
      <w:r w:rsidR="00DA4EBC">
        <w:t>”</w:t>
      </w:r>
      <w:r>
        <w:t>; AND TO AUTHORIZE AND DIRECT THE CODE COMMISSIONER TO CHANGE CERTAIN REFERENCES.</w:t>
      </w:r>
    </w:p>
    <w:p w:rsidR="00B63F0A" w:rsidRDefault="00B63F0A" w:rsidP="00B63F0A">
      <w:r>
        <w:t>l:\s-res\lar\001elec.rem.lar.docx</w:t>
      </w:r>
    </w:p>
    <w:p w:rsidR="00B63F0A" w:rsidRDefault="00B63F0A" w:rsidP="00B63F0A">
      <w:r>
        <w:tab/>
        <w:t xml:space="preserve">Read the first time and referred to the Committee on </w:t>
      </w:r>
      <w:r w:rsidR="009D1720">
        <w:t>Judiciary</w:t>
      </w:r>
      <w:r>
        <w:t>.</w:t>
      </w:r>
    </w:p>
    <w:p w:rsidR="00B63F0A" w:rsidRDefault="00B63F0A" w:rsidP="00B63F0A"/>
    <w:p w:rsidR="00B63F0A" w:rsidRDefault="00B63F0A" w:rsidP="00B63F0A">
      <w:r>
        <w:tab/>
        <w:t>H. 4594</w:t>
      </w:r>
      <w:r w:rsidR="001C7662">
        <w:fldChar w:fldCharType="begin"/>
      </w:r>
      <w:r>
        <w:instrText xml:space="preserve"> XE "</w:instrText>
      </w:r>
      <w:r>
        <w:tab/>
        <w:instrText>H. 4594" \b</w:instrText>
      </w:r>
      <w:r w:rsidR="001C7662">
        <w:fldChar w:fldCharType="end"/>
      </w:r>
      <w:r>
        <w:t xml:space="preserve"> -- Rep. Hodges:  A JOINT RESOLUTION TO EXTEND THE DEADLINE FOR THE MICROENTERPRISE DEVELOPMENT STUDY COMMITTEE TO SUBMIT ITS WRITTEN REPORT FROM JANUARY 20, 2012, TO SEPTEMBER 1, 2012.</w:t>
      </w:r>
    </w:p>
    <w:p w:rsidR="00B63F0A" w:rsidRDefault="00B63F0A" w:rsidP="00B63F0A">
      <w:r>
        <w:tab/>
        <w:t>Senator MATTHEWS spoke on the Resolution.</w:t>
      </w:r>
    </w:p>
    <w:p w:rsidR="00881E29" w:rsidRDefault="00881E29" w:rsidP="00B63F0A"/>
    <w:p w:rsidR="00B63F0A" w:rsidRDefault="00B63F0A" w:rsidP="00B63F0A">
      <w:r>
        <w:tab/>
        <w:t>Read the first time and ordered placed on the Calendar without reference.</w:t>
      </w:r>
    </w:p>
    <w:p w:rsidR="00B63F0A" w:rsidRDefault="00B63F0A" w:rsidP="00B63F0A"/>
    <w:p w:rsidR="00B63F0A" w:rsidRDefault="00B63F0A" w:rsidP="00B63F0A">
      <w:r>
        <w:tab/>
        <w:t>H. 4623</w:t>
      </w:r>
      <w:r w:rsidR="001C7662">
        <w:fldChar w:fldCharType="begin"/>
      </w:r>
      <w:r>
        <w:instrText xml:space="preserve"> XE "</w:instrText>
      </w:r>
      <w:r>
        <w:tab/>
        <w:instrText>H. 4623" \b</w:instrText>
      </w:r>
      <w:r w:rsidR="001C7662">
        <w:fldChar w:fldCharType="end"/>
      </w:r>
      <w:r>
        <w:t xml:space="preserve"> -- Reps. Huggins and H. B. Brown:  A CONCURRENT RESOLUTION TO CONGRATULATE THOMAS WINGARD OF RICHLAND COUNTY ON THE OCCASION OF HIS SIXTY-FIFTH BIRTHDAY AND TO WISH HIM A JOYOUS BIRTHDAY CELEBRATION AND MANY MORE YEARS OF HAPPINESS AND FULFILLMENT.</w:t>
      </w:r>
    </w:p>
    <w:p w:rsidR="00B63F0A" w:rsidRDefault="00B63F0A" w:rsidP="00B63F0A">
      <w:r>
        <w:tab/>
        <w:t>The Concurrent Resolution was adopted, ordered returned to the House.</w:t>
      </w:r>
    </w:p>
    <w:p w:rsidR="00B63F0A" w:rsidRDefault="00B63F0A" w:rsidP="00B63F0A"/>
    <w:p w:rsidR="00B63F0A" w:rsidRDefault="00B63F0A" w:rsidP="00B63F0A">
      <w:r>
        <w:tab/>
        <w:t>H. 4624</w:t>
      </w:r>
      <w:r w:rsidR="001C7662">
        <w:fldChar w:fldCharType="begin"/>
      </w:r>
      <w:r>
        <w:instrText xml:space="preserve"> XE "</w:instrText>
      </w:r>
      <w:r>
        <w:tab/>
        <w:instrText>H. 4624" \b</w:instrText>
      </w:r>
      <w:r w:rsidR="001C7662">
        <w:fldChar w:fldCharType="end"/>
      </w:r>
      <w:r>
        <w:t xml:space="preserve"> -- Reps. Clyburn, Young, Hixon, J. R. Smith, Spires, Taylor, Agnew, Gambrell, Pitts,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Pope, Putnam, Quinn, Rutherford, Ryan, Sabb, Sandifer, Sellers, Simrill, Skelton, G. M. Smith, G. R. Smith, J. E. Smith, Sottile, Southard, Stavrinakis, Stringer, Tallon, Thayer, Toole, Tribble, Vick, Viers, Weeks, Whipper, White, Whitmire, Williams and Willis:  A CONCURRENT RESOLUTION TO EXPRESS THE SINCERE SORROW OF THE GENERAL ASSEMBLY UPON THE PASSING OF THEODORE CLIFTON WEEKS OF AIKEN COUNTY, AND TO EXTEND DEEPEST SYMPATHY TO HIS LOVING FAMILY AND TO HIS MANY FRIENDS.</w:t>
      </w:r>
    </w:p>
    <w:p w:rsidR="00B63F0A" w:rsidRDefault="00B63F0A" w:rsidP="00B63F0A">
      <w:r>
        <w:tab/>
        <w:t>The Concurrent Resolution was adopted, ordered returned to the House.</w:t>
      </w:r>
    </w:p>
    <w:p w:rsidR="00B63F0A" w:rsidRDefault="00B63F0A" w:rsidP="00B63F0A"/>
    <w:p w:rsidR="00B63F0A" w:rsidRDefault="00B63F0A" w:rsidP="00B63F0A">
      <w:r>
        <w:tab/>
        <w:t>H. 4630</w:t>
      </w:r>
      <w:r w:rsidR="001C7662">
        <w:fldChar w:fldCharType="begin"/>
      </w:r>
      <w:r>
        <w:instrText xml:space="preserve"> XE "</w:instrText>
      </w:r>
      <w:r>
        <w:tab/>
        <w:instrText>H. 4630" \b</w:instrText>
      </w:r>
      <w:r w:rsidR="001C7662">
        <w:fldChar w:fldCharType="end"/>
      </w:r>
      <w:r>
        <w:t xml:space="preserve"> -- Reps. Harrell, Lucas, Hardwick, Harrison, Howard, Owens, Sandifer, White, Bingham and Ott:  A CONCURRENT RESOLUTION TO INVITE THE CHIEF JUSTICE OF THE SOUTH CAROLINA SUPREME COURT, THE HONORABLE JEAN HOEFER TOAL, TO ADDRESS THE GENERAL ASSEMBLY IN JOINT SESSION ON THE STATE OF THE JUDICIARY AT 12:00 NOON ON WEDNESDAY, FEBRUARY 8, 2012.</w:t>
      </w:r>
    </w:p>
    <w:p w:rsidR="00B63F0A" w:rsidRDefault="00B63F0A" w:rsidP="00B63F0A">
      <w:r>
        <w:tab/>
        <w:t>The Concurrent Resolution was introduced and referred to the Committee on Judiciary.</w:t>
      </w:r>
    </w:p>
    <w:p w:rsidR="00B63F0A" w:rsidRDefault="00B63F0A" w:rsidP="00B63F0A"/>
    <w:p w:rsidR="00B63F0A" w:rsidRDefault="00B63F0A" w:rsidP="00B63F0A">
      <w:r>
        <w:tab/>
        <w:t>H. 4638</w:t>
      </w:r>
      <w:r w:rsidR="001C7662">
        <w:fldChar w:fldCharType="begin"/>
      </w:r>
      <w:r>
        <w:instrText xml:space="preserve"> XE "</w:instrText>
      </w:r>
      <w:r>
        <w:tab/>
        <w:instrText>H. 4638" \b</w:instrText>
      </w:r>
      <w:r w:rsidR="001C7662">
        <w:fldChar w:fldCharType="end"/>
      </w:r>
      <w:r>
        <w:t xml:space="preserve"> -- Rep. Clyburn:  A CONCURRENT RESOLUTION TO RECOGNIZE AND COMMEND MR. LEON LOVE, CHAIR OF THE SOUTH CAROLINA AFRICAN AMERICAN HERITAGE COMMISSION, FOR HIS DISTINGUISHED SERVICE TO THE PALMETTO STATE.</w:t>
      </w:r>
    </w:p>
    <w:p w:rsidR="00B63F0A" w:rsidRDefault="00B63F0A" w:rsidP="00B63F0A">
      <w:r>
        <w:tab/>
        <w:t>The Concurrent Resolution was adopted, ordered returned to the House.</w:t>
      </w:r>
    </w:p>
    <w:p w:rsidR="00B63F0A" w:rsidRDefault="00B63F0A" w:rsidP="00B63F0A"/>
    <w:p w:rsidR="00DB74A4" w:rsidRDefault="000A7610">
      <w:pPr>
        <w:pStyle w:val="Header"/>
        <w:tabs>
          <w:tab w:val="clear" w:pos="8640"/>
          <w:tab w:val="left" w:pos="4320"/>
        </w:tabs>
        <w:jc w:val="center"/>
      </w:pPr>
      <w:r>
        <w:rPr>
          <w:b/>
        </w:rPr>
        <w:t>REPORTS OF STANDING COMMITTEES</w:t>
      </w:r>
    </w:p>
    <w:p w:rsidR="00DD63C7" w:rsidRDefault="00DD63C7">
      <w:pPr>
        <w:pStyle w:val="Header"/>
        <w:tabs>
          <w:tab w:val="clear" w:pos="8640"/>
          <w:tab w:val="left" w:pos="4320"/>
        </w:tabs>
      </w:pPr>
      <w:r>
        <w:tab/>
        <w:t>Senator PEELER from the Committee on Medical Affairs submitted a favorable with amendment report on:</w:t>
      </w:r>
    </w:p>
    <w:p w:rsidR="00DD63C7" w:rsidRPr="003220C5" w:rsidRDefault="00DD63C7" w:rsidP="00DD63C7">
      <w:pPr>
        <w:suppressAutoHyphens/>
      </w:pPr>
      <w:r>
        <w:tab/>
      </w:r>
      <w:r w:rsidRPr="003220C5">
        <w:t>S. 1015</w:t>
      </w:r>
      <w:r w:rsidR="001C7662" w:rsidRPr="003220C5">
        <w:fldChar w:fldCharType="begin"/>
      </w:r>
      <w:r w:rsidRPr="003220C5">
        <w:instrText xml:space="preserve"> XE "S. 1015" \b </w:instrText>
      </w:r>
      <w:r w:rsidR="001C7662" w:rsidRPr="003220C5">
        <w:fldChar w:fldCharType="end"/>
      </w:r>
      <w:r w:rsidRPr="003220C5">
        <w:t xml:space="preserve"> -- </w:t>
      </w:r>
      <w:r>
        <w:t>Senators Hayes, Courson, Knotts, Lourie and Rose</w:t>
      </w:r>
      <w:r w:rsidRPr="003220C5">
        <w:t xml:space="preserve">:  </w:t>
      </w:r>
      <w:r w:rsidRPr="003220C5">
        <w:rPr>
          <w:szCs w:val="30"/>
        </w:rPr>
        <w:t xml:space="preserve">A BILL </w:t>
      </w:r>
      <w:r w:rsidRPr="003220C5">
        <w:t>TO AMEND THE CODE OF LAWS OF SOUTH CAROLINA, 1976, BY ADDING SECTION 44</w:t>
      </w:r>
      <w:r w:rsidRPr="003220C5">
        <w:noBreakHyphen/>
        <w:t>66</w:t>
      </w:r>
      <w:r w:rsidRPr="003220C5">
        <w:noBreakHyphen/>
        <w:t>75 SO AS TO REQUIRE A HEALTH CARE PROVIDER TO GIVE A PATIENT AN OPPORTUNITY TO AUTHORIZE DISCLOSURE OF CERTAIN INFORMATION TO DESIGNATED FAMILY MEMBERS OR OTHER PEOPLE AND TO AUTHORIZE THE INVOLVEMENT OF DESIGNATED FAMILY MEMBERS OR OTHER PEOPLE IN THE TREATMENT OF THE PATIENT, AND TO SPECIFY INFORMATION THAT MUST BE INCLUDED IN THE AUTHORIZATION, AMONG OTHER THINGS; AND TO AMEND SECTION 44</w:t>
      </w:r>
      <w:r w:rsidRPr="003220C5">
        <w:noBreakHyphen/>
        <w:t>66</w:t>
      </w:r>
      <w:r w:rsidRPr="003220C5">
        <w:noBreakHyphen/>
        <w:t>20, AS AMENDED, RELATING TO DEFINITIONS IN THE ADULT CARE CONSENT ACT, SO AS TO ADD DEFINITIONS.</w:t>
      </w:r>
    </w:p>
    <w:p w:rsidR="00DD63C7" w:rsidRDefault="00DD63C7">
      <w:pPr>
        <w:pStyle w:val="Header"/>
        <w:tabs>
          <w:tab w:val="clear" w:pos="8640"/>
          <w:tab w:val="left" w:pos="4320"/>
        </w:tabs>
      </w:pPr>
      <w:r>
        <w:tab/>
        <w:t>Ordered for consideration tomorrow.</w:t>
      </w:r>
    </w:p>
    <w:p w:rsidR="00DD63C7" w:rsidRDefault="00DD63C7">
      <w:pPr>
        <w:pStyle w:val="Header"/>
        <w:tabs>
          <w:tab w:val="clear" w:pos="8640"/>
          <w:tab w:val="left" w:pos="4320"/>
        </w:tabs>
      </w:pPr>
    </w:p>
    <w:p w:rsidR="00DD63C7" w:rsidRDefault="00DD63C7">
      <w:pPr>
        <w:pStyle w:val="Header"/>
        <w:tabs>
          <w:tab w:val="clear" w:pos="8640"/>
          <w:tab w:val="left" w:pos="4320"/>
        </w:tabs>
      </w:pPr>
      <w:r>
        <w:tab/>
        <w:t>Senator PEELER from the Committee on Medical Affairs submitted a favorable with amendment report on:</w:t>
      </w:r>
    </w:p>
    <w:p w:rsidR="00DD63C7" w:rsidRPr="00133A9B" w:rsidRDefault="00DD63C7" w:rsidP="00DD63C7">
      <w:pPr>
        <w:suppressAutoHyphens/>
      </w:pPr>
      <w:r>
        <w:tab/>
      </w:r>
      <w:r w:rsidRPr="00133A9B">
        <w:t>S. 1056</w:t>
      </w:r>
      <w:r w:rsidR="001C7662" w:rsidRPr="00133A9B">
        <w:fldChar w:fldCharType="begin"/>
      </w:r>
      <w:r w:rsidRPr="00133A9B">
        <w:instrText xml:space="preserve"> XE "S. 1056" \b </w:instrText>
      </w:r>
      <w:r w:rsidR="001C7662" w:rsidRPr="00133A9B">
        <w:fldChar w:fldCharType="end"/>
      </w:r>
      <w:r w:rsidRPr="00133A9B">
        <w:t xml:space="preserve"> -- Senator Peeler:  </w:t>
      </w:r>
      <w:r w:rsidRPr="00133A9B">
        <w:rPr>
          <w:szCs w:val="30"/>
        </w:rPr>
        <w:t xml:space="preserve">A BILL </w:t>
      </w:r>
      <w:r w:rsidRPr="00133A9B">
        <w:t>TO AMEND SECTION 44</w:t>
      </w:r>
      <w:r w:rsidRPr="00133A9B">
        <w:noBreakHyphen/>
        <w:t>53</w:t>
      </w:r>
      <w:r w:rsidRPr="00133A9B">
        <w:noBreakHyphen/>
        <w:t>160, AS AMENDED, CODE OF LAWS OF SOUTH CAROLINA, 1976, RELATING TO THE MANNER IN WHICH CHANGES TO SCHEDULES OF CONTROLLED SUBSTANCES MAY BE MADE BY THE DEPARTMENT OF HEALTH AND ENVIRONMENTAL CONTROL, SO AS TO PROVIDE THAT THE EXISTENCE OF A RECOGNIZED MEDICAL USE OF A SUBSTANCE MUST BE CONSIDERED BY THE DEPARTMENT WHEN MAKING A RECOMMENDATION TO THE GENERAL ASSEMBLY ABOUT ADDING A SUBSTANCE TO A SCHEDULE, TO PROVIDE FOR THE ADDITION, DELETION</w:t>
      </w:r>
      <w:r w:rsidR="00E95793">
        <w:t>,</w:t>
      </w:r>
      <w:r w:rsidRPr="00133A9B">
        <w:t xml:space="preserve"> OR RESCHEDULING OF A CONTROLLED SUBSTANCE BY THE DEPARTMENT WHEN A CORRESPONDING ADDITION, DELETION, OR RESCHEDULING OF THE DRUG BY FEDERAL LAW OR REGULATION OCCURS, TO PROVIDE FOR THE EMERGENCY DESIGNATION OF A SUBSTANCE AS A SCHEDULE I SUBSTANCE, AND TO PROVIDE AN EXEMPTION FROM ORDINARY PROMULGATION REQUIREMENTS; AND TO AMEND SECTION 44</w:t>
      </w:r>
      <w:r w:rsidRPr="00133A9B">
        <w:noBreakHyphen/>
        <w:t>53</w:t>
      </w:r>
      <w:r w:rsidRPr="00133A9B">
        <w:noBreakHyphen/>
        <w:t>190, AS AMENDED, RELATING TO SCHEDULE I CONTROLLED SUBSTANCES, SO AS TO DEFINE AND ADD SYNTHETIC CANNABINOIDS, CATHINONES, AND SUBSTITUTED CATHINONES TO THAT SCHEDULE.</w:t>
      </w:r>
    </w:p>
    <w:p w:rsidR="00DD63C7" w:rsidRDefault="00DD63C7">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278E" w:rsidRPr="00DB278E" w:rsidRDefault="00DB278E" w:rsidP="00E95793">
      <w:pPr>
        <w:pStyle w:val="Header"/>
        <w:keepNext/>
        <w:tabs>
          <w:tab w:val="clear" w:pos="8640"/>
          <w:tab w:val="left" w:pos="4320"/>
        </w:tabs>
        <w:jc w:val="center"/>
      </w:pPr>
      <w:r>
        <w:rPr>
          <w:b/>
        </w:rPr>
        <w:t>Message from the House</w:t>
      </w:r>
    </w:p>
    <w:p w:rsidR="00DB278E" w:rsidRDefault="00DB278E" w:rsidP="00E95793">
      <w:pPr>
        <w:pStyle w:val="Header"/>
        <w:keepNext/>
        <w:tabs>
          <w:tab w:val="clear" w:pos="8640"/>
          <w:tab w:val="left" w:pos="4320"/>
        </w:tabs>
      </w:pPr>
      <w:r>
        <w:t>Columbia, S.C., January 18, 2012</w:t>
      </w:r>
    </w:p>
    <w:p w:rsidR="00DB278E" w:rsidRDefault="00DB278E" w:rsidP="00E95793">
      <w:pPr>
        <w:pStyle w:val="Header"/>
        <w:keepNext/>
        <w:tabs>
          <w:tab w:val="clear" w:pos="8640"/>
          <w:tab w:val="left" w:pos="4320"/>
        </w:tabs>
      </w:pPr>
    </w:p>
    <w:p w:rsidR="00DB278E" w:rsidRDefault="00DB278E" w:rsidP="00E95793">
      <w:pPr>
        <w:pStyle w:val="Header"/>
        <w:keepNext/>
        <w:tabs>
          <w:tab w:val="clear" w:pos="8640"/>
          <w:tab w:val="left" w:pos="4320"/>
        </w:tabs>
      </w:pPr>
      <w:r>
        <w:t>Mr. President and Senators:</w:t>
      </w:r>
    </w:p>
    <w:p w:rsidR="00DB278E" w:rsidRDefault="00DB278E" w:rsidP="00E95793">
      <w:pPr>
        <w:pStyle w:val="Header"/>
        <w:keepNext/>
        <w:tabs>
          <w:tab w:val="clear" w:pos="8640"/>
          <w:tab w:val="left" w:pos="4320"/>
        </w:tabs>
      </w:pPr>
      <w:r>
        <w:tab/>
        <w:t>The House respectfully informs your Honorable Body that it concurs in the amendments proposed by the Senate to:</w:t>
      </w:r>
    </w:p>
    <w:p w:rsidR="00DB278E" w:rsidRPr="00B23106" w:rsidRDefault="00DB278E" w:rsidP="00DB278E">
      <w:pPr>
        <w:suppressAutoHyphens/>
        <w:outlineLvl w:val="0"/>
      </w:pPr>
      <w:r>
        <w:tab/>
      </w:r>
      <w:r w:rsidRPr="00B23106">
        <w:t>H. 3865</w:t>
      </w:r>
      <w:r w:rsidR="001C7662" w:rsidRPr="00B23106">
        <w:fldChar w:fldCharType="begin"/>
      </w:r>
      <w:r w:rsidRPr="00B23106">
        <w:instrText xml:space="preserve"> XE "H. 3865" \b </w:instrText>
      </w:r>
      <w:r w:rsidR="001C7662" w:rsidRPr="00B23106">
        <w:fldChar w:fldCharType="end"/>
      </w:r>
      <w:r w:rsidRPr="00B23106">
        <w:t xml:space="preserve"> -- </w:t>
      </w:r>
      <w:r>
        <w:t>Reps. Hardwick, Quinn, Barfield, Hearn, Tallon, Ballentine, D.C. Moss, Mitchell, J.H. Neal, Hodges, G.M. Smith, Pinson, Herbkersman, Hiott, R.L. Brown, Whipper, Forrester, Toole, Hayes, Butler Garrick, Chumley, J.E. Smith, Atwater, Huggins, Clemmons, Pitts, Edge, Dillard, Ryan, Vick, J.R. Smith, Knight, Long, Crosby, Hixon, Murphy, Stringer, Owens, Bikas, Viers, Ott and Weeks</w:t>
      </w:r>
      <w:r w:rsidRPr="00B23106">
        <w:t xml:space="preserve">:  </w:t>
      </w:r>
      <w:r w:rsidRPr="00B23106">
        <w:rPr>
          <w:szCs w:val="30"/>
        </w:rPr>
        <w:t xml:space="preserve">A BILL </w:t>
      </w:r>
      <w:r w:rsidRPr="00B23106">
        <w:t>TO AMEND ARTICLE 1, CHAPTER 1, TITLE 50, CODE OF LAWS OF SOUTH CAROLINA, 1976, RELATING TO GENERAL FISH AND GAME PROVISIONS, BY ADDING SECTION 50</w:t>
      </w:r>
      <w:r w:rsidRPr="00B23106">
        <w:noBreakHyphen/>
        <w:t>1</w:t>
      </w:r>
      <w:r w:rsidRPr="00B23106">
        <w:noBreakHyphen/>
        <w:t>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w:t>
      </w:r>
      <w:r w:rsidRPr="00B23106">
        <w:noBreakHyphen/>
        <w:t>13</w:t>
      </w:r>
      <w:r w:rsidRPr="00B23106">
        <w:noBreakHyphen/>
        <w:t>1450 RELATING TO PRIMA FACIE EVIDENCE OF USING EXPLOSIVES TO TAKE FISH; 50</w:t>
      </w:r>
      <w:r w:rsidRPr="00B23106">
        <w:noBreakHyphen/>
        <w:t>13</w:t>
      </w:r>
      <w:r w:rsidRPr="00B23106">
        <w:noBreakHyphen/>
        <w:t>385 RELATING TO MINIMUM SIZE FOR LARGE MOUTH BASS IN LAKE WYLIE; 50</w:t>
      </w:r>
      <w:r w:rsidRPr="00B23106">
        <w:noBreakHyphen/>
        <w:t>13</w:t>
      </w:r>
      <w:r w:rsidRPr="00B23106">
        <w:noBreakHyphen/>
        <w:t>390 RELATING TO DAILY LIMIT ON ARKANSAS BLUE CATFISH; AND 50</w:t>
      </w:r>
      <w:r w:rsidRPr="00B23106">
        <w:noBreakHyphen/>
        <w:t>13</w:t>
      </w:r>
      <w:r w:rsidRPr="00B23106">
        <w:noBreakHyphen/>
        <w:t>400 RELATING TO LAKE MURRAY CRAPPIE CREEL AND SIZE LIMITS.</w:t>
      </w:r>
    </w:p>
    <w:p w:rsidR="00DB278E" w:rsidRDefault="00DB278E">
      <w:pPr>
        <w:pStyle w:val="Header"/>
        <w:tabs>
          <w:tab w:val="clear" w:pos="8640"/>
          <w:tab w:val="left" w:pos="4320"/>
        </w:tabs>
      </w:pPr>
      <w:r>
        <w:t>and has ordered the Bill enrolled for Ratification.</w:t>
      </w:r>
    </w:p>
    <w:p w:rsidR="00DB278E" w:rsidRDefault="00DB278E">
      <w:pPr>
        <w:pStyle w:val="Header"/>
        <w:tabs>
          <w:tab w:val="clear" w:pos="8640"/>
          <w:tab w:val="left" w:pos="4320"/>
        </w:tabs>
      </w:pPr>
      <w:r>
        <w:t>Very respectfully,</w:t>
      </w:r>
    </w:p>
    <w:p w:rsidR="00DB278E" w:rsidRDefault="00DB278E">
      <w:pPr>
        <w:pStyle w:val="Header"/>
        <w:tabs>
          <w:tab w:val="clear" w:pos="8640"/>
          <w:tab w:val="left" w:pos="4320"/>
        </w:tabs>
      </w:pPr>
      <w:r>
        <w:t>Speaker of the House</w:t>
      </w:r>
    </w:p>
    <w:p w:rsidR="00DB278E" w:rsidRDefault="00DB278E">
      <w:pPr>
        <w:pStyle w:val="Header"/>
        <w:tabs>
          <w:tab w:val="clear" w:pos="8640"/>
          <w:tab w:val="left" w:pos="4320"/>
        </w:tabs>
      </w:pPr>
      <w:r>
        <w:tab/>
        <w:t>Received as information.</w:t>
      </w:r>
    </w:p>
    <w:p w:rsidR="00DB278E" w:rsidRDefault="00DB278E">
      <w:pPr>
        <w:pStyle w:val="Header"/>
        <w:tabs>
          <w:tab w:val="clear" w:pos="8640"/>
          <w:tab w:val="left" w:pos="4320"/>
        </w:tabs>
      </w:pPr>
    </w:p>
    <w:p w:rsidR="00AD498D" w:rsidRPr="00AD498D" w:rsidRDefault="00AD498D" w:rsidP="00AD498D">
      <w:pPr>
        <w:pStyle w:val="Header"/>
        <w:tabs>
          <w:tab w:val="clear" w:pos="8640"/>
          <w:tab w:val="left" w:pos="4320"/>
        </w:tabs>
        <w:jc w:val="center"/>
      </w:pPr>
      <w:r>
        <w:rPr>
          <w:b/>
        </w:rPr>
        <w:t>Message from the House</w:t>
      </w:r>
    </w:p>
    <w:p w:rsidR="00AD498D" w:rsidRDefault="00AD498D">
      <w:pPr>
        <w:pStyle w:val="Header"/>
        <w:tabs>
          <w:tab w:val="clear" w:pos="8640"/>
          <w:tab w:val="left" w:pos="4320"/>
        </w:tabs>
      </w:pPr>
      <w:r>
        <w:t>Columbia, S.C., January 18, 2012</w:t>
      </w:r>
    </w:p>
    <w:p w:rsidR="00AD498D" w:rsidRDefault="00AD498D">
      <w:pPr>
        <w:pStyle w:val="Header"/>
        <w:tabs>
          <w:tab w:val="clear" w:pos="8640"/>
          <w:tab w:val="left" w:pos="4320"/>
        </w:tabs>
      </w:pPr>
    </w:p>
    <w:p w:rsidR="00AD498D" w:rsidRDefault="00AD498D">
      <w:pPr>
        <w:pStyle w:val="Header"/>
        <w:tabs>
          <w:tab w:val="clear" w:pos="8640"/>
          <w:tab w:val="left" w:pos="4320"/>
        </w:tabs>
      </w:pPr>
      <w:r>
        <w:t>Mr. President and Senators:</w:t>
      </w:r>
    </w:p>
    <w:p w:rsidR="00AD498D" w:rsidRDefault="00AD498D">
      <w:pPr>
        <w:pStyle w:val="Header"/>
        <w:tabs>
          <w:tab w:val="clear" w:pos="8640"/>
          <w:tab w:val="left" w:pos="4320"/>
        </w:tabs>
      </w:pPr>
      <w:r>
        <w:tab/>
        <w:t>The House respectfully informs your Honorable Body that it concurs in the amendments proposed by the Senate to:</w:t>
      </w:r>
    </w:p>
    <w:p w:rsidR="00AD498D" w:rsidRPr="00304EC8" w:rsidRDefault="00AD498D" w:rsidP="00AD498D">
      <w:pPr>
        <w:suppressAutoHyphens/>
      </w:pPr>
      <w:bookmarkStart w:id="1" w:name="StartOfClip"/>
      <w:bookmarkEnd w:id="1"/>
      <w:r>
        <w:tab/>
      </w:r>
      <w:r w:rsidRPr="00304EC8">
        <w:t>H. 3617</w:t>
      </w:r>
      <w:r w:rsidR="001C7662" w:rsidRPr="00304EC8">
        <w:fldChar w:fldCharType="begin"/>
      </w:r>
      <w:r w:rsidRPr="00304EC8">
        <w:instrText xml:space="preserve"> XE "H. 3617" \b </w:instrText>
      </w:r>
      <w:r w:rsidR="001C7662" w:rsidRPr="00304EC8">
        <w:fldChar w:fldCharType="end"/>
      </w:r>
      <w:r w:rsidRPr="00304EC8">
        <w:t xml:space="preserve"> -- </w:t>
      </w:r>
      <w:r>
        <w:t>Reps. Pitts, R.L. Brown, Allen, Bales, Brady, Knight, Ballentine, McLeod, Willis, Toole, Sellers and Whipper</w:t>
      </w:r>
      <w:r w:rsidRPr="00304EC8">
        <w:t xml:space="preserve">:  </w:t>
      </w:r>
      <w:r w:rsidRPr="00304EC8">
        <w:rPr>
          <w:szCs w:val="30"/>
        </w:rPr>
        <w:t xml:space="preserve">A BILL </w:t>
      </w:r>
      <w:r w:rsidRPr="00304EC8">
        <w:t xml:space="preserve">TO AMEND THE CODE OF LAWS OF SOUTH CAROLINA, 1976, BY ADDING SECTION </w:t>
      </w:r>
      <w:r w:rsidRPr="00304EC8">
        <w:rPr>
          <w:color w:val="000000" w:themeColor="text1"/>
          <w:u w:color="000000" w:themeColor="text1"/>
        </w:rPr>
        <w:t>48</w:t>
      </w:r>
      <w:r w:rsidRPr="00304EC8">
        <w:rPr>
          <w:color w:val="000000" w:themeColor="text1"/>
          <w:u w:color="000000" w:themeColor="text1"/>
        </w:rPr>
        <w:noBreakHyphen/>
        <w:t>1</w:t>
      </w:r>
      <w:r w:rsidRPr="00304EC8">
        <w:rPr>
          <w:color w:val="000000" w:themeColor="text1"/>
          <w:u w:color="000000" w:themeColor="text1"/>
        </w:rPr>
        <w:noBreakHyphen/>
        <w:t xml:space="preserve">95 SO AS </w:t>
      </w:r>
      <w:r w:rsidRPr="00304EC8">
        <w:t>TO PROVIDE THAT A SEWAGE SYSTEM, OR ITS TREATMENT WORKS, THAT HAS HAD THREE OR MORE SEWAGE SPILLS IN A TWELVE</w:t>
      </w:r>
      <w:r w:rsidRPr="00304EC8">
        <w:noBreakHyphen/>
        <w:t>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w:t>
      </w:r>
      <w:r w:rsidRPr="00304EC8">
        <w:noBreakHyphen/>
        <w:t>DIRECTED FEDERAL FUNDS; AND TO PROVIDE THAT REPETITIVE SPILLS MUST BE FORWARDED TO AND RECORDED BY THE SOUTH CAROLINA ENVIRONMENTAL CERTIFICATION BOARD.</w:t>
      </w:r>
    </w:p>
    <w:p w:rsidR="00AD498D" w:rsidRDefault="00AD498D">
      <w:pPr>
        <w:pStyle w:val="Header"/>
        <w:tabs>
          <w:tab w:val="clear" w:pos="8640"/>
          <w:tab w:val="left" w:pos="4320"/>
        </w:tabs>
      </w:pPr>
      <w:r>
        <w:t>and has ordered the Bill enrolled for Ratification.</w:t>
      </w:r>
    </w:p>
    <w:p w:rsidR="00AD498D" w:rsidRDefault="00AD498D">
      <w:pPr>
        <w:pStyle w:val="Header"/>
        <w:tabs>
          <w:tab w:val="clear" w:pos="8640"/>
          <w:tab w:val="left" w:pos="4320"/>
        </w:tabs>
      </w:pPr>
      <w:r>
        <w:t>Very respectfully,</w:t>
      </w:r>
    </w:p>
    <w:p w:rsidR="00AD498D" w:rsidRDefault="00AD498D">
      <w:pPr>
        <w:pStyle w:val="Header"/>
        <w:tabs>
          <w:tab w:val="clear" w:pos="8640"/>
          <w:tab w:val="left" w:pos="4320"/>
        </w:tabs>
      </w:pPr>
      <w:r>
        <w:t>Speaker of the House</w:t>
      </w:r>
    </w:p>
    <w:p w:rsidR="00AD498D" w:rsidRDefault="00AD498D">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C95B66" w:rsidRPr="00115368" w:rsidRDefault="00C95B66" w:rsidP="00C95B66">
      <w:r>
        <w:tab/>
      </w:r>
      <w:r w:rsidRPr="00115368">
        <w:t>S. 1106</w:t>
      </w:r>
      <w:r w:rsidR="001C7662" w:rsidRPr="00115368">
        <w:fldChar w:fldCharType="begin"/>
      </w:r>
      <w:r w:rsidRPr="00115368">
        <w:instrText xml:space="preserve"> XE "S. 1106" \b </w:instrText>
      </w:r>
      <w:r w:rsidR="001C7662" w:rsidRPr="00115368">
        <w:fldChar w:fldCharType="end"/>
      </w:r>
      <w:r w:rsidRPr="00115368">
        <w:t xml:space="preserve"> -- Senator Knotts:  </w:t>
      </w:r>
      <w:r w:rsidRPr="00115368">
        <w:rPr>
          <w:szCs w:val="30"/>
        </w:rPr>
        <w:t xml:space="preserve">A CONCURRENT RESOLUTION </w:t>
      </w:r>
      <w:r w:rsidRPr="00115368">
        <w:t xml:space="preserve">TO </w:t>
      </w:r>
      <w:r w:rsidRPr="00115368">
        <w:rPr>
          <w:color w:val="000000" w:themeColor="text1"/>
          <w:u w:color="000000" w:themeColor="text1"/>
        </w:rPr>
        <w:t>RECOGNIZE AND HONOR LEXINGTON HIGH SCHOOL SENIOR ARJUN AGGARWAL OF COLUMBIA ON BEING NAMED A DAVIDSON INSTITUTE FOR TALENT DEVELOPMENT</w:t>
      </w:r>
      <w:r w:rsidR="001E1330">
        <w:rPr>
          <w:color w:val="000000" w:themeColor="text1"/>
          <w:u w:color="000000" w:themeColor="text1"/>
        </w:rPr>
        <w:t>,</w:t>
      </w:r>
      <w:r w:rsidRPr="00115368">
        <w:rPr>
          <w:color w:val="000000" w:themeColor="text1"/>
          <w:u w:color="000000" w:themeColor="text1"/>
        </w:rPr>
        <w:t xml:space="preserve"> DAVIDSON FELLOW, TO CONGRATULATE HIM ON THE $25,000 SCHOLARSHIP THAT ACCOMPANIES THE AWARD, AND TO WISH HIM SUCCESS AS HE PREPARES TO EMBARK ON HIS COLLEGE CAREER.</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F3B99" w:rsidRPr="005F3B99" w:rsidRDefault="005F3B99" w:rsidP="005F3B99">
      <w:pPr>
        <w:pStyle w:val="Header"/>
        <w:tabs>
          <w:tab w:val="clear" w:pos="8640"/>
          <w:tab w:val="left" w:pos="4320"/>
        </w:tabs>
        <w:jc w:val="center"/>
      </w:pPr>
      <w:r>
        <w:rPr>
          <w:b/>
        </w:rPr>
        <w:t>CARRIED OVER</w:t>
      </w:r>
    </w:p>
    <w:p w:rsidR="005F3B99" w:rsidRPr="00685367" w:rsidRDefault="005F3B99" w:rsidP="005F3B99">
      <w:pPr>
        <w:suppressAutoHyphens/>
      </w:pPr>
      <w:r>
        <w:tab/>
      </w:r>
      <w:r w:rsidRPr="00685367">
        <w:t>S. 1031</w:t>
      </w:r>
      <w:r w:rsidR="001C7662" w:rsidRPr="00685367">
        <w:fldChar w:fldCharType="begin"/>
      </w:r>
      <w:r w:rsidRPr="00685367">
        <w:instrText xml:space="preserve"> XE "S. 1031" \b </w:instrText>
      </w:r>
      <w:r w:rsidR="001C7662" w:rsidRPr="00685367">
        <w:fldChar w:fldCharType="end"/>
      </w:r>
      <w:r w:rsidRPr="00685367">
        <w:t xml:space="preserve"> -- </w:t>
      </w:r>
      <w:r>
        <w:t>Senators Lourie, L. Martin, Elliott and Setzler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BE017D">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BE017D">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5F3B99" w:rsidRDefault="005F3B99">
      <w:pPr>
        <w:pStyle w:val="Header"/>
        <w:tabs>
          <w:tab w:val="clear" w:pos="8640"/>
          <w:tab w:val="left" w:pos="4320"/>
        </w:tabs>
      </w:pPr>
      <w:r>
        <w:tab/>
        <w:t>On motion of Senator LARRY MARTIN,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F022E9" w:rsidRPr="009805F8" w:rsidRDefault="00F022E9" w:rsidP="00F022E9">
      <w:pPr>
        <w:pStyle w:val="Header"/>
        <w:tabs>
          <w:tab w:val="clear" w:pos="8640"/>
          <w:tab w:val="left" w:pos="4320"/>
        </w:tabs>
        <w:jc w:val="center"/>
        <w:rPr>
          <w:b/>
        </w:rPr>
      </w:pPr>
      <w:r w:rsidRPr="009805F8">
        <w:rPr>
          <w:b/>
        </w:rPr>
        <w:t>MOTION ADOPTED</w:t>
      </w:r>
    </w:p>
    <w:p w:rsidR="00F022E9" w:rsidRDefault="00F022E9" w:rsidP="00F022E9">
      <w:pPr>
        <w:pStyle w:val="Header"/>
        <w:tabs>
          <w:tab w:val="clear" w:pos="8640"/>
          <w:tab w:val="left" w:pos="4320"/>
        </w:tabs>
      </w:pPr>
      <w:r>
        <w:tab/>
        <w:t>On motion of Senator LARRY MARTIN, the Senate agreed to dispense with the Motion Period.</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C73999" w:rsidRPr="00C47436" w:rsidRDefault="00C73999" w:rsidP="00C73999">
      <w:pPr>
        <w:pStyle w:val="Header"/>
        <w:tabs>
          <w:tab w:val="clear" w:pos="8640"/>
          <w:tab w:val="left" w:pos="4320"/>
        </w:tabs>
        <w:jc w:val="center"/>
        <w:rPr>
          <w:b/>
        </w:rPr>
      </w:pPr>
      <w:r>
        <w:rPr>
          <w:b/>
        </w:rPr>
        <w:t xml:space="preserve">DEBATE INTERRUPTED </w:t>
      </w:r>
    </w:p>
    <w:p w:rsidR="00C73999" w:rsidRDefault="00C73999" w:rsidP="00C73999">
      <w:pPr>
        <w:suppressAutoHyphens/>
        <w:outlineLvl w:val="0"/>
      </w:pPr>
      <w:r>
        <w:tab/>
      </w:r>
      <w:r w:rsidRPr="000F66CD">
        <w:t>H. 3066</w:t>
      </w:r>
      <w:r w:rsidR="001C7662"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1C7662"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C73999" w:rsidRDefault="00C73999" w:rsidP="00C73999">
      <w:pPr>
        <w:suppressAutoHyphens/>
        <w:outlineLvl w:val="0"/>
      </w:pPr>
      <w:r>
        <w:tab/>
        <w:t>The Senate proceeded to a consideration of the Bill, the question being the third reading of the Bill.</w:t>
      </w:r>
    </w:p>
    <w:p w:rsidR="00B63F0A" w:rsidRDefault="00B63F0A" w:rsidP="00C73999">
      <w:pPr>
        <w:suppressAutoHyphens/>
        <w:outlineLvl w:val="0"/>
      </w:pPr>
    </w:p>
    <w:p w:rsidR="00C73999" w:rsidRPr="008377E4" w:rsidRDefault="00C73999" w:rsidP="00C73999">
      <w:pPr>
        <w:suppressAutoHyphens/>
        <w:jc w:val="center"/>
        <w:outlineLvl w:val="0"/>
      </w:pPr>
      <w:r>
        <w:rPr>
          <w:b/>
        </w:rPr>
        <w:t>Amendment No. 9</w:t>
      </w:r>
    </w:p>
    <w:p w:rsidR="00C73999" w:rsidRDefault="00C73999" w:rsidP="00C73999">
      <w:pPr>
        <w:rPr>
          <w:snapToGrid w:val="0"/>
        </w:rPr>
      </w:pPr>
      <w:r>
        <w:rPr>
          <w:snapToGrid w:val="0"/>
        </w:rPr>
        <w:tab/>
        <w:t>Senators HUTTO, MALLOY and FORD proposed the following Amendment No. 9 (NBD\11791DG11), which was carried over:</w:t>
      </w:r>
    </w:p>
    <w:p w:rsidR="00C73999" w:rsidRPr="00011376" w:rsidRDefault="00C73999" w:rsidP="00C73999">
      <w:pPr>
        <w:rPr>
          <w:snapToGrid w:val="0"/>
          <w:color w:val="auto"/>
        </w:rPr>
      </w:pPr>
      <w:r>
        <w:rPr>
          <w:snapToGrid w:val="0"/>
        </w:rPr>
        <w:tab/>
      </w:r>
      <w:r w:rsidRPr="00011376">
        <w:rPr>
          <w:snapToGrid w:val="0"/>
          <w:color w:val="auto"/>
        </w:rPr>
        <w:t>Amend the committee amendment, as and if amended, page [3066-3], Part II, after line 36, by adding an appropriately numbered SECTION to read:</w:t>
      </w:r>
    </w:p>
    <w:p w:rsidR="00C73999" w:rsidRPr="00011376" w:rsidRDefault="00C73999" w:rsidP="00C73999">
      <w:pPr>
        <w:rPr>
          <w:snapToGrid w:val="0"/>
          <w:color w:val="auto"/>
        </w:rPr>
      </w:pPr>
      <w:r>
        <w:rPr>
          <w:snapToGrid w:val="0"/>
        </w:rPr>
        <w:tab/>
      </w:r>
      <w:r w:rsidRPr="00011376">
        <w:rPr>
          <w:snapToGrid w:val="0"/>
          <w:color w:val="auto"/>
        </w:rPr>
        <w:t>/</w:t>
      </w:r>
      <w:r w:rsidRPr="00011376">
        <w:rPr>
          <w:snapToGrid w:val="0"/>
          <w:color w:val="auto"/>
        </w:rPr>
        <w:tab/>
        <w:t>SECTION ___.</w:t>
      </w:r>
      <w:r w:rsidRPr="00011376">
        <w:rPr>
          <w:snapToGrid w:val="0"/>
          <w:color w:val="auto"/>
        </w:rPr>
        <w:tab/>
        <w:t>Article 1, Chapter 11, Title 1 of the 1976 Code is amended by adding:</w:t>
      </w:r>
    </w:p>
    <w:p w:rsidR="00C73999" w:rsidRPr="00011376" w:rsidRDefault="00C73999" w:rsidP="00C73999">
      <w:pPr>
        <w:rPr>
          <w:snapToGrid w:val="0"/>
          <w:color w:val="auto"/>
        </w:rPr>
      </w:pPr>
      <w:r w:rsidRPr="00011376">
        <w:rPr>
          <w:snapToGrid w:val="0"/>
          <w:color w:val="auto"/>
        </w:rPr>
        <w:tab/>
        <w:t>“Section 1-11-24.</w:t>
      </w:r>
      <w:r w:rsidRPr="00011376">
        <w:rPr>
          <w:snapToGrid w:val="0"/>
          <w:color w:val="auto"/>
        </w:rPr>
        <w:tab/>
        <w:t>W</w:t>
      </w:r>
      <w:r w:rsidRPr="00011376">
        <w:rPr>
          <w:color w:val="auto"/>
        </w:rPr>
        <w:t>ithout approval of a majority of the Budget and Control Board, a state agency, department, board, or commission shall not expend or contract to expend more than $500,000 to privatize a service or staffing position performed by the entity and its employees in the previous fiscal year.  Further, an entity shall not expend or contract to expend more than $1,000,000 to privatize a service or staffing position performed by the entity and its employees in the previous fiscal year without approval, by joint resolution, of the General Assembly.</w:t>
      </w:r>
      <w:r w:rsidRPr="00011376">
        <w:rPr>
          <w:snapToGrid w:val="0"/>
          <w:color w:val="auto"/>
        </w:rPr>
        <w:t xml:space="preserve">  This section does not apply to any public institution of higher learning, as defined in Section 59-103-5, the South Carolina State Ports Authority, and the South Carolina Public Service Authority.”</w:t>
      </w:r>
      <w:r w:rsidRPr="00011376">
        <w:rPr>
          <w:snapToGrid w:val="0"/>
          <w:color w:val="auto"/>
        </w:rPr>
        <w:tab/>
      </w:r>
      <w:r w:rsidRPr="00011376">
        <w:rPr>
          <w:snapToGrid w:val="0"/>
          <w:color w:val="auto"/>
        </w:rPr>
        <w:tab/>
        <w:t>/</w:t>
      </w:r>
    </w:p>
    <w:p w:rsidR="00C73999" w:rsidRPr="00011376" w:rsidRDefault="00C73999" w:rsidP="00C73999">
      <w:pPr>
        <w:rPr>
          <w:snapToGrid w:val="0"/>
          <w:color w:val="auto"/>
        </w:rPr>
      </w:pPr>
      <w:r w:rsidRPr="00011376">
        <w:rPr>
          <w:snapToGrid w:val="0"/>
          <w:color w:val="auto"/>
        </w:rPr>
        <w:tab/>
        <w:t>Renumber sections to conform.</w:t>
      </w:r>
    </w:p>
    <w:p w:rsidR="00C73999" w:rsidRDefault="00C73999" w:rsidP="00C73999">
      <w:pPr>
        <w:rPr>
          <w:snapToGrid w:val="0"/>
        </w:rPr>
      </w:pPr>
      <w:r w:rsidRPr="00011376">
        <w:rPr>
          <w:snapToGrid w:val="0"/>
          <w:color w:val="auto"/>
        </w:rPr>
        <w:tab/>
        <w:t>Amend title to conform.</w:t>
      </w:r>
    </w:p>
    <w:p w:rsidR="00C73999" w:rsidRPr="00011376" w:rsidRDefault="00C73999" w:rsidP="00C73999">
      <w:pPr>
        <w:rPr>
          <w:color w:val="auto"/>
        </w:rPr>
      </w:pPr>
    </w:p>
    <w:p w:rsidR="00C73999" w:rsidRDefault="00C73999" w:rsidP="00C73999">
      <w:pPr>
        <w:suppressAutoHyphens/>
        <w:outlineLvl w:val="0"/>
      </w:pPr>
      <w:r>
        <w:tab/>
        <w:t xml:space="preserve">Senator LEVENTIS explained the amendment.  </w:t>
      </w:r>
    </w:p>
    <w:p w:rsidR="00C73999" w:rsidRDefault="00C73999" w:rsidP="00C73999">
      <w:pPr>
        <w:suppressAutoHyphens/>
        <w:outlineLvl w:val="0"/>
      </w:pPr>
    </w:p>
    <w:p w:rsidR="00C73999" w:rsidRDefault="00C73999" w:rsidP="00C73999">
      <w:pPr>
        <w:suppressAutoHyphens/>
        <w:outlineLvl w:val="0"/>
      </w:pPr>
      <w:r>
        <w:tab/>
        <w:t xml:space="preserve">On motion of Senator LEVENTIS, with unanimous consent, Amendment No. 9 was carried over, conforming it consistent with the adoption of the Sheheen/Massey amendment.  </w:t>
      </w:r>
    </w:p>
    <w:p w:rsidR="00C73999" w:rsidRDefault="00C73999" w:rsidP="00C73999">
      <w:pPr>
        <w:suppressAutoHyphens/>
        <w:outlineLvl w:val="0"/>
      </w:pPr>
    </w:p>
    <w:p w:rsidR="00C73999" w:rsidRDefault="00C73999" w:rsidP="00C73999">
      <w:pPr>
        <w:suppressAutoHyphens/>
        <w:outlineLvl w:val="0"/>
      </w:pPr>
      <w:r>
        <w:tab/>
        <w:t>Senator KNOTTS spoke on the Bill.</w:t>
      </w:r>
    </w:p>
    <w:p w:rsidR="00C73999" w:rsidRDefault="00C73999" w:rsidP="00C73999">
      <w:pPr>
        <w:suppressAutoHyphens/>
        <w:outlineLvl w:val="0"/>
      </w:pPr>
    </w:p>
    <w:p w:rsidR="000676A0" w:rsidRDefault="00C73999">
      <w:pPr>
        <w:pStyle w:val="Header"/>
        <w:tabs>
          <w:tab w:val="clear" w:pos="8640"/>
          <w:tab w:val="left" w:pos="4320"/>
        </w:tabs>
      </w:pPr>
      <w:r>
        <w:tab/>
        <w:t xml:space="preserve">On motion of Senator McCONNELL, debate was interrupted by adjournment.  </w:t>
      </w:r>
    </w:p>
    <w:p w:rsidR="00C73999" w:rsidRDefault="00C73999">
      <w:pPr>
        <w:pStyle w:val="Header"/>
        <w:tabs>
          <w:tab w:val="clear" w:pos="8640"/>
          <w:tab w:val="left" w:pos="4320"/>
        </w:tabs>
      </w:pPr>
    </w:p>
    <w:p w:rsidR="000676A0" w:rsidRPr="00E565EB" w:rsidRDefault="000676A0" w:rsidP="000676A0">
      <w:pPr>
        <w:jc w:val="center"/>
        <w:rPr>
          <w:b/>
        </w:rPr>
      </w:pPr>
      <w:r w:rsidRPr="00E565EB">
        <w:rPr>
          <w:b/>
        </w:rPr>
        <w:t>LOCAL APPOINTMENT</w:t>
      </w:r>
    </w:p>
    <w:p w:rsidR="000676A0" w:rsidRPr="00E565EB" w:rsidRDefault="000676A0" w:rsidP="000676A0">
      <w:pPr>
        <w:jc w:val="center"/>
        <w:rPr>
          <w:b/>
        </w:rPr>
      </w:pPr>
      <w:r w:rsidRPr="00E565EB">
        <w:rPr>
          <w:b/>
        </w:rPr>
        <w:t>Confirmation</w:t>
      </w:r>
    </w:p>
    <w:p w:rsidR="000676A0" w:rsidRDefault="000676A0" w:rsidP="000676A0">
      <w:pPr>
        <w:ind w:firstLine="216"/>
      </w:pPr>
      <w:r>
        <w:t>Having received a favorable report from the Senate, the following appointment was confirmed in open session:</w:t>
      </w:r>
    </w:p>
    <w:p w:rsidR="000676A0" w:rsidRDefault="000676A0" w:rsidP="000676A0">
      <w:pPr>
        <w:ind w:firstLine="216"/>
      </w:pPr>
    </w:p>
    <w:p w:rsidR="000676A0" w:rsidRPr="00E565EB" w:rsidRDefault="000676A0" w:rsidP="000676A0">
      <w:pPr>
        <w:keepNext/>
        <w:ind w:firstLine="216"/>
        <w:rPr>
          <w:u w:val="single"/>
        </w:rPr>
      </w:pPr>
      <w:r w:rsidRPr="00E565EB">
        <w:rPr>
          <w:u w:val="single"/>
        </w:rPr>
        <w:t>Initial Appointment, Williamsburg County Magistrate, with the term to commence April 30, 2010, and to expire April 30, 2014</w:t>
      </w:r>
    </w:p>
    <w:p w:rsidR="000676A0" w:rsidRDefault="00881E29" w:rsidP="000676A0">
      <w:r>
        <w:tab/>
      </w:r>
      <w:r w:rsidR="000676A0">
        <w:t>Wilmot E. McCutchen, 203 Sumter Hwy., Kingstree, SC 29556</w:t>
      </w:r>
      <w:r w:rsidR="000676A0" w:rsidRPr="00E565EB">
        <w:rPr>
          <w:i/>
        </w:rPr>
        <w:t xml:space="preserve"> VICE </w:t>
      </w:r>
      <w:r w:rsidR="000676A0" w:rsidRPr="00E565EB">
        <w:t>Carolyn Lemmon</w:t>
      </w:r>
    </w:p>
    <w:p w:rsidR="00AE7778" w:rsidRDefault="00AE7778">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AE7778">
        <w:t>1:07 P</w:t>
      </w:r>
      <w:r>
        <w:t xml:space="preserve">.M., on motion of Senator </w:t>
      </w:r>
      <w:r w:rsidR="00AE7778">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83373B" w:rsidRPr="00AA4E53" w:rsidRDefault="0083373B" w:rsidP="00AA4E53">
      <w:pPr>
        <w:pStyle w:val="Header"/>
        <w:tabs>
          <w:tab w:val="clear" w:pos="8640"/>
          <w:tab w:val="left" w:pos="4320"/>
        </w:tabs>
      </w:pPr>
    </w:p>
    <w:sectPr w:rsidR="0083373B" w:rsidRPr="00AA4E53" w:rsidSect="004F16FB">
      <w:headerReference w:type="default" r:id="rId7"/>
      <w:footerReference w:type="default" r:id="rId8"/>
      <w:footerReference w:type="first" r:id="rId9"/>
      <w:type w:val="continuous"/>
      <w:pgSz w:w="12240" w:h="15840"/>
      <w:pgMar w:top="1008" w:right="4666" w:bottom="3499" w:left="1238" w:header="1008" w:footer="3499" w:gutter="0"/>
      <w:pgNumType w:start="4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1A5" w:rsidRDefault="00A201A5">
      <w:r>
        <w:separator/>
      </w:r>
    </w:p>
  </w:endnote>
  <w:endnote w:type="continuationSeparator" w:id="0">
    <w:p w:rsidR="00A201A5" w:rsidRDefault="00A2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1A3" w:rsidRDefault="00CF31A3" w:rsidP="00CF31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C7662">
      <w:rPr>
        <w:rStyle w:val="PageNumber"/>
      </w:rPr>
      <w:fldChar w:fldCharType="begin"/>
    </w:r>
    <w:r>
      <w:rPr>
        <w:rStyle w:val="PageNumber"/>
      </w:rPr>
      <w:instrText xml:space="preserve"> PAGE </w:instrText>
    </w:r>
    <w:r w:rsidR="001C7662">
      <w:rPr>
        <w:rStyle w:val="PageNumber"/>
      </w:rPr>
      <w:fldChar w:fldCharType="separate"/>
    </w:r>
    <w:r w:rsidR="005D3E57">
      <w:rPr>
        <w:rStyle w:val="PageNumber"/>
        <w:noProof/>
      </w:rPr>
      <w:t>485</w:t>
    </w:r>
    <w:r w:rsidR="001C766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1A3" w:rsidRDefault="00CF31A3" w:rsidP="00CF31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C7662">
      <w:rPr>
        <w:rStyle w:val="PageNumber"/>
      </w:rPr>
      <w:fldChar w:fldCharType="begin"/>
    </w:r>
    <w:r>
      <w:rPr>
        <w:rStyle w:val="PageNumber"/>
      </w:rPr>
      <w:instrText xml:space="preserve"> PAGE </w:instrText>
    </w:r>
    <w:r w:rsidR="001C7662">
      <w:rPr>
        <w:rStyle w:val="PageNumber"/>
      </w:rPr>
      <w:fldChar w:fldCharType="separate"/>
    </w:r>
    <w:r w:rsidR="005D3E57">
      <w:rPr>
        <w:rStyle w:val="PageNumber"/>
        <w:noProof/>
      </w:rPr>
      <w:t>484</w:t>
    </w:r>
    <w:r w:rsidR="001C766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1A5" w:rsidRDefault="00A201A5">
      <w:r>
        <w:separator/>
      </w:r>
    </w:p>
  </w:footnote>
  <w:footnote w:type="continuationSeparator" w:id="0">
    <w:p w:rsidR="00A201A5" w:rsidRDefault="00A20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1A5" w:rsidRPr="00A201A5" w:rsidRDefault="00A201A5" w:rsidP="00CF31A3">
    <w:pPr>
      <w:pStyle w:val="Header"/>
      <w:spacing w:after="120"/>
      <w:jc w:val="center"/>
      <w:rPr>
        <w:b/>
      </w:rPr>
    </w:pPr>
    <w:r w:rsidRPr="00A201A5">
      <w:rPr>
        <w:b/>
      </w:rPr>
      <w:t>THURSDAY, JANUARY 19,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2"/>
  </w:compat>
  <w:rsids>
    <w:rsidRoot w:val="008577A5"/>
    <w:rsid w:val="000074E0"/>
    <w:rsid w:val="0001047D"/>
    <w:rsid w:val="00011054"/>
    <w:rsid w:val="00022CE8"/>
    <w:rsid w:val="0002352C"/>
    <w:rsid w:val="00042056"/>
    <w:rsid w:val="00050AAF"/>
    <w:rsid w:val="000566AC"/>
    <w:rsid w:val="0006162D"/>
    <w:rsid w:val="000676A0"/>
    <w:rsid w:val="0008217A"/>
    <w:rsid w:val="000A0425"/>
    <w:rsid w:val="000A7610"/>
    <w:rsid w:val="000B4BD8"/>
    <w:rsid w:val="000C7111"/>
    <w:rsid w:val="000F2F25"/>
    <w:rsid w:val="001001D1"/>
    <w:rsid w:val="00106BC4"/>
    <w:rsid w:val="00114764"/>
    <w:rsid w:val="00136078"/>
    <w:rsid w:val="001462F5"/>
    <w:rsid w:val="001541ED"/>
    <w:rsid w:val="00162528"/>
    <w:rsid w:val="00181C55"/>
    <w:rsid w:val="00183ECB"/>
    <w:rsid w:val="001A5E0B"/>
    <w:rsid w:val="001C7662"/>
    <w:rsid w:val="001D6026"/>
    <w:rsid w:val="001D663A"/>
    <w:rsid w:val="001E1330"/>
    <w:rsid w:val="001E2AF7"/>
    <w:rsid w:val="001E68BA"/>
    <w:rsid w:val="00215E18"/>
    <w:rsid w:val="002303E1"/>
    <w:rsid w:val="002564BD"/>
    <w:rsid w:val="00276695"/>
    <w:rsid w:val="00291DC0"/>
    <w:rsid w:val="002B169C"/>
    <w:rsid w:val="002B5A0B"/>
    <w:rsid w:val="002B7EBD"/>
    <w:rsid w:val="002D49C0"/>
    <w:rsid w:val="002D6956"/>
    <w:rsid w:val="002E01BA"/>
    <w:rsid w:val="002E52AD"/>
    <w:rsid w:val="002E60B0"/>
    <w:rsid w:val="002F647B"/>
    <w:rsid w:val="003055CE"/>
    <w:rsid w:val="00310BD0"/>
    <w:rsid w:val="003159F3"/>
    <w:rsid w:val="00320B44"/>
    <w:rsid w:val="00334554"/>
    <w:rsid w:val="00337C23"/>
    <w:rsid w:val="00354207"/>
    <w:rsid w:val="003573AD"/>
    <w:rsid w:val="00364B8B"/>
    <w:rsid w:val="00371EF3"/>
    <w:rsid w:val="003737EA"/>
    <w:rsid w:val="0037670D"/>
    <w:rsid w:val="00383396"/>
    <w:rsid w:val="00390F72"/>
    <w:rsid w:val="003C2E99"/>
    <w:rsid w:val="003C4366"/>
    <w:rsid w:val="003C654B"/>
    <w:rsid w:val="003E1C83"/>
    <w:rsid w:val="003F0099"/>
    <w:rsid w:val="004114EF"/>
    <w:rsid w:val="004119B0"/>
    <w:rsid w:val="00412368"/>
    <w:rsid w:val="004177D7"/>
    <w:rsid w:val="00420F7C"/>
    <w:rsid w:val="00426E5F"/>
    <w:rsid w:val="004465AD"/>
    <w:rsid w:val="00457427"/>
    <w:rsid w:val="00457AF6"/>
    <w:rsid w:val="004627E1"/>
    <w:rsid w:val="004746F3"/>
    <w:rsid w:val="00486D6C"/>
    <w:rsid w:val="00494996"/>
    <w:rsid w:val="004A2E06"/>
    <w:rsid w:val="004D0F10"/>
    <w:rsid w:val="004D4DAE"/>
    <w:rsid w:val="004E545F"/>
    <w:rsid w:val="004F16FB"/>
    <w:rsid w:val="004F50DD"/>
    <w:rsid w:val="00500D37"/>
    <w:rsid w:val="005011C3"/>
    <w:rsid w:val="00526742"/>
    <w:rsid w:val="005427AB"/>
    <w:rsid w:val="00560D12"/>
    <w:rsid w:val="00563980"/>
    <w:rsid w:val="005659D2"/>
    <w:rsid w:val="005674BA"/>
    <w:rsid w:val="00567D6D"/>
    <w:rsid w:val="005769B1"/>
    <w:rsid w:val="00580847"/>
    <w:rsid w:val="005960D5"/>
    <w:rsid w:val="00596344"/>
    <w:rsid w:val="00597453"/>
    <w:rsid w:val="005B0124"/>
    <w:rsid w:val="005B2A00"/>
    <w:rsid w:val="005D031D"/>
    <w:rsid w:val="005D3E57"/>
    <w:rsid w:val="005F12A8"/>
    <w:rsid w:val="005F14C9"/>
    <w:rsid w:val="005F3B99"/>
    <w:rsid w:val="00613CF9"/>
    <w:rsid w:val="0062542A"/>
    <w:rsid w:val="00627DD3"/>
    <w:rsid w:val="00633FC1"/>
    <w:rsid w:val="00646049"/>
    <w:rsid w:val="00653F15"/>
    <w:rsid w:val="0068752A"/>
    <w:rsid w:val="006D57A6"/>
    <w:rsid w:val="006F3859"/>
    <w:rsid w:val="0070124C"/>
    <w:rsid w:val="0070401E"/>
    <w:rsid w:val="0071509E"/>
    <w:rsid w:val="00725A08"/>
    <w:rsid w:val="0073040E"/>
    <w:rsid w:val="0073055F"/>
    <w:rsid w:val="00731C91"/>
    <w:rsid w:val="00747C7B"/>
    <w:rsid w:val="0076441B"/>
    <w:rsid w:val="00772F7B"/>
    <w:rsid w:val="007748E4"/>
    <w:rsid w:val="007971AE"/>
    <w:rsid w:val="007B1315"/>
    <w:rsid w:val="007B46F3"/>
    <w:rsid w:val="007D0B3D"/>
    <w:rsid w:val="007D60CC"/>
    <w:rsid w:val="007D7BF8"/>
    <w:rsid w:val="007E0008"/>
    <w:rsid w:val="00800C01"/>
    <w:rsid w:val="00833696"/>
    <w:rsid w:val="0083373B"/>
    <w:rsid w:val="0085029C"/>
    <w:rsid w:val="008577A5"/>
    <w:rsid w:val="00861F65"/>
    <w:rsid w:val="008661ED"/>
    <w:rsid w:val="00870DE2"/>
    <w:rsid w:val="0087373D"/>
    <w:rsid w:val="00880CCA"/>
    <w:rsid w:val="00881E29"/>
    <w:rsid w:val="00894203"/>
    <w:rsid w:val="008A32D8"/>
    <w:rsid w:val="008A7830"/>
    <w:rsid w:val="008B591E"/>
    <w:rsid w:val="008E2F04"/>
    <w:rsid w:val="008F07E4"/>
    <w:rsid w:val="00923E16"/>
    <w:rsid w:val="0093694B"/>
    <w:rsid w:val="0095107A"/>
    <w:rsid w:val="00965D93"/>
    <w:rsid w:val="00974FC2"/>
    <w:rsid w:val="00977355"/>
    <w:rsid w:val="00980164"/>
    <w:rsid w:val="0098366A"/>
    <w:rsid w:val="00994073"/>
    <w:rsid w:val="009B34E8"/>
    <w:rsid w:val="009B46FD"/>
    <w:rsid w:val="009B6F91"/>
    <w:rsid w:val="009B705B"/>
    <w:rsid w:val="009D1720"/>
    <w:rsid w:val="009D4316"/>
    <w:rsid w:val="009D48DB"/>
    <w:rsid w:val="009D6596"/>
    <w:rsid w:val="009E78D5"/>
    <w:rsid w:val="009F6919"/>
    <w:rsid w:val="00A01891"/>
    <w:rsid w:val="00A06C7E"/>
    <w:rsid w:val="00A201A5"/>
    <w:rsid w:val="00A21BB0"/>
    <w:rsid w:val="00A328C1"/>
    <w:rsid w:val="00A447F5"/>
    <w:rsid w:val="00A45F58"/>
    <w:rsid w:val="00A627C2"/>
    <w:rsid w:val="00A66623"/>
    <w:rsid w:val="00A9737B"/>
    <w:rsid w:val="00AA4E53"/>
    <w:rsid w:val="00AB1303"/>
    <w:rsid w:val="00AD2376"/>
    <w:rsid w:val="00AD3288"/>
    <w:rsid w:val="00AD498D"/>
    <w:rsid w:val="00AE117A"/>
    <w:rsid w:val="00AE69FD"/>
    <w:rsid w:val="00AE7778"/>
    <w:rsid w:val="00B071DF"/>
    <w:rsid w:val="00B109F5"/>
    <w:rsid w:val="00B319F1"/>
    <w:rsid w:val="00B63F0A"/>
    <w:rsid w:val="00B70CF8"/>
    <w:rsid w:val="00B742C7"/>
    <w:rsid w:val="00B92901"/>
    <w:rsid w:val="00BA37B0"/>
    <w:rsid w:val="00BA53A9"/>
    <w:rsid w:val="00BE017D"/>
    <w:rsid w:val="00BF66CA"/>
    <w:rsid w:val="00C00FB0"/>
    <w:rsid w:val="00C02370"/>
    <w:rsid w:val="00C10C5E"/>
    <w:rsid w:val="00C129A5"/>
    <w:rsid w:val="00C226FD"/>
    <w:rsid w:val="00C25EA9"/>
    <w:rsid w:val="00C66E93"/>
    <w:rsid w:val="00C673DE"/>
    <w:rsid w:val="00C73999"/>
    <w:rsid w:val="00C81078"/>
    <w:rsid w:val="00C95B66"/>
    <w:rsid w:val="00CA0486"/>
    <w:rsid w:val="00CB7E2D"/>
    <w:rsid w:val="00CC03D0"/>
    <w:rsid w:val="00CC19DB"/>
    <w:rsid w:val="00CC37C0"/>
    <w:rsid w:val="00CC4DB3"/>
    <w:rsid w:val="00CD63D0"/>
    <w:rsid w:val="00CE2BB1"/>
    <w:rsid w:val="00CF0706"/>
    <w:rsid w:val="00CF18D5"/>
    <w:rsid w:val="00CF31A3"/>
    <w:rsid w:val="00CF36FD"/>
    <w:rsid w:val="00D1058A"/>
    <w:rsid w:val="00D30D6F"/>
    <w:rsid w:val="00D40A56"/>
    <w:rsid w:val="00D43E8F"/>
    <w:rsid w:val="00D51C19"/>
    <w:rsid w:val="00D66B41"/>
    <w:rsid w:val="00D7282B"/>
    <w:rsid w:val="00D90D45"/>
    <w:rsid w:val="00DA4EBC"/>
    <w:rsid w:val="00DB278E"/>
    <w:rsid w:val="00DB74A4"/>
    <w:rsid w:val="00DD63C7"/>
    <w:rsid w:val="00DE2062"/>
    <w:rsid w:val="00E01FE7"/>
    <w:rsid w:val="00E267C2"/>
    <w:rsid w:val="00E42E95"/>
    <w:rsid w:val="00E5410C"/>
    <w:rsid w:val="00E54B63"/>
    <w:rsid w:val="00E74793"/>
    <w:rsid w:val="00E811D2"/>
    <w:rsid w:val="00E848CB"/>
    <w:rsid w:val="00E8790E"/>
    <w:rsid w:val="00E95793"/>
    <w:rsid w:val="00EA457A"/>
    <w:rsid w:val="00ED2739"/>
    <w:rsid w:val="00ED62B8"/>
    <w:rsid w:val="00EE4810"/>
    <w:rsid w:val="00EE5E9B"/>
    <w:rsid w:val="00EE7FEF"/>
    <w:rsid w:val="00EF044D"/>
    <w:rsid w:val="00EF0CB9"/>
    <w:rsid w:val="00EF4D8E"/>
    <w:rsid w:val="00EF60FF"/>
    <w:rsid w:val="00F01451"/>
    <w:rsid w:val="00F02106"/>
    <w:rsid w:val="00F022E9"/>
    <w:rsid w:val="00F15E49"/>
    <w:rsid w:val="00F27DE7"/>
    <w:rsid w:val="00F32CA2"/>
    <w:rsid w:val="00F40F8D"/>
    <w:rsid w:val="00F44DD1"/>
    <w:rsid w:val="00F56161"/>
    <w:rsid w:val="00F5635C"/>
    <w:rsid w:val="00F678CA"/>
    <w:rsid w:val="00F704C8"/>
    <w:rsid w:val="00F71744"/>
    <w:rsid w:val="00F815D7"/>
    <w:rsid w:val="00F90CBC"/>
    <w:rsid w:val="00FA230B"/>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5:docId w15:val="{36A0896F-CC4B-4BEB-AE2F-D73C3CCA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201A5"/>
    <w:rPr>
      <w:rFonts w:ascii="Tahoma" w:hAnsi="Tahoma" w:cs="Tahoma"/>
      <w:sz w:val="16"/>
      <w:szCs w:val="16"/>
    </w:rPr>
  </w:style>
  <w:style w:type="character" w:customStyle="1" w:styleId="BalloonTextChar">
    <w:name w:val="Balloon Text Char"/>
    <w:basedOn w:val="DefaultParagraphFont"/>
    <w:link w:val="BalloonText"/>
    <w:uiPriority w:val="99"/>
    <w:semiHidden/>
    <w:rsid w:val="00A201A5"/>
    <w:rPr>
      <w:rFonts w:ascii="Tahoma" w:hAnsi="Tahoma" w:cs="Tahoma"/>
      <w:color w:val="000000"/>
      <w:sz w:val="16"/>
      <w:szCs w:val="16"/>
    </w:rPr>
  </w:style>
  <w:style w:type="paragraph" w:styleId="Index1">
    <w:name w:val="index 1"/>
    <w:basedOn w:val="Normal"/>
    <w:next w:val="Normal"/>
    <w:autoRedefine/>
    <w:uiPriority w:val="99"/>
    <w:semiHidden/>
    <w:unhideWhenUsed/>
    <w:rsid w:val="008337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CF31A3"/>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D7EF-4006-4FCA-8BA1-B87C1129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8</TotalTime>
  <Pages>3</Pages>
  <Words>3717</Words>
  <Characters>20174</Characters>
  <Application>Microsoft Office Word</Application>
  <DocSecurity>0</DocSecurity>
  <Lines>560</Lines>
  <Paragraphs>118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19, 2012 - South Carolina Legislature Online</dc:title>
  <dc:creator>joycereid</dc:creator>
  <cp:lastModifiedBy>N Cumfer</cp:lastModifiedBy>
  <cp:revision>19</cp:revision>
  <cp:lastPrinted>2001-08-15T14:41:00Z</cp:lastPrinted>
  <dcterms:created xsi:type="dcterms:W3CDTF">2012-01-25T16:25:00Z</dcterms:created>
  <dcterms:modified xsi:type="dcterms:W3CDTF">2014-11-14T20:42:00Z</dcterms:modified>
</cp:coreProperties>
</file>