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34314">
      <w:pPr>
        <w:jc w:val="center"/>
        <w:rPr>
          <w:b/>
        </w:rPr>
      </w:pPr>
      <w:bookmarkStart w:id="0" w:name="_GoBack"/>
      <w:bookmarkEnd w:id="0"/>
      <w:r>
        <w:rPr>
          <w:b/>
        </w:rPr>
        <w:t>Tuesday, February 21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70C05" w:rsidRDefault="00E70C05" w:rsidP="00E70C05">
      <w:r>
        <w:t>A messenger from God proclaims to Daniel:</w:t>
      </w:r>
    </w:p>
    <w:p w:rsidR="00E70C05" w:rsidRDefault="008E24D8" w:rsidP="00E70C05">
      <w:r>
        <w:tab/>
      </w:r>
      <w:r w:rsidR="00E70C05">
        <w:t>“Those who are wise will shine like the brightness of the heavens, and those who lead many to righteousness, like the stars forever and ever.”</w:t>
      </w:r>
      <w:r>
        <w:tab/>
      </w:r>
      <w:r>
        <w:tab/>
      </w:r>
      <w:r w:rsidR="00E70C05">
        <w:t>(Daniel 12:3)</w:t>
      </w:r>
    </w:p>
    <w:p w:rsidR="00E70C05" w:rsidRDefault="00E70C05" w:rsidP="00E70C05">
      <w:r>
        <w:tab/>
        <w:t>Let us pray:</w:t>
      </w:r>
    </w:p>
    <w:p w:rsidR="00E70C05" w:rsidRDefault="00E70C05" w:rsidP="00E70C05">
      <w:r>
        <w:tab/>
        <w:t>Gracious and loving Lord, we give You thanks for Your servants who understand, value, and strive to practice the gifts of wisdom and leadership.  As You reminded Daniel that those who do so will “shine like the brightness of the heavens,” may it be that in this Senate Chamber each Senator himself will become a shining star, working for and caring about the well-being of all South Carolinians</w:t>
      </w:r>
      <w:r w:rsidR="00B6184A">
        <w:t>--</w:t>
      </w:r>
      <w:r>
        <w:t xml:space="preserve">to Your ultimate glory.  This we pray in Your holy name, O Lord.  </w:t>
      </w:r>
    </w:p>
    <w:p w:rsidR="00E70C05" w:rsidRDefault="00E70C05" w:rsidP="00E70C05">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17715" w:rsidRPr="00B85761" w:rsidRDefault="00417715" w:rsidP="00417715">
      <w:pPr>
        <w:jc w:val="center"/>
        <w:rPr>
          <w:b/>
        </w:rPr>
      </w:pPr>
      <w:r w:rsidRPr="00B85761">
        <w:rPr>
          <w:b/>
        </w:rPr>
        <w:t>MESSAGE FROM THE GOVERNOR</w:t>
      </w:r>
    </w:p>
    <w:p w:rsidR="00417715" w:rsidRPr="00B85761" w:rsidRDefault="00417715" w:rsidP="0000362F">
      <w:pPr>
        <w:ind w:firstLine="216"/>
      </w:pPr>
      <w:r w:rsidRPr="00B85761">
        <w:t>The following appointment was transmitted by the Honorable Nikki Randhawa Haley:</w:t>
      </w:r>
    </w:p>
    <w:p w:rsidR="00417715" w:rsidRPr="00B85761" w:rsidRDefault="00417715" w:rsidP="00417715">
      <w:pPr>
        <w:ind w:firstLine="216"/>
        <w:jc w:val="left"/>
      </w:pPr>
    </w:p>
    <w:p w:rsidR="00417715" w:rsidRPr="00B85761" w:rsidRDefault="00417715" w:rsidP="00417715">
      <w:pPr>
        <w:jc w:val="center"/>
        <w:rPr>
          <w:b/>
        </w:rPr>
      </w:pPr>
      <w:r w:rsidRPr="00B85761">
        <w:rPr>
          <w:b/>
        </w:rPr>
        <w:t>Local Appointment</w:t>
      </w:r>
    </w:p>
    <w:p w:rsidR="00417715" w:rsidRPr="00B85761" w:rsidRDefault="00417715" w:rsidP="00417715">
      <w:pPr>
        <w:keepNext/>
        <w:ind w:firstLine="216"/>
        <w:rPr>
          <w:u w:val="single"/>
        </w:rPr>
      </w:pPr>
      <w:r w:rsidRPr="00B85761">
        <w:rPr>
          <w:u w:val="single"/>
        </w:rPr>
        <w:t>Reappointment, Union County Magistrate, with the term to commence April 30, 2011, and to expire April 30, 2015</w:t>
      </w:r>
    </w:p>
    <w:p w:rsidR="00417715" w:rsidRDefault="00417715" w:rsidP="00417715">
      <w:pPr>
        <w:ind w:firstLine="216"/>
      </w:pPr>
      <w:r>
        <w:t>Jimmy Dean Crocker, 210 West Main Street, Union, SC 29379</w:t>
      </w:r>
    </w:p>
    <w:p w:rsidR="00417715" w:rsidRDefault="00417715" w:rsidP="00417715">
      <w:pPr>
        <w:ind w:firstLine="216"/>
      </w:pPr>
    </w:p>
    <w:p w:rsidR="001635C3" w:rsidRPr="001635C3" w:rsidRDefault="001635C3" w:rsidP="001635C3">
      <w:pPr>
        <w:pStyle w:val="Header"/>
        <w:tabs>
          <w:tab w:val="clear" w:pos="8640"/>
          <w:tab w:val="left" w:pos="4320"/>
        </w:tabs>
        <w:jc w:val="center"/>
      </w:pPr>
      <w:r>
        <w:rPr>
          <w:b/>
        </w:rPr>
        <w:t>Motion to Ratify Adopted</w:t>
      </w:r>
    </w:p>
    <w:p w:rsidR="001635C3" w:rsidRDefault="001635C3">
      <w:pPr>
        <w:pStyle w:val="Header"/>
        <w:tabs>
          <w:tab w:val="clear" w:pos="8640"/>
          <w:tab w:val="left" w:pos="4320"/>
        </w:tabs>
      </w:pPr>
      <w:r>
        <w:tab/>
        <w:t>At 12:15 P.M., Senator McCONNELL asked unanimous consent to make a motion to invite the House of Representatives to attend the Senate Chamber for the purpose of ratifying Acts at a mutually convenient time prior to adjournment.</w:t>
      </w:r>
    </w:p>
    <w:p w:rsidR="001635C3" w:rsidRDefault="001635C3">
      <w:pPr>
        <w:pStyle w:val="Header"/>
        <w:tabs>
          <w:tab w:val="clear" w:pos="8640"/>
          <w:tab w:val="left" w:pos="4320"/>
        </w:tabs>
      </w:pPr>
      <w:r>
        <w:lastRenderedPageBreak/>
        <w:tab/>
        <w:t>There was no objection and a message was sent to the House accordingly.</w:t>
      </w:r>
    </w:p>
    <w:p w:rsidR="00DB74A4" w:rsidRDefault="00DB74A4">
      <w:pPr>
        <w:pStyle w:val="Header"/>
        <w:tabs>
          <w:tab w:val="clear" w:pos="8640"/>
          <w:tab w:val="left" w:pos="4320"/>
        </w:tabs>
      </w:pPr>
    </w:p>
    <w:p w:rsidR="00AF6BCE" w:rsidRPr="00AF6BCE" w:rsidRDefault="00AF6BCE" w:rsidP="00AF6BCE">
      <w:pPr>
        <w:pStyle w:val="Header"/>
        <w:tabs>
          <w:tab w:val="clear" w:pos="8640"/>
          <w:tab w:val="left" w:pos="4320"/>
        </w:tabs>
        <w:jc w:val="center"/>
      </w:pPr>
      <w:r>
        <w:rPr>
          <w:b/>
        </w:rPr>
        <w:t>Doctor of the Day</w:t>
      </w:r>
    </w:p>
    <w:p w:rsidR="00AF6BCE" w:rsidRDefault="00AF6BCE" w:rsidP="00192DDE">
      <w:pPr>
        <w:pStyle w:val="Header"/>
        <w:tabs>
          <w:tab w:val="clear" w:pos="8640"/>
          <w:tab w:val="left" w:pos="4320"/>
        </w:tabs>
      </w:pPr>
      <w:r>
        <w:tab/>
        <w:t>Senator FAIR introduced Dr. Ted Watson of Greenville, S.C., Doctor of the Day.</w:t>
      </w:r>
    </w:p>
    <w:p w:rsidR="00AF6BCE" w:rsidRDefault="00AF6BCE" w:rsidP="00AF6BCE">
      <w:pPr>
        <w:pStyle w:val="Header"/>
        <w:tabs>
          <w:tab w:val="clear" w:pos="8640"/>
          <w:tab w:val="left" w:pos="4320"/>
        </w:tabs>
        <w:jc w:val="left"/>
      </w:pPr>
    </w:p>
    <w:p w:rsidR="00AF6BCE" w:rsidRPr="00AF6BCE" w:rsidRDefault="00AF6BCE" w:rsidP="00AF6BCE">
      <w:pPr>
        <w:pStyle w:val="Header"/>
        <w:tabs>
          <w:tab w:val="clear" w:pos="8640"/>
          <w:tab w:val="left" w:pos="4320"/>
        </w:tabs>
        <w:jc w:val="center"/>
      </w:pPr>
      <w:r>
        <w:rPr>
          <w:b/>
        </w:rPr>
        <w:t>Leave of Absence</w:t>
      </w:r>
    </w:p>
    <w:p w:rsidR="00AF6BCE" w:rsidRDefault="00AF6BCE">
      <w:pPr>
        <w:pStyle w:val="Header"/>
        <w:tabs>
          <w:tab w:val="clear" w:pos="8640"/>
          <w:tab w:val="left" w:pos="4320"/>
        </w:tabs>
      </w:pPr>
      <w:r>
        <w:tab/>
        <w:t>On motion of Senator BRYANT, at 12:05 P.M., Senator VERDIN was granted a leave of absence until 1:30 P.M.</w:t>
      </w:r>
    </w:p>
    <w:p w:rsidR="00BE3B22" w:rsidRDefault="00BE3B22">
      <w:pPr>
        <w:pStyle w:val="Header"/>
        <w:tabs>
          <w:tab w:val="clear" w:pos="8640"/>
          <w:tab w:val="left" w:pos="4320"/>
        </w:tabs>
      </w:pPr>
    </w:p>
    <w:p w:rsidR="001635C3" w:rsidRPr="001635C3" w:rsidRDefault="001635C3" w:rsidP="001635C3">
      <w:pPr>
        <w:pStyle w:val="Header"/>
        <w:tabs>
          <w:tab w:val="clear" w:pos="8640"/>
          <w:tab w:val="left" w:pos="4320"/>
        </w:tabs>
        <w:jc w:val="center"/>
      </w:pPr>
      <w:r>
        <w:rPr>
          <w:b/>
        </w:rPr>
        <w:t>Expression of Personal Interest</w:t>
      </w:r>
    </w:p>
    <w:p w:rsidR="001635C3" w:rsidRDefault="001635C3">
      <w:pPr>
        <w:pStyle w:val="Header"/>
        <w:tabs>
          <w:tab w:val="clear" w:pos="8640"/>
          <w:tab w:val="left" w:pos="4320"/>
        </w:tabs>
      </w:pPr>
      <w:r>
        <w:tab/>
        <w:t>Senator LOURIE rose for an Expression of Personal Interest.</w:t>
      </w:r>
    </w:p>
    <w:p w:rsidR="001635C3" w:rsidRDefault="001635C3">
      <w:pPr>
        <w:pStyle w:val="Header"/>
        <w:tabs>
          <w:tab w:val="clear" w:pos="8640"/>
          <w:tab w:val="left" w:pos="4320"/>
        </w:tabs>
      </w:pPr>
    </w:p>
    <w:p w:rsidR="00811E67" w:rsidRPr="00D05694" w:rsidRDefault="00811E67" w:rsidP="00811E67">
      <w:pPr>
        <w:pStyle w:val="Header"/>
        <w:tabs>
          <w:tab w:val="clear" w:pos="8640"/>
          <w:tab w:val="left" w:pos="4320"/>
        </w:tabs>
        <w:jc w:val="center"/>
        <w:rPr>
          <w:bCs/>
        </w:rPr>
      </w:pPr>
      <w:r>
        <w:rPr>
          <w:b/>
          <w:bCs/>
        </w:rPr>
        <w:t>Expression of Personal Interest</w:t>
      </w:r>
    </w:p>
    <w:p w:rsidR="00811E67" w:rsidRDefault="00811E67" w:rsidP="00811E67">
      <w:pPr>
        <w:pStyle w:val="Header"/>
        <w:tabs>
          <w:tab w:val="clear" w:pos="8640"/>
          <w:tab w:val="left" w:pos="4320"/>
        </w:tabs>
        <w:rPr>
          <w:bCs/>
        </w:rPr>
      </w:pPr>
      <w:r>
        <w:rPr>
          <w:bCs/>
        </w:rPr>
        <w:tab/>
        <w:t>Senator BRIGHT rose for an Expression of Personal Interest.</w:t>
      </w:r>
    </w:p>
    <w:p w:rsidR="00811E67" w:rsidRDefault="00811E67" w:rsidP="00811E67">
      <w:pPr>
        <w:pStyle w:val="Header"/>
        <w:tabs>
          <w:tab w:val="clear" w:pos="8640"/>
          <w:tab w:val="left" w:pos="4320"/>
        </w:tabs>
        <w:rPr>
          <w:bCs/>
        </w:rPr>
      </w:pPr>
    </w:p>
    <w:p w:rsidR="00811E67" w:rsidRPr="00B12316" w:rsidRDefault="00811E67" w:rsidP="00811E67">
      <w:pPr>
        <w:pStyle w:val="Header"/>
        <w:tabs>
          <w:tab w:val="clear" w:pos="8640"/>
          <w:tab w:val="left" w:pos="4320"/>
        </w:tabs>
        <w:jc w:val="center"/>
        <w:rPr>
          <w:bCs/>
        </w:rPr>
      </w:pPr>
      <w:r>
        <w:rPr>
          <w:b/>
          <w:bCs/>
        </w:rPr>
        <w:t>Expression of Personal Interest</w:t>
      </w:r>
    </w:p>
    <w:p w:rsidR="00811E67" w:rsidRDefault="00811E67" w:rsidP="00811E67">
      <w:pPr>
        <w:pStyle w:val="Header"/>
        <w:tabs>
          <w:tab w:val="clear" w:pos="8640"/>
          <w:tab w:val="left" w:pos="4320"/>
        </w:tabs>
        <w:rPr>
          <w:bCs/>
        </w:rPr>
      </w:pPr>
      <w:r>
        <w:rPr>
          <w:bCs/>
        </w:rPr>
        <w:tab/>
        <w:t>Senator LEVENTIS rose for an Expression of Personal Interest.</w:t>
      </w:r>
    </w:p>
    <w:p w:rsidR="00811E67" w:rsidRDefault="00811E67" w:rsidP="00811E67">
      <w:pPr>
        <w:pStyle w:val="Header"/>
        <w:tabs>
          <w:tab w:val="clear" w:pos="8640"/>
          <w:tab w:val="left" w:pos="4320"/>
        </w:tabs>
        <w:rPr>
          <w:bCs/>
        </w:rPr>
      </w:pPr>
    </w:p>
    <w:p w:rsidR="00811E67" w:rsidRPr="00F46A21" w:rsidRDefault="00811E67" w:rsidP="00811E67">
      <w:pPr>
        <w:pStyle w:val="Header"/>
        <w:tabs>
          <w:tab w:val="clear" w:pos="8640"/>
          <w:tab w:val="left" w:pos="4320"/>
        </w:tabs>
        <w:jc w:val="center"/>
        <w:rPr>
          <w:bCs/>
        </w:rPr>
      </w:pPr>
      <w:r>
        <w:rPr>
          <w:b/>
          <w:bCs/>
        </w:rPr>
        <w:t>Expression of Personal Interest</w:t>
      </w:r>
    </w:p>
    <w:p w:rsidR="00811E67" w:rsidRDefault="00811E67" w:rsidP="00811E67">
      <w:pPr>
        <w:pStyle w:val="Header"/>
        <w:tabs>
          <w:tab w:val="clear" w:pos="8640"/>
          <w:tab w:val="left" w:pos="4320"/>
        </w:tabs>
        <w:rPr>
          <w:bCs/>
        </w:rPr>
      </w:pPr>
      <w:r>
        <w:rPr>
          <w:bCs/>
        </w:rPr>
        <w:tab/>
        <w:t>Senator FAIR rose for an Expression of Personal Interest.</w:t>
      </w:r>
    </w:p>
    <w:p w:rsidR="00811E67" w:rsidRDefault="00811E67" w:rsidP="00811E67">
      <w:pPr>
        <w:pStyle w:val="Header"/>
        <w:tabs>
          <w:tab w:val="clear" w:pos="8640"/>
          <w:tab w:val="left" w:pos="4320"/>
        </w:tabs>
        <w:rPr>
          <w:bCs/>
        </w:rPr>
      </w:pPr>
    </w:p>
    <w:p w:rsidR="00DB74A4" w:rsidRDefault="00811E67">
      <w:pPr>
        <w:pStyle w:val="Header"/>
        <w:tabs>
          <w:tab w:val="clear" w:pos="8640"/>
          <w:tab w:val="left" w:pos="4320"/>
        </w:tabs>
        <w:jc w:val="center"/>
        <w:rPr>
          <w:b/>
          <w:bCs/>
        </w:rPr>
      </w:pPr>
      <w:r>
        <w:rPr>
          <w:b/>
          <w:bCs/>
        </w:rPr>
        <w:t>C</w:t>
      </w:r>
      <w:r w:rsidR="000A7610">
        <w:rPr>
          <w:b/>
          <w:bCs/>
        </w:rPr>
        <w:t>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56366" w:rsidRDefault="00A56366" w:rsidP="00A56366">
      <w:r>
        <w:t>S. 41</w:t>
      </w:r>
      <w:r>
        <w:tab/>
      </w:r>
      <w:r>
        <w:tab/>
      </w:r>
      <w:r>
        <w:tab/>
        <w:t>Sen. Ford</w:t>
      </w:r>
    </w:p>
    <w:p w:rsidR="00610628" w:rsidRDefault="00A56366" w:rsidP="00610628">
      <w:pPr>
        <w:pStyle w:val="Header"/>
        <w:tabs>
          <w:tab w:val="clear" w:pos="8640"/>
          <w:tab w:val="left" w:pos="4320"/>
        </w:tabs>
        <w:rPr>
          <w:bCs/>
        </w:rPr>
      </w:pPr>
      <w:r>
        <w:t>S. 43</w:t>
      </w:r>
      <w:r>
        <w:tab/>
      </w:r>
      <w:r>
        <w:tab/>
      </w:r>
      <w:r>
        <w:tab/>
        <w:t>Sen</w:t>
      </w:r>
      <w:r w:rsidR="005A40B5">
        <w:t>s</w:t>
      </w:r>
      <w:r>
        <w:t>. Ford</w:t>
      </w:r>
      <w:r w:rsidR="00610628">
        <w:t>,</w:t>
      </w:r>
      <w:r w:rsidR="00610628">
        <w:rPr>
          <w:bCs/>
        </w:rPr>
        <w:t xml:space="preserve"> Knotts</w:t>
      </w:r>
    </w:p>
    <w:p w:rsidR="00A56366" w:rsidRDefault="00A56366" w:rsidP="00A56366">
      <w:r>
        <w:t>S. 126</w:t>
      </w:r>
      <w:r>
        <w:tab/>
      </w:r>
      <w:r>
        <w:tab/>
      </w:r>
      <w:r>
        <w:tab/>
        <w:t>Sen. Ford</w:t>
      </w:r>
    </w:p>
    <w:p w:rsidR="000E4422" w:rsidRDefault="000E4422" w:rsidP="00A56366">
      <w:r>
        <w:t>S. 148</w:t>
      </w:r>
      <w:r>
        <w:tab/>
      </w:r>
      <w:r>
        <w:tab/>
      </w:r>
      <w:r>
        <w:tab/>
        <w:t>Sen. Alexander</w:t>
      </w:r>
    </w:p>
    <w:p w:rsidR="00A56366" w:rsidRDefault="00A56366" w:rsidP="00A56366">
      <w:r>
        <w:t>S. 265</w:t>
      </w:r>
      <w:r>
        <w:tab/>
      </w:r>
      <w:r>
        <w:tab/>
      </w:r>
      <w:r>
        <w:tab/>
        <w:t>Sen. Ford</w:t>
      </w:r>
    </w:p>
    <w:p w:rsidR="00A56366" w:rsidRDefault="00A56366" w:rsidP="00A56366">
      <w:r>
        <w:t>S. 911</w:t>
      </w:r>
      <w:r>
        <w:tab/>
      </w:r>
      <w:r>
        <w:tab/>
      </w:r>
      <w:r>
        <w:tab/>
        <w:t>Sen. Ford</w:t>
      </w:r>
    </w:p>
    <w:p w:rsidR="00A56366" w:rsidRDefault="00A56366" w:rsidP="00A56366">
      <w:r>
        <w:t>S. 1004</w:t>
      </w:r>
      <w:r>
        <w:tab/>
      </w:r>
      <w:r>
        <w:tab/>
        <w:t>Sen. Ford</w:t>
      </w:r>
    </w:p>
    <w:p w:rsidR="00A56366" w:rsidRDefault="00A56366" w:rsidP="00A56366">
      <w:r>
        <w:t>S. 1054</w:t>
      </w:r>
      <w:r>
        <w:tab/>
      </w:r>
      <w:r>
        <w:tab/>
        <w:t>Sen. Ford</w:t>
      </w:r>
    </w:p>
    <w:p w:rsidR="00A56366" w:rsidRDefault="00A56366" w:rsidP="00A56366">
      <w:r>
        <w:t>S. 1055</w:t>
      </w:r>
      <w:r>
        <w:tab/>
      </w:r>
      <w:r>
        <w:tab/>
        <w:t>Sen. Ford</w:t>
      </w:r>
    </w:p>
    <w:p w:rsidR="00574FD9" w:rsidRDefault="00574FD9" w:rsidP="00A56366">
      <w:r>
        <w:t>S. 1179</w:t>
      </w:r>
      <w:r>
        <w:tab/>
      </w:r>
      <w:r>
        <w:tab/>
        <w:t>Sen. Rose</w:t>
      </w:r>
    </w:p>
    <w:p w:rsidR="00A56366" w:rsidRDefault="00A56366" w:rsidP="00A56366">
      <w:r>
        <w:t>S. 1088</w:t>
      </w:r>
      <w:r>
        <w:tab/>
      </w:r>
      <w:r>
        <w:tab/>
        <w:t>Sen. Ford</w:t>
      </w:r>
    </w:p>
    <w:p w:rsidR="00574FD9" w:rsidRDefault="00574FD9" w:rsidP="00A56366">
      <w:r>
        <w:t>S. 1205</w:t>
      </w:r>
      <w:r>
        <w:tab/>
      </w:r>
      <w:r>
        <w:tab/>
        <w:t>Sen. Rose</w:t>
      </w:r>
    </w:p>
    <w:p w:rsidR="00920590" w:rsidRDefault="00920590" w:rsidP="006F1395">
      <w:pPr>
        <w:tabs>
          <w:tab w:val="center" w:pos="4680"/>
        </w:tabs>
      </w:pPr>
    </w:p>
    <w:p w:rsidR="00A92BB6" w:rsidRDefault="00A92BB6" w:rsidP="00A92BB6">
      <w:pPr>
        <w:jc w:val="center"/>
        <w:rPr>
          <w:b/>
        </w:rPr>
      </w:pPr>
      <w:r w:rsidRPr="00670986">
        <w:rPr>
          <w:b/>
        </w:rPr>
        <w:t>RECALLED</w:t>
      </w:r>
      <w:r>
        <w:rPr>
          <w:b/>
        </w:rPr>
        <w:t xml:space="preserve"> </w:t>
      </w:r>
    </w:p>
    <w:p w:rsidR="00A92BB6" w:rsidRPr="003B344F" w:rsidRDefault="00A92BB6" w:rsidP="00A92BB6">
      <w:pPr>
        <w:suppressAutoHyphens/>
        <w:outlineLvl w:val="0"/>
      </w:pPr>
      <w:r>
        <w:rPr>
          <w:b/>
        </w:rPr>
        <w:tab/>
      </w:r>
      <w:r w:rsidRPr="003B344F">
        <w:t>S. 1223</w:t>
      </w:r>
      <w:r w:rsidR="001C64D8" w:rsidRPr="003B344F">
        <w:fldChar w:fldCharType="begin"/>
      </w:r>
      <w:r w:rsidRPr="003B344F">
        <w:instrText xml:space="preserve"> XE "S. 1223" \b </w:instrText>
      </w:r>
      <w:r w:rsidR="001C64D8" w:rsidRPr="003B344F">
        <w:fldChar w:fldCharType="end"/>
      </w:r>
      <w:r w:rsidRPr="003B344F">
        <w:t xml:space="preserve"> -- Senator Alexander:  </w:t>
      </w:r>
      <w:r w:rsidRPr="003B344F">
        <w:rPr>
          <w:szCs w:val="30"/>
        </w:rPr>
        <w:t xml:space="preserve">A BILL </w:t>
      </w:r>
      <w:r w:rsidRPr="003B344F">
        <w:t>TO AMEND SECTION 7</w:t>
      </w:r>
      <w:r w:rsidRPr="003B344F">
        <w:noBreakHyphen/>
        <w:t>7</w:t>
      </w:r>
      <w:r w:rsidRPr="003B344F">
        <w:noBreakHyphen/>
        <w:t xml:space="preserve">430, AS AMENDED, CODE OF LAWS OF SOUTH </w:t>
      </w:r>
      <w:r w:rsidRPr="003B344F">
        <w:lastRenderedPageBreak/>
        <w:t>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A92BB6" w:rsidRDefault="00A92BB6" w:rsidP="00A92BB6">
      <w:r>
        <w:tab/>
        <w:t>Senator ALEXANDER asked unanimous consent to make a motion to recall the Bill from the Committee on Judiciary.</w:t>
      </w:r>
    </w:p>
    <w:p w:rsidR="00A92BB6" w:rsidRDefault="00A92BB6" w:rsidP="00A92BB6">
      <w:r>
        <w:tab/>
      </w:r>
    </w:p>
    <w:p w:rsidR="00A92BB6" w:rsidRDefault="00A92BB6" w:rsidP="00A92BB6">
      <w:r>
        <w:tab/>
        <w:t xml:space="preserve">The Bill was recalled from the Committee on Judiciary and ordered placed on the Calendar for consideration tomorrow.  </w:t>
      </w:r>
    </w:p>
    <w:p w:rsidR="00A92BB6" w:rsidRDefault="00A92BB6" w:rsidP="006F1395">
      <w:pPr>
        <w:tabs>
          <w:tab w:val="center" w:pos="468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F780E" w:rsidRDefault="004F780E" w:rsidP="004F780E"/>
    <w:p w:rsidR="004F780E" w:rsidRDefault="004F780E" w:rsidP="004F780E">
      <w:r>
        <w:tab/>
        <w:t>S. 1239</w:t>
      </w:r>
      <w:r w:rsidR="001C64D8">
        <w:fldChar w:fldCharType="begin"/>
      </w:r>
      <w:r>
        <w:instrText xml:space="preserve"> XE "</w:instrText>
      </w:r>
      <w:r>
        <w:tab/>
        <w:instrText>S. 1239" \b</w:instrText>
      </w:r>
      <w:r w:rsidR="001C64D8">
        <w:fldChar w:fldCharType="end"/>
      </w:r>
      <w:r>
        <w:t xml:space="preserve"> -- Senator Hayes:  A BILL TO AMEND THE CODE OF LAWS OF SOUTH CAROLINA, 1976, BY ADDING ARTICLE 3 TO CHAPTER 61, TITLE 15 SO AS TO ENACT THE </w:t>
      </w:r>
      <w:r w:rsidR="00037A22">
        <w:t>“</w:t>
      </w:r>
      <w:r>
        <w:t>UNIFORM PARTITION OF HEIRS PROPERTY ACT</w:t>
      </w:r>
      <w:r w:rsidR="00037A22">
        <w:t>”</w:t>
      </w:r>
      <w:r>
        <w:t>; TO PROVIDE RELATED DEFINITIONS, TO PROVIDE FOR THE APPLICABILITY OF THE ARTICLE, THE OBLIGATION OF A COURT TO DETERMINE WHETHER SUBJECT PROPERTY IS HEIRS PROPERTY, AND TO PROVIDE INCONSISTENCIES IN CHAPTER 61, TITLE 15 BE RESOLVED IN FAVOR OF PROVISIONS IN ARTICLE 3; TO PROVIDE FOR NOTICE BY PUBLICATION AND THE EFFECT OF THE ARTICLE ON RELATED LIMITATIONS; TO IMPOSE CERTAIN REQUIREMENTS FOR COMMISSIONERS APPOINTED BY THE COURT; TO PROVIDE PROCEDURES FOR THE COURT TO FOLLOW IN DETERMINING THE VALUE OF HEIRS PROPERTY; TO PROVIDE A PROCEDURE FOR A CO</w:t>
      </w:r>
      <w:r w:rsidR="00037A22">
        <w:t>V</w:t>
      </w:r>
      <w:r>
        <w:t>ENANT BUYOUT; TO PROVIDE PETITION ALTERNATIVES; TO PROVIDE CONSIDERATIONS APPLICABLE TO A PARTITION IN KIND; TO PROVIDE PROCEDURES FOR OPEN-MARKET SALES, SEALED BIDS, OR AUCTIONS; TO IMPOSE A REPORTING REQUIREMENT ON A BROKER APPOINTED TO OFFER HEIRS PROPERTY FOR OPEN-MARKET SALE; TO REQUIRE CERTAIN CONSIDERATIONS BE MADE TO PROMOTE UNIFORMITY OF THE APPLICATION AND CONSTRUCTION OF THIS ACT; TO SPECIFY HOW THE ACT MODIFIES CERTAIN FEDERAL ACTS PERTAINING TO ELECTRONIC SIGNATURES; AND TO DESIGNATE THE EXISTING PROVISIONS OF CHAPTER 61 AS ARTICLE 1.</w:t>
      </w:r>
    </w:p>
    <w:p w:rsidR="004F780E" w:rsidRDefault="004F780E" w:rsidP="004F780E">
      <w:r>
        <w:t>l:\council\bills\agm\19445ab12.docx</w:t>
      </w:r>
    </w:p>
    <w:p w:rsidR="004F780E" w:rsidRDefault="004F780E" w:rsidP="004F780E">
      <w:r>
        <w:tab/>
        <w:t>Read the first time and referred to the Committee on Judiciary.</w:t>
      </w:r>
    </w:p>
    <w:p w:rsidR="004F780E" w:rsidRDefault="004F780E" w:rsidP="004F780E"/>
    <w:p w:rsidR="004F780E" w:rsidRDefault="004F780E" w:rsidP="004F780E">
      <w:r>
        <w:tab/>
        <w:t>S. 1240</w:t>
      </w:r>
      <w:r w:rsidR="001C64D8">
        <w:fldChar w:fldCharType="begin"/>
      </w:r>
      <w:r>
        <w:instrText xml:space="preserve"> XE "</w:instrText>
      </w:r>
      <w:r>
        <w:tab/>
        <w:instrText>S. 1240" \b</w:instrText>
      </w:r>
      <w:r w:rsidR="001C64D8">
        <w:fldChar w:fldCharType="end"/>
      </w:r>
      <w:r>
        <w:t xml:space="preserve"> -- Senators Campbell, Bryant and Grooms:  A BILL TO AMEND SECTION 41-35-20 OF THE 1976 CODE, RELATING TO THE PAYMENT OF UNEMPLOYMENT BENEFITS BASED ON CERTAIN SERVICES IN SCHOOLS OR INSTITUTIONS OF HIGHER EDUCATION, TO INCLUDE SERVICES PROVIDED BY SUBSTITUTE TEACHERS UNDER CERTAIN CIRCUMSTANCES.</w:t>
      </w:r>
    </w:p>
    <w:p w:rsidR="004F780E" w:rsidRDefault="004F780E" w:rsidP="004F780E">
      <w:r>
        <w:t>l:\s-res\pgc\002subt.kmm.pgc.docx</w:t>
      </w:r>
    </w:p>
    <w:p w:rsidR="004F780E" w:rsidRDefault="004F780E" w:rsidP="004F780E">
      <w:r>
        <w:tab/>
        <w:t>Senator CAMPBELL spoke on the Bill.</w:t>
      </w:r>
    </w:p>
    <w:p w:rsidR="00BE3B22" w:rsidRDefault="00BE3B22" w:rsidP="004F780E"/>
    <w:p w:rsidR="004F780E" w:rsidRDefault="004F780E" w:rsidP="004F780E">
      <w:r>
        <w:tab/>
        <w:t>Read the first time and referred to the Committee on Labor, Commerce and Industry.</w:t>
      </w:r>
    </w:p>
    <w:p w:rsidR="004F780E" w:rsidRDefault="004F780E" w:rsidP="004F780E"/>
    <w:p w:rsidR="004F780E" w:rsidRDefault="004F780E" w:rsidP="004F780E">
      <w:r>
        <w:tab/>
        <w:t>S. 1241</w:t>
      </w:r>
      <w:r w:rsidR="001C64D8">
        <w:fldChar w:fldCharType="begin"/>
      </w:r>
      <w:r>
        <w:instrText xml:space="preserve"> XE "</w:instrText>
      </w:r>
      <w:r>
        <w:tab/>
        <w:instrText>S. 1241" \b</w:instrText>
      </w:r>
      <w:r w:rsidR="001C64D8">
        <w:fldChar w:fldCharType="end"/>
      </w:r>
      <w:r>
        <w:t xml:space="preserve"> -- Senator Bryant:  A SENATE RESOLUTION TO HONOR AND COMMEND MR. BRYAN MOON FOR HIS DISTINGUISHED SERVICE AS A SOUTH CAROLINA STATE CONSTABLE FOR THIRTY-ONE YEARS.</w:t>
      </w:r>
    </w:p>
    <w:p w:rsidR="004F780E" w:rsidRDefault="004F780E" w:rsidP="004F780E">
      <w:r>
        <w:t>l:\s-res\klb\014moon.mrh.klb.docx</w:t>
      </w:r>
    </w:p>
    <w:p w:rsidR="004F780E" w:rsidRDefault="004F780E" w:rsidP="004F780E">
      <w:r>
        <w:tab/>
        <w:t>The Senate Resolution was adopted.</w:t>
      </w:r>
    </w:p>
    <w:p w:rsidR="004F780E" w:rsidRDefault="004F780E" w:rsidP="004F780E"/>
    <w:p w:rsidR="004F780E" w:rsidRDefault="004F780E" w:rsidP="004F780E">
      <w:r>
        <w:tab/>
        <w:t>S. 1242</w:t>
      </w:r>
      <w:r w:rsidR="001C64D8">
        <w:fldChar w:fldCharType="begin"/>
      </w:r>
      <w:r>
        <w:instrText xml:space="preserve"> XE "</w:instrText>
      </w:r>
      <w:r>
        <w:tab/>
        <w:instrText>S. 1242" \b</w:instrText>
      </w:r>
      <w:r w:rsidR="001C64D8">
        <w:fldChar w:fldCharType="end"/>
      </w:r>
      <w:r>
        <w:t xml:space="preserve"> -- Senators Jackson and Matthews:  A SENATE RESOLUTION TO HONOR THE TUSKEGEE AIRMEN UPON THE RELEASE OF THE MOTION PICTURE RED TAILS, WHICH FOCUSES ON THE COURAGEOUS EXPLOITS OF THESE WORLD WAR II AFRICAN</w:t>
      </w:r>
      <w:r w:rsidR="00037A22">
        <w:t xml:space="preserve"> </w:t>
      </w:r>
      <w:r>
        <w:t>AMERICAN AVIATORS, AND TO ENCOURAGE THE PEOPLE OF THE PALMETTO STATE TO ATTEND THIS FINE PRODUCTION.</w:t>
      </w:r>
    </w:p>
    <w:p w:rsidR="004F780E" w:rsidRDefault="004F780E" w:rsidP="004F780E">
      <w:r>
        <w:t>l:\council\bills\rm\1438ac12.docx</w:t>
      </w:r>
    </w:p>
    <w:p w:rsidR="004F780E" w:rsidRDefault="004F780E" w:rsidP="004F780E">
      <w:r>
        <w:tab/>
        <w:t>The Senate Resolution was adopted.</w:t>
      </w:r>
    </w:p>
    <w:p w:rsidR="00037A22" w:rsidRDefault="00037A22" w:rsidP="004F780E"/>
    <w:p w:rsidR="00DB74A4" w:rsidRDefault="000A7610">
      <w:pPr>
        <w:pStyle w:val="Header"/>
        <w:tabs>
          <w:tab w:val="clear" w:pos="8640"/>
          <w:tab w:val="left" w:pos="4320"/>
        </w:tabs>
        <w:jc w:val="center"/>
      </w:pPr>
      <w:r>
        <w:rPr>
          <w:b/>
        </w:rPr>
        <w:t>REPORTS OF STANDING COMMITTEES</w:t>
      </w:r>
    </w:p>
    <w:p w:rsidR="00C55F29" w:rsidRDefault="00C55F29" w:rsidP="00C55F29">
      <w:pPr>
        <w:pStyle w:val="Header"/>
        <w:tabs>
          <w:tab w:val="clear" w:pos="8640"/>
          <w:tab w:val="left" w:pos="4320"/>
        </w:tabs>
      </w:pPr>
      <w:r>
        <w:tab/>
      </w:r>
      <w:r>
        <w:tab/>
        <w:t>Senator PEELER from the Committee on Medical Affairs submitted a favorable with amendment report on:</w:t>
      </w:r>
    </w:p>
    <w:p w:rsidR="00C55F29" w:rsidRPr="00AA1B21" w:rsidRDefault="00C55F29" w:rsidP="00C55F29">
      <w:pPr>
        <w:suppressAutoHyphens/>
        <w:outlineLvl w:val="0"/>
      </w:pPr>
      <w:r>
        <w:tab/>
      </w:r>
      <w:r w:rsidRPr="00AA1B21">
        <w:t>S. 859</w:t>
      </w:r>
      <w:r w:rsidR="001C64D8" w:rsidRPr="00AA1B21">
        <w:fldChar w:fldCharType="begin"/>
      </w:r>
      <w:r w:rsidRPr="00AA1B21">
        <w:instrText xml:space="preserve"> XE "S. 859" \b </w:instrText>
      </w:r>
      <w:r w:rsidR="001C64D8" w:rsidRPr="00AA1B21">
        <w:fldChar w:fldCharType="end"/>
      </w:r>
      <w:r w:rsidRPr="00AA1B21">
        <w:t xml:space="preserve"> -- Senators Rose and Fair:  </w:t>
      </w:r>
      <w:r w:rsidRPr="00AA1B21">
        <w:rPr>
          <w:szCs w:val="30"/>
        </w:rPr>
        <w:t xml:space="preserve">A BILL </w:t>
      </w:r>
      <w:r w:rsidRPr="00AA1B21">
        <w:t>TO AMEND THE CODE OF LAWS OF SOUTH CAROLINA, 1976, BY ADDING SECTIONS 44</w:t>
      </w:r>
      <w:r w:rsidRPr="00AA1B21">
        <w:noBreakHyphen/>
        <w:t>7</w:t>
      </w:r>
      <w:r w:rsidRPr="00AA1B21">
        <w:noBreakHyphen/>
        <w:t>272, 44</w:t>
      </w:r>
      <w:r w:rsidRPr="00AA1B21">
        <w:noBreakHyphen/>
        <w:t>7</w:t>
      </w:r>
      <w:r w:rsidRPr="00AA1B21">
        <w:noBreakHyphen/>
        <w:t>274, 44</w:t>
      </w:r>
      <w:r w:rsidRPr="00AA1B21">
        <w:noBreakHyphen/>
        <w:t>7</w:t>
      </w:r>
      <w:r w:rsidRPr="00AA1B21">
        <w:noBreakHyphen/>
        <w:t>276, and 44</w:t>
      </w:r>
      <w:r w:rsidRPr="00AA1B21">
        <w:noBreakHyphen/>
        <w:t>7</w:t>
      </w:r>
      <w:r w:rsidRPr="00AA1B21">
        <w:noBreakHyphen/>
        <w:t>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w:t>
      </w:r>
      <w:r>
        <w:t>’</w:t>
      </w:r>
      <w:r w:rsidRPr="00AA1B21">
        <w:t>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C55F29" w:rsidRDefault="00C55F29" w:rsidP="00C55F29">
      <w:pPr>
        <w:pStyle w:val="Header"/>
        <w:tabs>
          <w:tab w:val="clear" w:pos="8640"/>
          <w:tab w:val="left" w:pos="4320"/>
        </w:tabs>
      </w:pPr>
      <w:r>
        <w:tab/>
        <w:t>Ordered for consideration tomorrow.</w:t>
      </w:r>
    </w:p>
    <w:p w:rsidR="00C55F29" w:rsidRDefault="00C55F29" w:rsidP="00C55F29">
      <w:pPr>
        <w:pStyle w:val="Header"/>
        <w:tabs>
          <w:tab w:val="clear" w:pos="8640"/>
          <w:tab w:val="left" w:pos="4320"/>
        </w:tabs>
      </w:pPr>
    </w:p>
    <w:p w:rsidR="00C55F29" w:rsidRDefault="00C55F29" w:rsidP="00C55F29">
      <w:pPr>
        <w:pStyle w:val="Header"/>
        <w:tabs>
          <w:tab w:val="clear" w:pos="8640"/>
          <w:tab w:val="left" w:pos="4320"/>
        </w:tabs>
      </w:pPr>
      <w:r>
        <w:tab/>
        <w:t>Senator PEELER from the Committee on Medical Affairs submitted a favorable with amendment report on:</w:t>
      </w:r>
    </w:p>
    <w:p w:rsidR="00C55F29" w:rsidRPr="00BF3A52" w:rsidRDefault="00C55F29" w:rsidP="00C55F29">
      <w:pPr>
        <w:suppressAutoHyphens/>
        <w:outlineLvl w:val="0"/>
      </w:pPr>
      <w:r>
        <w:tab/>
      </w:r>
      <w:r w:rsidRPr="00BF3A52">
        <w:t>S. 1127</w:t>
      </w:r>
      <w:r w:rsidR="001C64D8" w:rsidRPr="00BF3A52">
        <w:fldChar w:fldCharType="begin"/>
      </w:r>
      <w:r w:rsidRPr="00BF3A52">
        <w:instrText xml:space="preserve"> XE "S. 1127" \b </w:instrText>
      </w:r>
      <w:r w:rsidR="001C64D8" w:rsidRPr="00BF3A52">
        <w:fldChar w:fldCharType="end"/>
      </w:r>
      <w:r w:rsidRPr="00BF3A52">
        <w:t xml:space="preserve"> -- Senator Peeler:  </w:t>
      </w:r>
      <w:r w:rsidRPr="00BF3A52">
        <w:rPr>
          <w:szCs w:val="30"/>
        </w:rPr>
        <w:t xml:space="preserve">A BILL </w:t>
      </w:r>
      <w:r w:rsidRPr="00BF3A52">
        <w:t>TO AMEND SECTION 1</w:t>
      </w:r>
      <w:r w:rsidRPr="00BF3A52">
        <w:noBreakHyphen/>
        <w:t>30</w:t>
      </w:r>
      <w:r w:rsidRPr="00BF3A52">
        <w:noBreakHyphen/>
        <w:t>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w:t>
      </w:r>
      <w:r w:rsidRPr="00BF3A52">
        <w:noBreakHyphen/>
        <w:t>9</w:t>
      </w:r>
      <w:r w:rsidRPr="00BF3A52">
        <w:noBreakHyphen/>
        <w:t>30 AND 40</w:t>
      </w:r>
      <w:r w:rsidRPr="00BF3A52">
        <w:noBreakHyphen/>
        <w:t>9</w:t>
      </w:r>
      <w:r w:rsidRPr="00BF3A52">
        <w:noBreakHyphen/>
        <w:t>37, BOTH RELATING TO MEMBERSHIP ON THE BOARD OF CHIROPRACTIC EXAMINERS, SO AS TO INCREASE BOARD MEMBERSHIP BY ADDING A MEMBER TO BE APPOINTED FROM THE NEWLY CREATED SEVENTH CONGRESSIONAL DISTRICT; TO AMEND SECTION 40</w:t>
      </w:r>
      <w:r w:rsidRPr="00BF3A52">
        <w:noBreakHyphen/>
        <w:t>15</w:t>
      </w:r>
      <w:r w:rsidRPr="00BF3A52">
        <w:noBreakHyphen/>
        <w:t>20, RELATING TO MEMBERSHIP ON THE STATE BOARD OF DENTISTRY, SO AS TO INCREASE BOARD MEMBERSHIP BY ADDING A MEMBER TO BE APPOINTED FROM THE SEVENTH CONGRESSIONAL DISTRICT AND BY ADDING AN ADDITIONAL LAY MEMBER; TO AMEND SECTION 40</w:t>
      </w:r>
      <w:r w:rsidRPr="00BF3A52">
        <w:noBreakHyphen/>
        <w:t>33</w:t>
      </w:r>
      <w:r w:rsidRPr="00BF3A52">
        <w:noBreakHyphen/>
        <w:t>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w:t>
      </w:r>
      <w:r w:rsidRPr="00BF3A52">
        <w:noBreakHyphen/>
        <w:t>43</w:t>
      </w:r>
      <w:r w:rsidRPr="00BF3A52">
        <w:noBreakHyphen/>
        <w:t>40, RELATING TO MEMBERSHIP ON THE STATE BOARD OF PHARMACY, SO AS TO INCREASE BOARD MEMBERSHIP BY ADDING A MEMBER TO BE APPOINTED FROM THE SEVENTH CONGRESSIONAL DISTRICT; TO AMEND SECTION 40</w:t>
      </w:r>
      <w:r w:rsidRPr="00BF3A52">
        <w:noBreakHyphen/>
        <w:t>45</w:t>
      </w:r>
      <w:r w:rsidRPr="00BF3A52">
        <w:noBreakHyphen/>
        <w:t>10, RELATING TO MEMBERSHIP ON THE STATE BOARD OF PHYSICAL THERAPY EXAMINERS, SO AS TO INCREASE BOARD MEMBERSHIP BY ADDING A MEMBER TO BE APPOINTED FROM THE SEVENTH CONGRESSIONAL DISTRICT AND BY ADDING AN ADDITIONAL MEMBER FROM THE GENERAL PUBLIC; TO AMEND SECTION 40</w:t>
      </w:r>
      <w:r w:rsidRPr="00BF3A52">
        <w:noBreakHyphen/>
        <w:t>47</w:t>
      </w:r>
      <w:r w:rsidRPr="00BF3A52">
        <w:noBreakHyphen/>
        <w:t xml:space="preserve">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w:t>
      </w:r>
      <w:r w:rsidR="00870D07">
        <w:t xml:space="preserve">SECTION </w:t>
      </w:r>
      <w:r w:rsidRPr="00BF3A52">
        <w:t>40</w:t>
      </w:r>
      <w:r w:rsidRPr="00BF3A52">
        <w:noBreakHyphen/>
        <w:t>47</w:t>
      </w:r>
      <w:r w:rsidRPr="00BF3A52">
        <w:noBreakHyphen/>
        <w:t>11, RELATING TO MEMBERSHIP ON THE MEDICAL DISCIPLINARY COMMISSION, SO AS TO DECREASE COMMISSION PHYSICIAN MEMBERSHIP FROM THIRTY</w:t>
      </w:r>
      <w:r w:rsidRPr="00BF3A52">
        <w:noBreakHyphen/>
        <w:t>SIX TO THIRTY</w:t>
      </w:r>
      <w:r w:rsidRPr="00BF3A52">
        <w:noBreakHyphen/>
        <w:t>FIVE BY CONTINUING TO APPOINT FIVE PHYSICIAN COMMISSIONERS FROM EACH CONGRESSIONAL DISTRICT, BY ELIMINATING THE SIX AT</w:t>
      </w:r>
      <w:r w:rsidRPr="00BF3A52">
        <w:noBreakHyphen/>
        <w:t>LARGE PHYSICIAN COMMISSIONERS, AND BY DECREASING LAY COMMISSION MEMBERSHIP FROM TWELVE TO SEVEN BY APPOINTING ONE, RATHER THAN TWO, LAY COMMISSIONERS FROM EACH CONGRESSIONAL DISTRICT; TO AMEND SECTION 40</w:t>
      </w:r>
      <w:r w:rsidRPr="00BF3A52">
        <w:noBreakHyphen/>
        <w:t>75</w:t>
      </w:r>
      <w:r w:rsidRPr="00BF3A52">
        <w:noBreakHyphen/>
        <w:t>10, RELATING TO MEMBERSHIP ON THE BOARD OF EXAMINERS FOR THE LICENSURE OF PROFESSIONAL COUNSELORS, MARRIAGE AND FAMILY THERAPISTS, AND PSYCHO</w:t>
      </w:r>
      <w:r w:rsidRPr="00BF3A52">
        <w:noBreakHyphen/>
        <w:t>EDUCATIONAL SPECIALIST, SO AS TO INCREASE BOARD MEMBERSHIP BY ADDING A MEMBER TO BE APPOINTED FROM THE SEVENTH CONGRESSIONAL DISTRICT; TO AMEND SECTION 44</w:t>
      </w:r>
      <w:r w:rsidRPr="00BF3A52">
        <w:noBreakHyphen/>
        <w:t>1</w:t>
      </w:r>
      <w:r w:rsidRPr="00BF3A52">
        <w:noBreakHyphen/>
        <w:t>20, RELATING TO MEMBERSHIP ON THE BOARD OF THE DEPARTMENT OF HEALTH AND ENVIRONMENTAL CONTROL, SO AS TO INCREASE BOARD MEMBERSHIP BY ADDING A MEMBER TO BE APPOINTED FROM THE SEVENTH CONGRESSIONAL DISTRICT; TO AMEND SECTION 44</w:t>
      </w:r>
      <w:r w:rsidRPr="00BF3A52">
        <w:noBreakHyphen/>
        <w:t>9</w:t>
      </w:r>
      <w:r w:rsidRPr="00BF3A52">
        <w:noBreakHyphen/>
        <w:t>30 AND SECTIONS 44</w:t>
      </w:r>
      <w:r w:rsidRPr="00BF3A52">
        <w:noBreakHyphen/>
        <w:t>20</w:t>
      </w:r>
      <w:r w:rsidRPr="00BF3A52">
        <w:noBreakHyphen/>
        <w:t>210 AND 44</w:t>
      </w:r>
      <w:r w:rsidRPr="00BF3A52">
        <w:noBreakHyphen/>
        <w:t>20</w:t>
      </w:r>
      <w:r w:rsidRPr="00BF3A52">
        <w:noBreakHyphen/>
        <w:t>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w:t>
      </w:r>
      <w:r w:rsidR="00F20C29">
        <w:t xml:space="preserve"> </w:t>
      </w:r>
      <w:r w:rsidRPr="00BF3A52">
        <w:t>AT</w:t>
      </w:r>
      <w:r w:rsidR="00F20C29">
        <w:t xml:space="preserve"> </w:t>
      </w:r>
      <w:r w:rsidRPr="00BF3A52">
        <w:t>LARGE MEMBER FROM EACH COMMISSION AND FROM EACH BOARD; BY ADDING SECTION 1</w:t>
      </w:r>
      <w:r w:rsidRPr="00BF3A52">
        <w:noBreakHyphen/>
        <w:t>1</w:t>
      </w:r>
      <w:r w:rsidRPr="00BF3A52">
        <w:noBreakHyphen/>
        <w:t>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C55F29" w:rsidRDefault="00C55F29" w:rsidP="00C55F29">
      <w:pPr>
        <w:pStyle w:val="Header"/>
        <w:tabs>
          <w:tab w:val="clear" w:pos="8640"/>
          <w:tab w:val="left" w:pos="4320"/>
        </w:tabs>
      </w:pPr>
      <w:r>
        <w:tab/>
        <w:t>Ordered for consideration tomorrow.</w:t>
      </w:r>
    </w:p>
    <w:p w:rsidR="00C55F29" w:rsidRDefault="00C55F29" w:rsidP="00C55F29">
      <w:pPr>
        <w:pStyle w:val="Header"/>
        <w:tabs>
          <w:tab w:val="clear" w:pos="8640"/>
          <w:tab w:val="left" w:pos="4320"/>
        </w:tabs>
      </w:pPr>
    </w:p>
    <w:p w:rsidR="00C55F29" w:rsidRDefault="00C55F29" w:rsidP="004C61B5">
      <w:pPr>
        <w:pStyle w:val="Header"/>
        <w:keepNext/>
        <w:tabs>
          <w:tab w:val="clear" w:pos="8640"/>
          <w:tab w:val="left" w:pos="4320"/>
        </w:tabs>
      </w:pPr>
      <w:r>
        <w:tab/>
        <w:t>Senator PEELER from the Committee on Medical Affairs submitted a favorable report on:</w:t>
      </w:r>
    </w:p>
    <w:p w:rsidR="00C55F29" w:rsidRPr="002E497C" w:rsidRDefault="00C55F29" w:rsidP="004C61B5">
      <w:pPr>
        <w:keepNext/>
        <w:suppressAutoHyphens/>
        <w:outlineLvl w:val="0"/>
      </w:pPr>
      <w:r>
        <w:tab/>
      </w:r>
      <w:r w:rsidRPr="002E497C">
        <w:t>H. 3038</w:t>
      </w:r>
      <w:r w:rsidR="001C64D8" w:rsidRPr="002E497C">
        <w:fldChar w:fldCharType="begin"/>
      </w:r>
      <w:r w:rsidRPr="002E497C">
        <w:instrText xml:space="preserve"> XE "H. 3038" \b </w:instrText>
      </w:r>
      <w:r w:rsidR="001C64D8" w:rsidRPr="002E497C">
        <w:fldChar w:fldCharType="end"/>
      </w:r>
      <w:r w:rsidRPr="002E497C">
        <w:t xml:space="preserve"> -- Rep. Umphlett:  </w:t>
      </w:r>
      <w:r w:rsidRPr="002E497C">
        <w:rPr>
          <w:szCs w:val="30"/>
        </w:rPr>
        <w:t xml:space="preserve">A BILL </w:t>
      </w:r>
      <w:r w:rsidRPr="002E497C">
        <w:t>TO AMEND SECTION 44</w:t>
      </w:r>
      <w:r w:rsidRPr="002E497C">
        <w:noBreakHyphen/>
        <w:t>34</w:t>
      </w:r>
      <w:r w:rsidRPr="002E497C">
        <w:noBreakHyphen/>
        <w:t>20, CODE OF LAWS OF SOUTH CAROLINA, 1976, RELATING TO A TATTOO FACILITY ENGAGING IN ANOTHER RETAIL BUSINESS, SO AS TO PROVIDE A TATTOO FACILITY MAY PROVIDE THE RETAIL SALE OF MERCHANDISE WITH IMAGES AND LANGUAGE PROMOTING THE ART AND CULTURE OF TATTOOING.</w:t>
      </w:r>
    </w:p>
    <w:p w:rsidR="00C55F29" w:rsidRDefault="00C55F29" w:rsidP="00C55F29">
      <w:pPr>
        <w:pStyle w:val="Header"/>
        <w:tabs>
          <w:tab w:val="clear" w:pos="8640"/>
          <w:tab w:val="left" w:pos="4320"/>
        </w:tabs>
      </w:pPr>
      <w:r>
        <w:tab/>
        <w:t>Ordered for consideration tomorrow.</w:t>
      </w:r>
    </w:p>
    <w:p w:rsidR="00C55F29" w:rsidRDefault="00C55F29" w:rsidP="00C55F29">
      <w:pPr>
        <w:pStyle w:val="Header"/>
        <w:tabs>
          <w:tab w:val="clear" w:pos="8640"/>
          <w:tab w:val="left" w:pos="4320"/>
        </w:tabs>
      </w:pPr>
    </w:p>
    <w:p w:rsidR="00A92BB6" w:rsidRDefault="00A92BB6" w:rsidP="00A92BB6">
      <w:pPr>
        <w:tabs>
          <w:tab w:val="center" w:pos="4680"/>
        </w:tabs>
        <w:jc w:val="center"/>
      </w:pPr>
      <w:r>
        <w:rPr>
          <w:b/>
        </w:rPr>
        <w:t>Committee to Escort</w:t>
      </w:r>
    </w:p>
    <w:p w:rsidR="00A92BB6" w:rsidRDefault="00A92BB6" w:rsidP="00A92BB6">
      <w:r>
        <w:tab/>
        <w:t>The PRESIDENT appointed Senators ALEXANDER, CAMPBELL, McGILL, O’DELL and PEELER to escort the Honorable Fang Wong, National Commander of the American Legion, and his party to the rostrum of the House of Representatives for the Joint Assembly.</w:t>
      </w:r>
    </w:p>
    <w:p w:rsidR="00A92BB6" w:rsidRDefault="00A92BB6" w:rsidP="00A92BB6"/>
    <w:p w:rsidR="00A92BB6" w:rsidRPr="006A3362" w:rsidRDefault="00A92BB6" w:rsidP="00A92BB6">
      <w:pPr>
        <w:jc w:val="center"/>
        <w:rPr>
          <w:b/>
        </w:rPr>
      </w:pPr>
      <w:r w:rsidRPr="006A3362">
        <w:rPr>
          <w:b/>
        </w:rPr>
        <w:t>RECESS</w:t>
      </w:r>
    </w:p>
    <w:p w:rsidR="00A92BB6" w:rsidRDefault="00A92BB6" w:rsidP="00A92BB6">
      <w:r>
        <w:tab/>
        <w:t>At 12:25 P.M., the Senate receded from business for the purpose of attending the Joint Assembly.</w:t>
      </w:r>
    </w:p>
    <w:p w:rsidR="00A92BB6" w:rsidRDefault="00A92BB6" w:rsidP="00A92BB6"/>
    <w:p w:rsidR="00A92BB6" w:rsidRDefault="00A92BB6" w:rsidP="00A92BB6">
      <w:pPr>
        <w:tabs>
          <w:tab w:val="center" w:pos="4680"/>
        </w:tabs>
        <w:jc w:val="center"/>
      </w:pPr>
      <w:r>
        <w:rPr>
          <w:b/>
        </w:rPr>
        <w:t>JOINT ASSEMBLY</w:t>
      </w:r>
    </w:p>
    <w:p w:rsidR="00A92BB6" w:rsidRDefault="00A92BB6" w:rsidP="00A92BB6">
      <w:pPr>
        <w:tabs>
          <w:tab w:val="center" w:pos="4680"/>
        </w:tabs>
      </w:pPr>
      <w:r>
        <w:tab/>
      </w:r>
      <w:r>
        <w:rPr>
          <w:b/>
        </w:rPr>
        <w:t>Address by the National Commander of the American Legion</w:t>
      </w:r>
    </w:p>
    <w:p w:rsidR="00A92BB6" w:rsidRDefault="00A92BB6" w:rsidP="00A92BB6">
      <w:pPr>
        <w:pStyle w:val="Header"/>
        <w:tabs>
          <w:tab w:val="clear" w:pos="8640"/>
          <w:tab w:val="left" w:pos="4320"/>
        </w:tabs>
      </w:pPr>
      <w:r>
        <w:tab/>
        <w:t>At 12:30 P.M., the Senate appeared in the Hall of the House.</w:t>
      </w:r>
    </w:p>
    <w:p w:rsidR="00A92BB6" w:rsidRDefault="00A92BB6" w:rsidP="00A92BB6">
      <w:pPr>
        <w:pStyle w:val="Header"/>
        <w:tabs>
          <w:tab w:val="clear" w:pos="8640"/>
          <w:tab w:val="left" w:pos="4320"/>
        </w:tabs>
      </w:pPr>
      <w:r>
        <w:tab/>
        <w:t>The PRESIDENT of the Senate called the Joint Assembly to order and announced that it had convened under the terms of the following Concurrent Resolution adopted by both Houses:</w:t>
      </w:r>
    </w:p>
    <w:p w:rsidR="00A92BB6" w:rsidRPr="00FE41F8" w:rsidRDefault="00A92BB6" w:rsidP="00A92BB6">
      <w:pPr>
        <w:pStyle w:val="Header"/>
        <w:tabs>
          <w:tab w:val="clear" w:pos="8640"/>
          <w:tab w:val="left" w:pos="4320"/>
        </w:tabs>
      </w:pPr>
      <w:r>
        <w:tab/>
      </w:r>
      <w:r w:rsidRPr="00FE41F8">
        <w:t>S. 1114</w:t>
      </w:r>
      <w:r w:rsidR="001C64D8" w:rsidRPr="00FE41F8">
        <w:fldChar w:fldCharType="begin"/>
      </w:r>
      <w:r w:rsidRPr="00FE41F8">
        <w:instrText xml:space="preserve"> XE </w:instrText>
      </w:r>
      <w:r>
        <w:instrText>“</w:instrText>
      </w:r>
      <w:r w:rsidRPr="00FE41F8">
        <w:instrText>S. 1114</w:instrText>
      </w:r>
      <w:r>
        <w:instrText>”</w:instrText>
      </w:r>
      <w:r w:rsidRPr="00FE41F8">
        <w:instrText xml:space="preserve"> \b </w:instrText>
      </w:r>
      <w:r w:rsidR="001C64D8" w:rsidRPr="00FE41F8">
        <w:fldChar w:fldCharType="end"/>
      </w:r>
      <w:r w:rsidRPr="00FE41F8">
        <w:t xml:space="preserve"> -- </w:t>
      </w:r>
      <w:r>
        <w:t>Senators Knotts, Grooms, Leventis, Ford, Bryant, Verdin, Setzler, Rose, Fair, McGill, Cleary, Land, Hayes, Matthews, Pinckney, Reese, Coleman, Malloy, Cromer, Sheheen, McConnell, Bright and Alexander</w:t>
      </w:r>
      <w:r w:rsidRPr="00FE41F8">
        <w:t xml:space="preserve">:  </w:t>
      </w:r>
      <w:r w:rsidRPr="006F1395">
        <w:t xml:space="preserve">A CONCURRENT RESOLUTION </w:t>
      </w:r>
      <w:r w:rsidRPr="00FE41F8">
        <w:t>TO INVITE THE NATIONAL COMMANDER OF THE AMERICAN LEGION, THE HONORABLE FANG WONG, TO ADDRESS THE GENERAL ASSEMBLY IN JOINT SESSION IN THE CHAMBER OF THE SOUTH CAROLINA HOUSE OF REPRESENTATIVES AT 12:30 P.M. ON TUESDAY, FEBRUARY 21, 2012.</w:t>
      </w:r>
    </w:p>
    <w:p w:rsidR="00A92BB6" w:rsidRDefault="00A92BB6" w:rsidP="00A92BB6">
      <w:pPr>
        <w:pStyle w:val="Header"/>
        <w:tabs>
          <w:tab w:val="clear" w:pos="8640"/>
          <w:tab w:val="left" w:pos="4320"/>
        </w:tabs>
      </w:pPr>
      <w:r>
        <w:tab/>
        <w:t>The Honorable Fang Wong, National Commander of the American Legion, and members of his party were escorted to the rostrum by Senators ALEXANDER, CAMPBELL, McGILL, O’DELL and PEELER and Representatives Long, Johnson and Pope.</w:t>
      </w:r>
    </w:p>
    <w:p w:rsidR="00A92BB6" w:rsidRDefault="00A92BB6" w:rsidP="00A92BB6">
      <w:pPr>
        <w:pStyle w:val="Header"/>
        <w:tabs>
          <w:tab w:val="clear" w:pos="8640"/>
          <w:tab w:val="left" w:pos="4320"/>
        </w:tabs>
      </w:pPr>
    </w:p>
    <w:p w:rsidR="00A92BB6" w:rsidRDefault="00A92BB6" w:rsidP="00A92BB6">
      <w:pPr>
        <w:pStyle w:val="Header"/>
        <w:tabs>
          <w:tab w:val="clear" w:pos="8640"/>
          <w:tab w:val="left" w:pos="4320"/>
        </w:tabs>
      </w:pPr>
      <w:r>
        <w:tab/>
        <w:t>The PRESIDENT of the Senate introduced the Honorable Fang Wong, National Commander of the American Legion.</w:t>
      </w:r>
    </w:p>
    <w:p w:rsidR="00A92BB6" w:rsidRDefault="00A92BB6" w:rsidP="00A92BB6">
      <w:pPr>
        <w:pStyle w:val="Header"/>
        <w:tabs>
          <w:tab w:val="clear" w:pos="8640"/>
          <w:tab w:val="left" w:pos="4320"/>
        </w:tabs>
      </w:pPr>
    </w:p>
    <w:p w:rsidR="00A92BB6" w:rsidRDefault="00A92BB6" w:rsidP="00A92BB6">
      <w:pPr>
        <w:pStyle w:val="Header"/>
        <w:tabs>
          <w:tab w:val="clear" w:pos="8640"/>
          <w:tab w:val="left" w:pos="4320"/>
        </w:tabs>
      </w:pPr>
      <w:r>
        <w:tab/>
        <w:t>Commander Wong addressed the Joint Assembly</w:t>
      </w:r>
      <w:r w:rsidR="00DB40B7">
        <w:t xml:space="preserve"> as follows:</w:t>
      </w:r>
    </w:p>
    <w:p w:rsidR="00920590" w:rsidRDefault="00920590" w:rsidP="00920590">
      <w:pPr>
        <w:pStyle w:val="p2"/>
        <w:tabs>
          <w:tab w:val="clear" w:pos="204"/>
          <w:tab w:val="left" w:pos="540"/>
          <w:tab w:val="left" w:pos="900"/>
        </w:tabs>
        <w:ind w:firstLine="180"/>
        <w:jc w:val="both"/>
        <w:rPr>
          <w:bCs/>
          <w:sz w:val="22"/>
          <w:szCs w:val="22"/>
        </w:rPr>
      </w:pPr>
      <w:r>
        <w:rPr>
          <w:bCs/>
          <w:sz w:val="22"/>
          <w:szCs w:val="22"/>
        </w:rPr>
        <w:t xml:space="preserve">Lt. Governor Ard, I thank you for that kind introduction. It’s truly an honor to speak to such a distinguished body in this historic State House. Before I begin, please allow me to take a moment to introduce members of </w:t>
      </w:r>
      <w:r w:rsidR="00B26125">
        <w:rPr>
          <w:bCs/>
          <w:sz w:val="22"/>
          <w:szCs w:val="22"/>
        </w:rPr>
        <w:t>t</w:t>
      </w:r>
      <w:r>
        <w:rPr>
          <w:bCs/>
          <w:sz w:val="22"/>
          <w:szCs w:val="22"/>
        </w:rPr>
        <w:t>he American Legion family who are with me today:</w:t>
      </w:r>
    </w:p>
    <w:p w:rsidR="00920590" w:rsidRDefault="00920590" w:rsidP="00920590">
      <w:pPr>
        <w:pStyle w:val="p2"/>
        <w:tabs>
          <w:tab w:val="clear" w:pos="204"/>
          <w:tab w:val="left" w:pos="540"/>
          <w:tab w:val="left" w:pos="630"/>
          <w:tab w:val="left" w:pos="900"/>
        </w:tabs>
        <w:ind w:firstLine="180"/>
        <w:jc w:val="both"/>
        <w:rPr>
          <w:bCs/>
          <w:sz w:val="22"/>
          <w:szCs w:val="22"/>
        </w:rPr>
      </w:pPr>
      <w:r>
        <w:rPr>
          <w:bCs/>
          <w:sz w:val="22"/>
          <w:szCs w:val="22"/>
        </w:rPr>
        <w:t xml:space="preserve">First, it’s a real pleasure for me to introduce the Commander of the South Carolina American Legion, Mickey Taylor of Murrells Inlet Post #178 and Myrtle Beach, South Carolina. The National Executive Committeeman for the Department of South Carolina, John Palmer of Seneca Post #120 and Mountain Rest, South Carolina, and Department Adjutant Jimmy Hawk of Richland Post #6 and Irmo, South Carolina. My aide and fellow New Yorker, Doug Malim. Auxiliary Department of South Carolina President and Department Secretary, Louise Winesett from Columbia, South Carolina. Auxiliary NECWoman Betty McMorrow of Little River, South Carolina. Alternate NECWoman Brenda Collins of Greenville, South Carolina. The Commander of the South Carolina Detachment of the Sons of </w:t>
      </w:r>
      <w:r w:rsidR="00B26125">
        <w:rPr>
          <w:bCs/>
          <w:sz w:val="22"/>
          <w:szCs w:val="22"/>
        </w:rPr>
        <w:t>t</w:t>
      </w:r>
      <w:r>
        <w:rPr>
          <w:bCs/>
          <w:sz w:val="22"/>
          <w:szCs w:val="22"/>
        </w:rPr>
        <w:t>he American Legion, Jim Moore from Squadron #186 Little River, South Carolina.</w:t>
      </w:r>
    </w:p>
    <w:p w:rsidR="00920590" w:rsidRDefault="00920590" w:rsidP="00920590">
      <w:pPr>
        <w:pStyle w:val="p1"/>
        <w:tabs>
          <w:tab w:val="left" w:pos="540"/>
          <w:tab w:val="left" w:pos="900"/>
        </w:tabs>
        <w:ind w:firstLine="180"/>
        <w:jc w:val="both"/>
        <w:rPr>
          <w:bCs/>
          <w:sz w:val="22"/>
          <w:szCs w:val="22"/>
        </w:rPr>
      </w:pPr>
      <w:r>
        <w:rPr>
          <w:bCs/>
          <w:sz w:val="22"/>
          <w:szCs w:val="22"/>
        </w:rPr>
        <w:t xml:space="preserve">We also have with us the Director of </w:t>
      </w:r>
      <w:r w:rsidR="00B26125">
        <w:rPr>
          <w:bCs/>
          <w:sz w:val="22"/>
          <w:szCs w:val="22"/>
        </w:rPr>
        <w:t>t</w:t>
      </w:r>
      <w:r>
        <w:rPr>
          <w:bCs/>
          <w:sz w:val="22"/>
          <w:szCs w:val="22"/>
        </w:rPr>
        <w:t>he American Legion Riders of South Carolina, Walt Richardson from Chapter #193 Chapin, South Carolina.</w:t>
      </w:r>
    </w:p>
    <w:p w:rsidR="00920590" w:rsidRDefault="00920590" w:rsidP="00920590">
      <w:pPr>
        <w:pStyle w:val="p1"/>
        <w:tabs>
          <w:tab w:val="left" w:pos="540"/>
          <w:tab w:val="left" w:pos="900"/>
        </w:tabs>
        <w:ind w:firstLine="180"/>
        <w:jc w:val="both"/>
        <w:rPr>
          <w:bCs/>
          <w:sz w:val="22"/>
          <w:szCs w:val="22"/>
        </w:rPr>
      </w:pPr>
      <w:r>
        <w:rPr>
          <w:bCs/>
          <w:sz w:val="22"/>
          <w:szCs w:val="22"/>
        </w:rPr>
        <w:t xml:space="preserve">On behalf of the 2.4 million Legionnaires around the world and the nearly 200 Legion posts throughout the </w:t>
      </w:r>
      <w:r w:rsidR="00B26125">
        <w:rPr>
          <w:bCs/>
          <w:sz w:val="22"/>
          <w:szCs w:val="22"/>
        </w:rPr>
        <w:t>S</w:t>
      </w:r>
      <w:r>
        <w:rPr>
          <w:bCs/>
          <w:sz w:val="22"/>
          <w:szCs w:val="22"/>
        </w:rPr>
        <w:t>tate of South Carolina, I want to thank each of you for what you do for our men and women who serve in our military and our veterans from past wars.</w:t>
      </w:r>
    </w:p>
    <w:p w:rsidR="00920590" w:rsidRDefault="00920590" w:rsidP="00920590">
      <w:pPr>
        <w:pStyle w:val="p1"/>
        <w:tabs>
          <w:tab w:val="left" w:pos="540"/>
          <w:tab w:val="left" w:pos="900"/>
        </w:tabs>
        <w:ind w:firstLine="180"/>
        <w:jc w:val="both"/>
        <w:rPr>
          <w:bCs/>
          <w:sz w:val="22"/>
          <w:szCs w:val="22"/>
        </w:rPr>
      </w:pPr>
      <w:r>
        <w:rPr>
          <w:bCs/>
          <w:sz w:val="22"/>
          <w:szCs w:val="22"/>
        </w:rPr>
        <w:t>I would also like to acknowledge the fine work of the two men designated by the Department of South Carolina as the Outstanding Members of the Legislature for 2012. State Senator JAKE KNOTTS and Representative THOMAS E. POPE -- we appreciate all that you do on behalf of veterans.</w:t>
      </w:r>
    </w:p>
    <w:p w:rsidR="00920590" w:rsidRDefault="00920590" w:rsidP="00920590">
      <w:pPr>
        <w:pStyle w:val="p1"/>
        <w:tabs>
          <w:tab w:val="left" w:pos="540"/>
          <w:tab w:val="left" w:pos="900"/>
        </w:tabs>
        <w:ind w:firstLine="180"/>
        <w:jc w:val="both"/>
        <w:rPr>
          <w:bCs/>
          <w:sz w:val="22"/>
          <w:szCs w:val="22"/>
        </w:rPr>
      </w:pPr>
      <w:r>
        <w:rPr>
          <w:bCs/>
          <w:sz w:val="22"/>
          <w:szCs w:val="22"/>
        </w:rPr>
        <w:t>Ladies and gentlemen, South Carolina can truly be proud of its military tradition. While 9.3 percent of Americans can claim the title of “veteran,” 11.6 percent of the residents of South Carolina have earned this status.</w:t>
      </w:r>
    </w:p>
    <w:p w:rsidR="00920590" w:rsidRDefault="00920590" w:rsidP="00920590">
      <w:pPr>
        <w:pStyle w:val="p1"/>
        <w:tabs>
          <w:tab w:val="left" w:pos="540"/>
          <w:tab w:val="left" w:pos="900"/>
        </w:tabs>
        <w:ind w:firstLine="180"/>
        <w:jc w:val="both"/>
        <w:rPr>
          <w:bCs/>
          <w:sz w:val="22"/>
          <w:szCs w:val="22"/>
        </w:rPr>
      </w:pPr>
      <w:r>
        <w:rPr>
          <w:bCs/>
          <w:sz w:val="22"/>
          <w:szCs w:val="22"/>
        </w:rPr>
        <w:t>Among those is Marine Lance Corporal Kyle Carpenter of Gilbert. This legislature recently passed a resolution in honor of Lance Corporal Carpenter, after he was severely wounded while shielding a fellow Marine from a grenade attack on a rooftop in Marjah, Afghanistan.</w:t>
      </w:r>
    </w:p>
    <w:p w:rsidR="00920590" w:rsidRDefault="00920590" w:rsidP="00920590">
      <w:pPr>
        <w:pStyle w:val="p1"/>
        <w:tabs>
          <w:tab w:val="left" w:pos="540"/>
          <w:tab w:val="left" w:pos="900"/>
        </w:tabs>
        <w:ind w:firstLine="180"/>
        <w:jc w:val="both"/>
        <w:rPr>
          <w:bCs/>
          <w:sz w:val="22"/>
          <w:szCs w:val="22"/>
        </w:rPr>
      </w:pPr>
      <w:r>
        <w:rPr>
          <w:bCs/>
          <w:sz w:val="22"/>
          <w:szCs w:val="22"/>
        </w:rPr>
        <w:t>Investigators are trying to determine whether Kyle’s action merit a Congressional Medal of Honor. Lance Corporal Jared Riley, who served with Kyle</w:t>
      </w:r>
      <w:r w:rsidR="00B26125">
        <w:rPr>
          <w:bCs/>
          <w:sz w:val="22"/>
          <w:szCs w:val="22"/>
        </w:rPr>
        <w:t>,</w:t>
      </w:r>
      <w:r>
        <w:rPr>
          <w:bCs/>
          <w:sz w:val="22"/>
          <w:szCs w:val="22"/>
        </w:rPr>
        <w:t xml:space="preserve"> said, “Kyle committed his body to making the ultimate sacrifice. It just wasn’t his time. He didn’t try to throw the grenade away and lose a hand, he didn’t try to cover it with a kevlar, he covered that grenade just as he approached everything in life, with everything he had.”</w:t>
      </w:r>
    </w:p>
    <w:p w:rsidR="00920590" w:rsidRDefault="00920590" w:rsidP="00920590">
      <w:pPr>
        <w:pStyle w:val="p1"/>
        <w:tabs>
          <w:tab w:val="left" w:pos="540"/>
          <w:tab w:val="left" w:pos="900"/>
        </w:tabs>
        <w:ind w:firstLine="180"/>
        <w:jc w:val="both"/>
        <w:rPr>
          <w:bCs/>
          <w:sz w:val="22"/>
          <w:szCs w:val="22"/>
        </w:rPr>
      </w:pPr>
      <w:r>
        <w:rPr>
          <w:bCs/>
          <w:sz w:val="22"/>
          <w:szCs w:val="22"/>
        </w:rPr>
        <w:t>The Marine Corps Times reported that Lance Corporal Carpenter’s injuries left him clinging to life and badly scarred, but he has battled back after at least 30 surgeries to serve as an inspiration for fellow Marines, who admire his can-do spirit as he pushes through additional treatment at Walter Reed National Military Medical Center in Bethesda, Maryland.</w:t>
      </w:r>
    </w:p>
    <w:p w:rsidR="00920590" w:rsidRDefault="00920590" w:rsidP="00920590">
      <w:pPr>
        <w:pStyle w:val="p1"/>
        <w:tabs>
          <w:tab w:val="left" w:pos="540"/>
          <w:tab w:val="left" w:pos="900"/>
        </w:tabs>
        <w:ind w:firstLine="180"/>
        <w:jc w:val="both"/>
        <w:rPr>
          <w:bCs/>
          <w:sz w:val="22"/>
          <w:szCs w:val="22"/>
        </w:rPr>
      </w:pPr>
      <w:r>
        <w:rPr>
          <w:bCs/>
          <w:sz w:val="22"/>
          <w:szCs w:val="22"/>
        </w:rPr>
        <w:t>These young men and women who serve today are role models that continue to inspire us all. As a Vietnam War veteran who made a career of the U.S. Army, I have had the privilege of spending substantial time with veterans who have served in all the war eras since the last half of the century.</w:t>
      </w:r>
    </w:p>
    <w:p w:rsidR="00920590" w:rsidRDefault="00920590" w:rsidP="00920590">
      <w:pPr>
        <w:pStyle w:val="p1"/>
        <w:tabs>
          <w:tab w:val="left" w:pos="540"/>
          <w:tab w:val="left" w:pos="900"/>
        </w:tabs>
        <w:ind w:firstLine="180"/>
        <w:jc w:val="both"/>
        <w:rPr>
          <w:bCs/>
          <w:sz w:val="22"/>
          <w:szCs w:val="22"/>
        </w:rPr>
      </w:pPr>
      <w:r>
        <w:rPr>
          <w:bCs/>
          <w:sz w:val="22"/>
          <w:szCs w:val="22"/>
        </w:rPr>
        <w:t>Regardless of when the veteran served, the sense of honor, duty and country permeates throughout the ranks. When California Governor Ronald Reagan introduced returning POW John McCain at a speaking engagement in 1974,</w:t>
      </w:r>
      <w:r>
        <w:rPr>
          <w:bCs/>
          <w:i/>
          <w:iCs/>
          <w:sz w:val="22"/>
          <w:szCs w:val="22"/>
        </w:rPr>
        <w:t xml:space="preserve"> </w:t>
      </w:r>
      <w:r>
        <w:rPr>
          <w:bCs/>
          <w:sz w:val="22"/>
          <w:szCs w:val="22"/>
        </w:rPr>
        <w:t>the future president asked, “Where do we find such men?” He was speaking of many veterans, when he answered, “We find them in our streets, in the offices, the shops and the working places of our country and on the farms.”</w:t>
      </w:r>
    </w:p>
    <w:p w:rsidR="00920590" w:rsidRDefault="00920590" w:rsidP="00920590">
      <w:pPr>
        <w:pStyle w:val="p1"/>
        <w:tabs>
          <w:tab w:val="left" w:pos="540"/>
          <w:tab w:val="left" w:pos="900"/>
        </w:tabs>
        <w:ind w:firstLine="180"/>
        <w:jc w:val="both"/>
        <w:rPr>
          <w:bCs/>
          <w:sz w:val="22"/>
          <w:szCs w:val="22"/>
        </w:rPr>
      </w:pPr>
      <w:r>
        <w:rPr>
          <w:bCs/>
          <w:sz w:val="22"/>
          <w:szCs w:val="22"/>
        </w:rPr>
        <w:t>Ladies and gentlemen</w:t>
      </w:r>
      <w:r w:rsidR="00B26125">
        <w:rPr>
          <w:bCs/>
          <w:sz w:val="22"/>
          <w:szCs w:val="22"/>
        </w:rPr>
        <w:t xml:space="preserve"> -- </w:t>
      </w:r>
      <w:r>
        <w:rPr>
          <w:bCs/>
          <w:sz w:val="22"/>
          <w:szCs w:val="22"/>
        </w:rPr>
        <w:t>we also find a great many of them right here in South Carolina. Men and women working in factories, attending universities or running the registers at the local grocery stores. Most are unassuming. You wouldn’t know at all that they are military veterans unless you happen to see them at a parade or run across an old photograph of them in uniform.</w:t>
      </w:r>
    </w:p>
    <w:p w:rsidR="00920590" w:rsidRDefault="00920590" w:rsidP="00920590">
      <w:pPr>
        <w:pStyle w:val="p1"/>
        <w:tabs>
          <w:tab w:val="left" w:pos="540"/>
          <w:tab w:val="left" w:pos="900"/>
        </w:tabs>
        <w:ind w:firstLine="180"/>
        <w:jc w:val="both"/>
        <w:rPr>
          <w:bCs/>
          <w:sz w:val="22"/>
          <w:szCs w:val="22"/>
        </w:rPr>
      </w:pPr>
      <w:r>
        <w:rPr>
          <w:bCs/>
          <w:sz w:val="22"/>
          <w:szCs w:val="22"/>
        </w:rPr>
        <w:t xml:space="preserve">But even those who are not very vocal about their military service deserve to be thanked or acknowledged. That is why </w:t>
      </w:r>
      <w:r w:rsidR="00246532">
        <w:rPr>
          <w:bCs/>
          <w:sz w:val="22"/>
          <w:szCs w:val="22"/>
        </w:rPr>
        <w:t>t</w:t>
      </w:r>
      <w:r>
        <w:rPr>
          <w:bCs/>
          <w:sz w:val="22"/>
          <w:szCs w:val="22"/>
        </w:rPr>
        <w:t>he American Legion welcomes the proposal that you are considering to allow the Department of Motor Vehicles to denote one’s status as a military veteran on their South Carolina driver</w:t>
      </w:r>
      <w:r w:rsidR="00246532">
        <w:rPr>
          <w:bCs/>
          <w:sz w:val="22"/>
          <w:szCs w:val="22"/>
        </w:rPr>
        <w:t>’</w:t>
      </w:r>
      <w:r>
        <w:rPr>
          <w:bCs/>
          <w:sz w:val="22"/>
          <w:szCs w:val="22"/>
        </w:rPr>
        <w:t xml:space="preserve">s licenses. As my predecessor, Jimmie Foster, said last year </w:t>
      </w:r>
      <w:r w:rsidR="00404A00">
        <w:rPr>
          <w:sz w:val="22"/>
          <w:szCs w:val="22"/>
        </w:rPr>
        <w:t>--</w:t>
      </w:r>
      <w:r>
        <w:rPr>
          <w:sz w:val="22"/>
          <w:szCs w:val="22"/>
        </w:rPr>
        <w:t xml:space="preserve"> </w:t>
      </w:r>
      <w:r>
        <w:rPr>
          <w:bCs/>
          <w:sz w:val="22"/>
          <w:szCs w:val="22"/>
          <w:u w:val="single"/>
        </w:rPr>
        <w:t>Symbols Matter</w:t>
      </w:r>
      <w:r>
        <w:rPr>
          <w:bCs/>
          <w:sz w:val="22"/>
          <w:szCs w:val="22"/>
        </w:rPr>
        <w:t>.</w:t>
      </w:r>
    </w:p>
    <w:p w:rsidR="00920590" w:rsidRDefault="00920590" w:rsidP="00920590">
      <w:pPr>
        <w:pStyle w:val="p1"/>
        <w:tabs>
          <w:tab w:val="left" w:pos="540"/>
          <w:tab w:val="left" w:pos="900"/>
        </w:tabs>
        <w:ind w:firstLine="180"/>
        <w:jc w:val="both"/>
        <w:rPr>
          <w:bCs/>
          <w:i/>
          <w:iCs/>
          <w:sz w:val="22"/>
          <w:szCs w:val="22"/>
        </w:rPr>
      </w:pPr>
      <w:r>
        <w:rPr>
          <w:bCs/>
          <w:sz w:val="22"/>
          <w:szCs w:val="22"/>
        </w:rPr>
        <w:t xml:space="preserve">But </w:t>
      </w:r>
      <w:r w:rsidR="00246532">
        <w:rPr>
          <w:bCs/>
          <w:sz w:val="22"/>
          <w:szCs w:val="22"/>
        </w:rPr>
        <w:t>t</w:t>
      </w:r>
      <w:r>
        <w:rPr>
          <w:bCs/>
          <w:sz w:val="22"/>
          <w:szCs w:val="22"/>
        </w:rPr>
        <w:t>he American Legion also recognizes that it is important to support the families of veterans. We believe that America must never forget her fallen heroes, which is why we try to honor them by caring for their most precious legacy</w:t>
      </w:r>
      <w:r w:rsidR="00F20F10">
        <w:rPr>
          <w:sz w:val="22"/>
          <w:szCs w:val="22"/>
        </w:rPr>
        <w:t xml:space="preserve"> --</w:t>
      </w:r>
      <w:r>
        <w:rPr>
          <w:sz w:val="22"/>
          <w:szCs w:val="22"/>
        </w:rPr>
        <w:t xml:space="preserve"> </w:t>
      </w:r>
      <w:r>
        <w:rPr>
          <w:bCs/>
          <w:sz w:val="22"/>
          <w:szCs w:val="22"/>
        </w:rPr>
        <w:t>their children. The American Legion Legacy Scholarship provides educational opportunities for children of military members who died while serving their country since 9/11.</w:t>
      </w:r>
    </w:p>
    <w:p w:rsidR="00920590" w:rsidRDefault="00920590" w:rsidP="00920590">
      <w:pPr>
        <w:pStyle w:val="p1"/>
        <w:tabs>
          <w:tab w:val="left" w:pos="540"/>
          <w:tab w:val="left" w:pos="900"/>
        </w:tabs>
        <w:ind w:firstLine="180"/>
        <w:jc w:val="both"/>
        <w:rPr>
          <w:bCs/>
          <w:sz w:val="22"/>
          <w:szCs w:val="22"/>
        </w:rPr>
      </w:pPr>
      <w:r>
        <w:rPr>
          <w:bCs/>
          <w:sz w:val="22"/>
          <w:szCs w:val="22"/>
        </w:rPr>
        <w:t xml:space="preserve">It is my pleasure to announce that </w:t>
      </w:r>
      <w:r w:rsidR="00246532">
        <w:rPr>
          <w:bCs/>
          <w:sz w:val="22"/>
          <w:szCs w:val="22"/>
        </w:rPr>
        <w:t>t</w:t>
      </w:r>
      <w:r>
        <w:rPr>
          <w:bCs/>
          <w:sz w:val="22"/>
          <w:szCs w:val="22"/>
        </w:rPr>
        <w:t xml:space="preserve">he American Legion Riders of South Carolina will conduct a 600-mile state run to benefit the Legacy Scholarship fund on April 14-15. From here in Columbia to Greenville to Little River, veterans and their friends will traverse this great </w:t>
      </w:r>
      <w:r w:rsidR="00246532">
        <w:rPr>
          <w:bCs/>
          <w:sz w:val="22"/>
          <w:szCs w:val="22"/>
        </w:rPr>
        <w:t>S</w:t>
      </w:r>
      <w:r>
        <w:rPr>
          <w:bCs/>
          <w:sz w:val="22"/>
          <w:szCs w:val="22"/>
        </w:rPr>
        <w:t>tate on motorcycles to raise awareness and money for those who have already paid a tremendous price for all of us</w:t>
      </w:r>
      <w:r w:rsidR="00246532">
        <w:rPr>
          <w:bCs/>
          <w:sz w:val="22"/>
          <w:szCs w:val="22"/>
        </w:rPr>
        <w:t xml:space="preserve"> --</w:t>
      </w:r>
      <w:r>
        <w:rPr>
          <w:bCs/>
          <w:sz w:val="22"/>
          <w:szCs w:val="22"/>
        </w:rPr>
        <w:t xml:space="preserve"> the loss of a parent.</w:t>
      </w:r>
    </w:p>
    <w:p w:rsidR="00920590" w:rsidRDefault="00920590" w:rsidP="00920590">
      <w:pPr>
        <w:pStyle w:val="p1"/>
        <w:tabs>
          <w:tab w:val="left" w:pos="540"/>
          <w:tab w:val="left" w:pos="900"/>
        </w:tabs>
        <w:ind w:firstLine="180"/>
        <w:jc w:val="both"/>
        <w:rPr>
          <w:bCs/>
          <w:sz w:val="22"/>
          <w:szCs w:val="22"/>
        </w:rPr>
      </w:pPr>
      <w:r>
        <w:rPr>
          <w:bCs/>
          <w:sz w:val="22"/>
          <w:szCs w:val="22"/>
        </w:rPr>
        <w:t xml:space="preserve">I would also like to acknowledge another great loss from right here in the Palmetto State </w:t>
      </w:r>
      <w:r w:rsidR="00F20F10">
        <w:rPr>
          <w:sz w:val="22"/>
          <w:szCs w:val="22"/>
        </w:rPr>
        <w:t>--</w:t>
      </w:r>
      <w:r>
        <w:rPr>
          <w:sz w:val="22"/>
          <w:szCs w:val="22"/>
        </w:rPr>
        <w:t xml:space="preserve"> </w:t>
      </w:r>
      <w:r w:rsidR="00246532">
        <w:rPr>
          <w:bCs/>
          <w:sz w:val="22"/>
          <w:szCs w:val="22"/>
        </w:rPr>
        <w:t>John F. Baker, Jr.</w:t>
      </w:r>
      <w:r>
        <w:rPr>
          <w:bCs/>
          <w:sz w:val="22"/>
          <w:szCs w:val="22"/>
        </w:rPr>
        <w:t xml:space="preserve"> of Northeast Richland. As an Army Private First Class, John Baker saved the lives of eight of his fellow soldiers, killed 10 enemy combatants and knocked out six machine gun bunkers after his unit was ambushed in Vietnam on November 5, 1966.</w:t>
      </w:r>
    </w:p>
    <w:p w:rsidR="00920590" w:rsidRDefault="00920590" w:rsidP="00920590">
      <w:pPr>
        <w:pStyle w:val="p1"/>
        <w:tabs>
          <w:tab w:val="left" w:pos="540"/>
          <w:tab w:val="left" w:pos="900"/>
        </w:tabs>
        <w:ind w:firstLine="180"/>
        <w:jc w:val="both"/>
        <w:rPr>
          <w:bCs/>
          <w:sz w:val="22"/>
          <w:szCs w:val="22"/>
        </w:rPr>
      </w:pPr>
      <w:r>
        <w:rPr>
          <w:bCs/>
          <w:sz w:val="22"/>
          <w:szCs w:val="22"/>
        </w:rPr>
        <w:t>For his actions, John Baker earned a well deserved Medal of Honor and the gratitude of a grateful nation. John retired as a master sergeant but continued to be active in promoting veterans causes until he passed away on January 20.</w:t>
      </w:r>
    </w:p>
    <w:p w:rsidR="00920590" w:rsidRDefault="00920590" w:rsidP="00920590">
      <w:pPr>
        <w:pStyle w:val="p1"/>
        <w:tabs>
          <w:tab w:val="left" w:pos="540"/>
          <w:tab w:val="left" w:pos="900"/>
        </w:tabs>
        <w:ind w:firstLine="180"/>
        <w:jc w:val="both"/>
        <w:rPr>
          <w:bCs/>
          <w:sz w:val="22"/>
          <w:szCs w:val="22"/>
        </w:rPr>
      </w:pPr>
      <w:r>
        <w:rPr>
          <w:bCs/>
          <w:sz w:val="22"/>
          <w:szCs w:val="22"/>
        </w:rPr>
        <w:t>Major General Gene Rogers of Columbia said</w:t>
      </w:r>
      <w:r w:rsidR="00246532">
        <w:rPr>
          <w:bCs/>
          <w:sz w:val="22"/>
          <w:szCs w:val="22"/>
        </w:rPr>
        <w:t>,</w:t>
      </w:r>
      <w:r>
        <w:rPr>
          <w:bCs/>
          <w:sz w:val="22"/>
          <w:szCs w:val="22"/>
        </w:rPr>
        <w:t xml:space="preserve"> “We lost a brave and courageous American hero. The country is a better place because he lived in it.” General Rogers, I couldn’t agree more.</w:t>
      </w:r>
    </w:p>
    <w:p w:rsidR="00920590" w:rsidRDefault="00920590" w:rsidP="00920590">
      <w:pPr>
        <w:pStyle w:val="p1"/>
        <w:tabs>
          <w:tab w:val="left" w:pos="540"/>
          <w:tab w:val="left" w:pos="900"/>
        </w:tabs>
        <w:ind w:firstLine="180"/>
        <w:jc w:val="both"/>
        <w:rPr>
          <w:bCs/>
          <w:sz w:val="22"/>
          <w:szCs w:val="22"/>
        </w:rPr>
      </w:pPr>
      <w:r>
        <w:rPr>
          <w:bCs/>
          <w:sz w:val="22"/>
          <w:szCs w:val="22"/>
        </w:rPr>
        <w:t xml:space="preserve">And America is a better country, because of the service of thousands of other sons and daughters of South Carolina. Again, </w:t>
      </w:r>
      <w:r w:rsidR="00246532">
        <w:rPr>
          <w:bCs/>
          <w:sz w:val="22"/>
          <w:szCs w:val="22"/>
        </w:rPr>
        <w:t>t</w:t>
      </w:r>
      <w:r>
        <w:rPr>
          <w:bCs/>
          <w:sz w:val="22"/>
          <w:szCs w:val="22"/>
        </w:rPr>
        <w:t>he American Legion thanks you for all that you do for God and country.</w:t>
      </w:r>
    </w:p>
    <w:p w:rsidR="00920590" w:rsidRDefault="00920590" w:rsidP="00920590">
      <w:pPr>
        <w:pStyle w:val="p1"/>
        <w:tabs>
          <w:tab w:val="left" w:pos="540"/>
          <w:tab w:val="left" w:pos="900"/>
        </w:tabs>
        <w:ind w:firstLine="180"/>
        <w:jc w:val="both"/>
        <w:rPr>
          <w:bCs/>
          <w:sz w:val="22"/>
          <w:szCs w:val="22"/>
        </w:rPr>
      </w:pPr>
      <w:r>
        <w:rPr>
          <w:bCs/>
          <w:sz w:val="22"/>
          <w:szCs w:val="22"/>
        </w:rPr>
        <w:t>God Bless you and God Bless America.</w:t>
      </w:r>
    </w:p>
    <w:p w:rsidR="00920590" w:rsidRDefault="00920590" w:rsidP="00A92BB6">
      <w:pPr>
        <w:pStyle w:val="Header"/>
        <w:tabs>
          <w:tab w:val="clear" w:pos="8640"/>
          <w:tab w:val="left" w:pos="4320"/>
        </w:tabs>
      </w:pPr>
    </w:p>
    <w:p w:rsidR="00A92BB6" w:rsidRDefault="00A92BB6" w:rsidP="00A92BB6">
      <w:pPr>
        <w:pStyle w:val="Header"/>
        <w:tabs>
          <w:tab w:val="clear" w:pos="8640"/>
          <w:tab w:val="left" w:pos="4320"/>
        </w:tabs>
      </w:pPr>
      <w:r>
        <w:tab/>
        <w:t>The purposes of the Joint Assembly having been accomplished, the P</w:t>
      </w:r>
      <w:r w:rsidR="002920F3">
        <w:t>RESIDENT</w:t>
      </w:r>
      <w:r>
        <w:t xml:space="preserve"> declared it adjourned, whereupon the Senate returned to its Chamber and was called to order by the PRESIDENT.</w:t>
      </w:r>
    </w:p>
    <w:p w:rsidR="00A92BB6" w:rsidRDefault="00A92BB6" w:rsidP="00A92BB6">
      <w:pPr>
        <w:pStyle w:val="Header"/>
        <w:tabs>
          <w:tab w:val="clear" w:pos="8640"/>
          <w:tab w:val="left" w:pos="4320"/>
        </w:tabs>
      </w:pPr>
      <w:r>
        <w:tab/>
        <w:t>At 1</w:t>
      </w:r>
      <w:r w:rsidR="00E70E44">
        <w:t>2</w:t>
      </w:r>
      <w:r>
        <w:t>:</w:t>
      </w:r>
      <w:r w:rsidR="00E70E44">
        <w:t>49</w:t>
      </w:r>
      <w:r>
        <w:t xml:space="preserve"> P.M., the Senate reconvened.</w:t>
      </w:r>
    </w:p>
    <w:p w:rsidR="00920590" w:rsidRPr="00C20ED6" w:rsidRDefault="00920590" w:rsidP="00920590">
      <w:pPr>
        <w:pStyle w:val="Header"/>
        <w:tabs>
          <w:tab w:val="clear" w:pos="8640"/>
          <w:tab w:val="left" w:pos="4320"/>
        </w:tabs>
        <w:jc w:val="center"/>
      </w:pPr>
      <w:r>
        <w:br/>
      </w:r>
      <w:r>
        <w:rPr>
          <w:b/>
        </w:rPr>
        <w:t>Motion Adopted</w:t>
      </w:r>
    </w:p>
    <w:p w:rsidR="00920590" w:rsidRDefault="00920590" w:rsidP="00920590">
      <w:pPr>
        <w:pStyle w:val="Header"/>
        <w:tabs>
          <w:tab w:val="clear" w:pos="8640"/>
          <w:tab w:val="left" w:pos="4320"/>
        </w:tabs>
      </w:pPr>
      <w:r>
        <w:tab/>
        <w:t>At 12:51 P.M., on motion of Senator PEELER, with unanimous consent, the Senate agreed to go into Executive Session prior to adjournment.</w:t>
      </w:r>
    </w:p>
    <w:p w:rsidR="00920590" w:rsidRDefault="00920590">
      <w:pPr>
        <w:pStyle w:val="Header"/>
        <w:tabs>
          <w:tab w:val="clear" w:pos="8640"/>
          <w:tab w:val="left" w:pos="4320"/>
        </w:tabs>
      </w:pPr>
    </w:p>
    <w:p w:rsidR="00BD4CE0" w:rsidRPr="00BD4CE0" w:rsidRDefault="00BD4CE0" w:rsidP="00961F24">
      <w:pPr>
        <w:pStyle w:val="Header"/>
        <w:keepNext/>
        <w:tabs>
          <w:tab w:val="clear" w:pos="8640"/>
          <w:tab w:val="left" w:pos="4320"/>
        </w:tabs>
        <w:jc w:val="center"/>
      </w:pPr>
      <w:r>
        <w:rPr>
          <w:b/>
        </w:rPr>
        <w:t>Message from the House</w:t>
      </w:r>
    </w:p>
    <w:p w:rsidR="00BD4CE0" w:rsidRDefault="00BD4CE0" w:rsidP="00961F24">
      <w:pPr>
        <w:pStyle w:val="Header"/>
        <w:keepNext/>
        <w:tabs>
          <w:tab w:val="clear" w:pos="8640"/>
          <w:tab w:val="left" w:pos="4320"/>
        </w:tabs>
        <w:jc w:val="left"/>
      </w:pPr>
      <w:r>
        <w:t>Columbia, S.C., February 7, 2012</w:t>
      </w:r>
    </w:p>
    <w:p w:rsidR="00BD4CE0" w:rsidRDefault="00BD4CE0" w:rsidP="00961F24">
      <w:pPr>
        <w:pStyle w:val="Header"/>
        <w:keepNext/>
        <w:tabs>
          <w:tab w:val="clear" w:pos="8640"/>
          <w:tab w:val="left" w:pos="4320"/>
        </w:tabs>
        <w:jc w:val="left"/>
      </w:pPr>
    </w:p>
    <w:p w:rsidR="00BD4CE0" w:rsidRDefault="00BD4CE0" w:rsidP="00961F24">
      <w:pPr>
        <w:pStyle w:val="Header"/>
        <w:keepNext/>
        <w:tabs>
          <w:tab w:val="clear" w:pos="8640"/>
          <w:tab w:val="left" w:pos="4320"/>
        </w:tabs>
        <w:jc w:val="left"/>
      </w:pPr>
      <w:r>
        <w:t>Mr. President and Senators:</w:t>
      </w:r>
    </w:p>
    <w:p w:rsidR="00BD4CE0" w:rsidRDefault="00BD4CE0" w:rsidP="00961F24">
      <w:pPr>
        <w:pStyle w:val="Header"/>
        <w:keepNext/>
        <w:tabs>
          <w:tab w:val="clear" w:pos="8640"/>
          <w:tab w:val="left" w:pos="4320"/>
        </w:tabs>
        <w:jc w:val="left"/>
      </w:pPr>
      <w:r>
        <w:tab/>
        <w:t>The House respectfully informs your Honorable Body that it insists upon the amendments proposed by the House to:</w:t>
      </w:r>
    </w:p>
    <w:p w:rsidR="00BD4CE0" w:rsidRPr="00424854" w:rsidRDefault="00BD4CE0" w:rsidP="00BD4CE0">
      <w:pPr>
        <w:suppressAutoHyphens/>
      </w:pPr>
      <w:bookmarkStart w:id="1" w:name="StartOfClip"/>
      <w:bookmarkEnd w:id="1"/>
      <w:r>
        <w:tab/>
      </w:r>
      <w:r w:rsidRPr="00424854">
        <w:t>H. 3124</w:t>
      </w:r>
      <w:r w:rsidR="001C64D8" w:rsidRPr="00424854">
        <w:fldChar w:fldCharType="begin"/>
      </w:r>
      <w:r w:rsidRPr="00424854">
        <w:instrText xml:space="preserve"> XE "H. 3124" \b </w:instrText>
      </w:r>
      <w:r w:rsidR="001C64D8"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BD4CE0" w:rsidRDefault="00BD4CE0" w:rsidP="00BD4CE0">
      <w:pPr>
        <w:pStyle w:val="Header"/>
        <w:tabs>
          <w:tab w:val="clear" w:pos="8640"/>
          <w:tab w:val="left" w:pos="4320"/>
        </w:tabs>
        <w:jc w:val="left"/>
      </w:pPr>
      <w:r>
        <w:t>asks for a Committee of Conference, and has appointed Reps. Owens, Daning and Rutherford to the committee on the part of the House.</w:t>
      </w:r>
    </w:p>
    <w:p w:rsidR="00BD4CE0" w:rsidRDefault="00BD4CE0" w:rsidP="00BD4CE0">
      <w:pPr>
        <w:pStyle w:val="Header"/>
        <w:tabs>
          <w:tab w:val="clear" w:pos="8640"/>
          <w:tab w:val="left" w:pos="4320"/>
        </w:tabs>
        <w:jc w:val="left"/>
      </w:pPr>
      <w:r>
        <w:t>Very respectfully,</w:t>
      </w:r>
    </w:p>
    <w:p w:rsidR="00BD4CE0" w:rsidRDefault="00BD4CE0" w:rsidP="00BD4CE0">
      <w:pPr>
        <w:pStyle w:val="Header"/>
        <w:tabs>
          <w:tab w:val="clear" w:pos="8640"/>
          <w:tab w:val="left" w:pos="4320"/>
        </w:tabs>
        <w:jc w:val="left"/>
      </w:pPr>
      <w:r>
        <w:t>Speaker of the House</w:t>
      </w:r>
    </w:p>
    <w:p w:rsidR="00BD4CE0" w:rsidRDefault="00BD4CE0" w:rsidP="00BD4CE0">
      <w:pPr>
        <w:pStyle w:val="Header"/>
        <w:tabs>
          <w:tab w:val="clear" w:pos="8640"/>
          <w:tab w:val="left" w:pos="4320"/>
        </w:tabs>
        <w:jc w:val="left"/>
      </w:pPr>
      <w:r>
        <w:tab/>
        <w:t>Received as information.</w:t>
      </w:r>
    </w:p>
    <w:p w:rsidR="00BD4CE0" w:rsidRDefault="00BD4CE0" w:rsidP="00BD4CE0">
      <w:pPr>
        <w:pStyle w:val="Header"/>
        <w:tabs>
          <w:tab w:val="clear" w:pos="8640"/>
          <w:tab w:val="left" w:pos="4320"/>
        </w:tabs>
        <w:jc w:val="left"/>
      </w:pPr>
    </w:p>
    <w:p w:rsidR="00BD4CE0" w:rsidRPr="00BD4CE0" w:rsidRDefault="00BD4CE0" w:rsidP="00BD4CE0">
      <w:pPr>
        <w:pStyle w:val="Header"/>
        <w:tabs>
          <w:tab w:val="clear" w:pos="8640"/>
          <w:tab w:val="left" w:pos="4320"/>
        </w:tabs>
        <w:jc w:val="center"/>
      </w:pPr>
      <w:r>
        <w:rPr>
          <w:b/>
        </w:rPr>
        <w:t>H. 3124--CONFERENCE COMMITTEE APPOINTED</w:t>
      </w:r>
    </w:p>
    <w:p w:rsidR="00BD4CE0" w:rsidRPr="00424854" w:rsidRDefault="00BD4CE0" w:rsidP="00BD4CE0">
      <w:pPr>
        <w:suppressAutoHyphens/>
      </w:pPr>
      <w:r>
        <w:tab/>
      </w:r>
      <w:r w:rsidRPr="00424854">
        <w:t>H. 3124</w:t>
      </w:r>
      <w:r w:rsidR="001C64D8" w:rsidRPr="00424854">
        <w:fldChar w:fldCharType="begin"/>
      </w:r>
      <w:r w:rsidRPr="00424854">
        <w:instrText xml:space="preserve"> XE "H. 3124" \b </w:instrText>
      </w:r>
      <w:r w:rsidR="001C64D8"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BD4CE0" w:rsidRDefault="00BD4CE0" w:rsidP="00A00E63">
      <w:pPr>
        <w:pStyle w:val="Header"/>
        <w:tabs>
          <w:tab w:val="clear" w:pos="8640"/>
          <w:tab w:val="left" w:pos="4320"/>
        </w:tabs>
      </w:pPr>
      <w:r>
        <w:tab/>
        <w:t>Whereupon, Senator</w:t>
      </w:r>
      <w:r w:rsidR="00662671">
        <w:t xml:space="preserve">s PEELER, VERDIN and </w:t>
      </w:r>
      <w:r>
        <w:t xml:space="preserve"> PINCKNEY were appointed to the Committee of Conference on the part of the Senate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4813BD">
        <w:rPr>
          <w:b/>
        </w:rPr>
        <w:t>S</w:t>
      </w:r>
    </w:p>
    <w:p w:rsidR="004813BD" w:rsidRDefault="004813BD" w:rsidP="004813BD">
      <w:pPr>
        <w:pStyle w:val="Header"/>
        <w:tabs>
          <w:tab w:val="clear" w:pos="8640"/>
          <w:tab w:val="left" w:pos="4320"/>
        </w:tabs>
      </w:pPr>
      <w:r>
        <w:tab/>
        <w:t>The following were returned with concurre</w:t>
      </w:r>
      <w:r w:rsidR="006B482D">
        <w:t>nce and received as information:</w:t>
      </w:r>
    </w:p>
    <w:p w:rsidR="004813BD" w:rsidRDefault="004813BD" w:rsidP="004813BD"/>
    <w:p w:rsidR="004813BD" w:rsidRPr="00170CB7" w:rsidRDefault="004813BD" w:rsidP="004813BD">
      <w:r>
        <w:tab/>
      </w:r>
      <w:r w:rsidRPr="00170CB7">
        <w:t>S. 1166</w:t>
      </w:r>
      <w:r w:rsidR="001C64D8" w:rsidRPr="00170CB7">
        <w:fldChar w:fldCharType="begin"/>
      </w:r>
      <w:r w:rsidRPr="00170CB7">
        <w:instrText xml:space="preserve"> XE "S. 1166" \b </w:instrText>
      </w:r>
      <w:r w:rsidR="001C64D8" w:rsidRPr="00170CB7">
        <w:fldChar w:fldCharType="end"/>
      </w:r>
      <w:r w:rsidRPr="00170CB7">
        <w:t xml:space="preserve"> -- Senator Verdin:  </w:t>
      </w:r>
      <w:r w:rsidRPr="00170CB7">
        <w:rPr>
          <w:szCs w:val="30"/>
        </w:rPr>
        <w:t xml:space="preserve">A CONCURRENT RESOLUTION </w:t>
      </w:r>
      <w:r w:rsidRPr="00170CB7">
        <w:rPr>
          <w:color w:val="000000" w:themeColor="text1"/>
          <w:u w:color="000000" w:themeColor="text1"/>
        </w:rPr>
        <w:t>TO RECOGNIZE AND COMMEND SOUTH CAROLINA</w:t>
      </w:r>
      <w:r>
        <w:rPr>
          <w:color w:val="000000" w:themeColor="text1"/>
          <w:u w:color="000000" w:themeColor="text1"/>
        </w:rPr>
        <w:t>’</w:t>
      </w:r>
      <w:r w:rsidRPr="00170CB7">
        <w:rPr>
          <w:color w:val="000000" w:themeColor="text1"/>
          <w:u w:color="000000" w:themeColor="text1"/>
        </w:rPr>
        <w:t>S FFA MEMBERS (FUTURE FARMERS OF AMERICA) AND ALL WHO SUPPORT, PROMOTE, AND ENCOURAGE THESE OUTSTANDING STUDENTS OF AGRICULTURAL EDUCATION AND TO JOIN THEM IN OBSERVANCE OF NATIONAL FFA WEEK, FEBRUARY 18</w:t>
      </w:r>
      <w:r w:rsidRPr="00170CB7">
        <w:rPr>
          <w:color w:val="000000" w:themeColor="text1"/>
          <w:u w:color="000000" w:themeColor="text1"/>
        </w:rPr>
        <w:noBreakHyphen/>
        <w:t>25, 2012.</w:t>
      </w:r>
    </w:p>
    <w:p w:rsidR="00DB74A4" w:rsidRDefault="00DB74A4">
      <w:pPr>
        <w:pStyle w:val="Header"/>
        <w:tabs>
          <w:tab w:val="clear" w:pos="8640"/>
          <w:tab w:val="left" w:pos="4320"/>
        </w:tabs>
      </w:pPr>
    </w:p>
    <w:p w:rsidR="004813BD" w:rsidRPr="001D2645" w:rsidRDefault="004813BD" w:rsidP="004813BD">
      <w:pPr>
        <w:suppressAutoHyphens/>
      </w:pPr>
      <w:r>
        <w:tab/>
      </w:r>
      <w:r w:rsidRPr="001D2645">
        <w:t>S. 1191</w:t>
      </w:r>
      <w:r w:rsidR="001C64D8" w:rsidRPr="001D2645">
        <w:fldChar w:fldCharType="begin"/>
      </w:r>
      <w:r w:rsidRPr="001D2645">
        <w:instrText xml:space="preserve"> XE "S. 1191" \b </w:instrText>
      </w:r>
      <w:r w:rsidR="001C64D8" w:rsidRPr="001D2645">
        <w:fldChar w:fldCharType="end"/>
      </w:r>
      <w:r w:rsidRPr="001D2645">
        <w:t xml:space="preserve"> -- Senator Peeler:  </w:t>
      </w:r>
      <w:r w:rsidRPr="001D2645">
        <w:rPr>
          <w:szCs w:val="30"/>
        </w:rPr>
        <w:t xml:space="preserve">A CONCURRENT RESOLUTION </w:t>
      </w:r>
      <w:r w:rsidRPr="001D2645">
        <w:t>TO DECLARE FEBRUARY 17, 2012, AS AN ANNUAL DAY OF COMMEMORATION IN THE STATE OF SOUTH CAROLINA TO REMEMBER THE BURNING OF COLUMBIA BY UNION GENERAL WILLIAM T. SHERMAN.</w:t>
      </w:r>
    </w:p>
    <w:p w:rsidR="004813BD" w:rsidRDefault="004813BD">
      <w:pPr>
        <w:pStyle w:val="Header"/>
        <w:tabs>
          <w:tab w:val="clear" w:pos="8640"/>
          <w:tab w:val="left" w:pos="4320"/>
        </w:tabs>
      </w:pPr>
    </w:p>
    <w:p w:rsidR="004813BD" w:rsidRPr="002E40A0" w:rsidRDefault="004813BD" w:rsidP="004813BD">
      <w:pPr>
        <w:suppressAutoHyphens/>
        <w:outlineLvl w:val="0"/>
      </w:pPr>
      <w:r>
        <w:tab/>
      </w:r>
      <w:r w:rsidRPr="002E40A0">
        <w:t>S. 1207</w:t>
      </w:r>
      <w:r w:rsidR="001C64D8" w:rsidRPr="002E40A0">
        <w:fldChar w:fldCharType="begin"/>
      </w:r>
      <w:r w:rsidRPr="002E40A0">
        <w:instrText xml:space="preserve"> XE "S. 1207" \b </w:instrText>
      </w:r>
      <w:r w:rsidR="001C64D8" w:rsidRPr="002E40A0">
        <w:fldChar w:fldCharType="end"/>
      </w:r>
      <w:r w:rsidRPr="002E40A0">
        <w:t xml:space="preserve"> -- Senators Hutto, Alexander, Anderson, Bright, Bryant, Campbell, Campsen, Cleary, Coleman, Courson, Cromer, Davis, Elliott, Fair, Ford, Gregory, Grooms, Hayes, Jackson, Knotts, Land, Leatherman, Leventis, Lourie, Malloy, L. Martin, S. Martin, Massey, Matthews, McConnell, McGill, Nicholson, O</w:t>
      </w:r>
      <w:r>
        <w:t>’</w:t>
      </w:r>
      <w:r w:rsidRPr="002E40A0">
        <w:t xml:space="preserve">Dell, Peeler, Pinckney, Rankin, Reese, Rose, Ryberg, Scott, Setzler, Sheheen, Shoopman, Thomas, Verdin and Williams:  </w:t>
      </w:r>
      <w:r w:rsidRPr="002E40A0">
        <w:rPr>
          <w:szCs w:val="30"/>
        </w:rPr>
        <w:t xml:space="preserve">A CONCURRENT RESOLUTION </w:t>
      </w:r>
      <w:r w:rsidRPr="002E40A0">
        <w:t xml:space="preserve">TO DECLARE WEDNESDAY, FEBRUARY 15, 2012, AS </w:t>
      </w:r>
      <w:r>
        <w:t>“</w:t>
      </w:r>
      <w:r w:rsidRPr="002E40A0">
        <w:t>CITIES MEAN BUSINESS DAY</w:t>
      </w:r>
      <w:r>
        <w:t>”</w:t>
      </w:r>
      <w:r w:rsidRPr="002E40A0">
        <w:t xml:space="preserve"> IN ORDER TO RECOGNIZE AND HONOR THE VALUABLE CONTRIBUTIONS SOUTH CAROLINA CITIES AND TOWNS MAKE TO THE ECONOMIC PROSPERITY OF SOUTH CAROLINA THROUGH THEIR RELATIONSHIP WITH LOCAL BUSINESSES.</w:t>
      </w:r>
    </w:p>
    <w:p w:rsidR="004813BD" w:rsidRDefault="004813BD">
      <w:pPr>
        <w:pStyle w:val="Header"/>
        <w:tabs>
          <w:tab w:val="clear" w:pos="8640"/>
          <w:tab w:val="left" w:pos="4320"/>
        </w:tabs>
      </w:pPr>
    </w:p>
    <w:p w:rsidR="004813BD" w:rsidRPr="009051FA" w:rsidRDefault="004813BD" w:rsidP="004813BD">
      <w:pPr>
        <w:suppressAutoHyphens/>
        <w:outlineLvl w:val="0"/>
      </w:pPr>
      <w:r>
        <w:tab/>
      </w:r>
      <w:r w:rsidRPr="009051FA">
        <w:t>S. 1216</w:t>
      </w:r>
      <w:r w:rsidR="001C64D8" w:rsidRPr="009051FA">
        <w:fldChar w:fldCharType="begin"/>
      </w:r>
      <w:r w:rsidRPr="009051FA">
        <w:instrText xml:space="preserve"> XE "S. 1216" \b </w:instrText>
      </w:r>
      <w:r w:rsidR="001C64D8" w:rsidRPr="009051FA">
        <w:fldChar w:fldCharType="end"/>
      </w:r>
      <w:r w:rsidRPr="009051FA">
        <w:t xml:space="preserve"> -- Senators Scott, Williams, Anderson, Alexander, Ford, Matthews, McConnell, Jackson, Nicholson, Massey, Coleman, Knotts, Hutto, Cleary, Rose and Gregory:  </w:t>
      </w:r>
      <w:r w:rsidRPr="009051FA">
        <w:rPr>
          <w:szCs w:val="30"/>
        </w:rPr>
        <w:t xml:space="preserve">A CONCURRENT RESOLUTION </w:t>
      </w:r>
      <w:r w:rsidRPr="009051FA">
        <w:t xml:space="preserve">TO </w:t>
      </w:r>
      <w:r w:rsidRPr="009051FA">
        <w:rPr>
          <w:color w:val="000000" w:themeColor="text1"/>
          <w:u w:color="000000" w:themeColor="text1"/>
        </w:rPr>
        <w:t>AFFIRM SOUTH CAROLINA</w:t>
      </w:r>
      <w:r>
        <w:rPr>
          <w:color w:val="000000" w:themeColor="text1"/>
          <w:u w:color="000000" w:themeColor="text1"/>
        </w:rPr>
        <w:t>’</w:t>
      </w:r>
      <w:r w:rsidRPr="009051FA">
        <w:rPr>
          <w:color w:val="000000" w:themeColor="text1"/>
          <w:u w:color="000000" w:themeColor="text1"/>
        </w:rPr>
        <w:t>S DEDICATION TO THE FUTURE SUCCESS OF ITS YOUNG PEOPLE AND TO THE PREVENTION OF TEEN PREGNANCY AND TO DECLARE MAY 2012 AS TEEN PREGNANCY PREVENTION MONTH IN THE PALMETTO STATE.</w:t>
      </w:r>
    </w:p>
    <w:p w:rsidR="004813BD" w:rsidRDefault="004813BD">
      <w:pPr>
        <w:pStyle w:val="Header"/>
        <w:tabs>
          <w:tab w:val="clear" w:pos="8640"/>
          <w:tab w:val="left" w:pos="4320"/>
        </w:tabs>
      </w:pPr>
    </w:p>
    <w:p w:rsidR="004813BD" w:rsidRPr="00EE18E7" w:rsidRDefault="004813BD" w:rsidP="004813BD">
      <w:pPr>
        <w:suppressAutoHyphens/>
        <w:outlineLvl w:val="0"/>
      </w:pPr>
      <w:r>
        <w:tab/>
      </w:r>
      <w:r w:rsidRPr="00EE18E7">
        <w:t>S. 1219</w:t>
      </w:r>
      <w:r w:rsidR="001C64D8" w:rsidRPr="00EE18E7">
        <w:fldChar w:fldCharType="begin"/>
      </w:r>
      <w:r w:rsidRPr="00EE18E7">
        <w:instrText xml:space="preserve"> XE "S. 1219" \b </w:instrText>
      </w:r>
      <w:r w:rsidR="001C64D8" w:rsidRPr="00EE18E7">
        <w:fldChar w:fldCharType="end"/>
      </w:r>
      <w:r w:rsidRPr="00EE18E7">
        <w:t xml:space="preserve"> -- Senator Scott:  </w:t>
      </w:r>
      <w:r w:rsidRPr="00EE18E7">
        <w:rPr>
          <w:szCs w:val="30"/>
        </w:rPr>
        <w:t xml:space="preserve">A CONCURRENT RESOLUTION </w:t>
      </w:r>
      <w:r w:rsidRPr="00EE18E7">
        <w:t>TO CONGRATULATE BRANDI CUMMINGS, FORMER WIS</w:t>
      </w:r>
      <w:r w:rsidRPr="00EE18E7">
        <w:noBreakHyphen/>
        <w:t>TV REPORTER, ANCHOR, AND HOST, ON HER NEW POST AS AN ANCHOR FOR WTOC</w:t>
      </w:r>
      <w:r w:rsidRPr="00EE18E7">
        <w:noBreakHyphen/>
        <w:t>TV IN SAVANNAH, GEORGIA, TO THANK HER FOR HER YEARS OF FINE SERVICE TO THE PEOPLE OF SOUTH CAROLINA, AND TO WISH HER THE BEST IN ALL HER FUTURE ENDEAVORS.</w:t>
      </w:r>
    </w:p>
    <w:p w:rsidR="004813BD" w:rsidRDefault="004813B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637BD" w:rsidRPr="00A10816" w:rsidRDefault="007637BD" w:rsidP="007637BD">
      <w:pPr>
        <w:pStyle w:val="Header"/>
        <w:tabs>
          <w:tab w:val="clear" w:pos="8640"/>
          <w:tab w:val="left" w:pos="4320"/>
        </w:tabs>
        <w:jc w:val="center"/>
      </w:pPr>
      <w:r>
        <w:rPr>
          <w:b/>
        </w:rPr>
        <w:t>THIRD READING BILLS</w:t>
      </w:r>
    </w:p>
    <w:p w:rsidR="007637BD" w:rsidRPr="00B4242D" w:rsidRDefault="007637BD" w:rsidP="00192DDE">
      <w:pPr>
        <w:pStyle w:val="Header"/>
        <w:tabs>
          <w:tab w:val="clear" w:pos="8640"/>
          <w:tab w:val="left" w:pos="4320"/>
        </w:tabs>
      </w:pPr>
      <w:r w:rsidRPr="00B4242D">
        <w:tab/>
        <w:t>The following Bill</w:t>
      </w:r>
      <w:r>
        <w:t>s were</w:t>
      </w:r>
      <w:r w:rsidRPr="00B4242D">
        <w:t xml:space="preserve"> read the third time and ordered sent to the House of Representatives:</w:t>
      </w:r>
    </w:p>
    <w:p w:rsidR="007637BD" w:rsidRDefault="007637BD" w:rsidP="007637BD">
      <w:pPr>
        <w:pStyle w:val="Header"/>
        <w:tabs>
          <w:tab w:val="clear" w:pos="8640"/>
          <w:tab w:val="left" w:pos="4320"/>
        </w:tabs>
        <w:jc w:val="left"/>
        <w:rPr>
          <w:b/>
        </w:rPr>
      </w:pPr>
    </w:p>
    <w:p w:rsidR="007637BD" w:rsidRPr="00F424E4" w:rsidRDefault="007637BD" w:rsidP="007637BD">
      <w:r>
        <w:rPr>
          <w:b/>
        </w:rPr>
        <w:tab/>
      </w:r>
      <w:r w:rsidRPr="00F424E4">
        <w:t>S. 710</w:t>
      </w:r>
      <w:r w:rsidR="001C64D8" w:rsidRPr="00F424E4">
        <w:fldChar w:fldCharType="begin"/>
      </w:r>
      <w:r w:rsidRPr="00F424E4">
        <w:instrText xml:space="preserve"> XE "S. 710" \b </w:instrText>
      </w:r>
      <w:r w:rsidR="001C64D8" w:rsidRPr="00F424E4">
        <w:fldChar w:fldCharType="end"/>
      </w:r>
      <w:r w:rsidRPr="00F424E4">
        <w:t xml:space="preserve"> -- </w:t>
      </w:r>
      <w:r>
        <w:t>Senators Knotts, O’Dell, Ford, Alexander,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7637BD" w:rsidRDefault="007637BD" w:rsidP="007637BD">
      <w:pPr>
        <w:pStyle w:val="Header"/>
        <w:tabs>
          <w:tab w:val="clear" w:pos="8640"/>
          <w:tab w:val="left" w:pos="4320"/>
        </w:tabs>
        <w:jc w:val="left"/>
        <w:rPr>
          <w:b/>
        </w:rPr>
      </w:pPr>
    </w:p>
    <w:p w:rsidR="007637BD" w:rsidRPr="00822AA2" w:rsidRDefault="007637BD" w:rsidP="007637BD">
      <w:pPr>
        <w:suppressAutoHyphens/>
        <w:outlineLvl w:val="0"/>
      </w:pPr>
      <w:r>
        <w:rPr>
          <w:b/>
        </w:rPr>
        <w:tab/>
      </w:r>
      <w:r>
        <w:rPr>
          <w:b/>
        </w:rPr>
        <w:tab/>
      </w:r>
      <w:r w:rsidRPr="00822AA2">
        <w:t>S. 1020</w:t>
      </w:r>
      <w:r w:rsidR="001C64D8" w:rsidRPr="00822AA2">
        <w:fldChar w:fldCharType="begin"/>
      </w:r>
      <w:r w:rsidRPr="00822AA2">
        <w:instrText xml:space="preserve"> XE "S. 1020" \b </w:instrText>
      </w:r>
      <w:r w:rsidR="001C64D8" w:rsidRPr="00822AA2">
        <w:fldChar w:fldCharType="end"/>
      </w:r>
      <w:r w:rsidRPr="00822AA2">
        <w:t xml:space="preserve"> -- Senator Cromer:  </w:t>
      </w:r>
      <w:r w:rsidRPr="00822AA2">
        <w:rPr>
          <w:szCs w:val="30"/>
        </w:rPr>
        <w:t xml:space="preserve">A BILL </w:t>
      </w:r>
      <w:r w:rsidRPr="00822AA2">
        <w:t>TO AMEND SECTION 50</w:t>
      </w:r>
      <w:r w:rsidRPr="00822AA2">
        <w:noBreakHyphen/>
        <w:t>11</w:t>
      </w:r>
      <w:r w:rsidRPr="00822AA2">
        <w:noBreakHyphen/>
        <w:t>355, CODE OF LAWS OF SOUTH CAROLINA, 1976, RELATING TO UNLAWFUL DEER HUNTING NEAR A RESIDENCE, SO AS TO PROVIDE THAT IT IS UNLAWFUL TO HUNT DEER WITH FIREARMS NEAR A RESIDENCE WITHOUT THE PERMISSION OF THE OWNER AND OCCUPANT.</w:t>
      </w:r>
    </w:p>
    <w:p w:rsidR="000F7AF2" w:rsidRPr="000F7AF2" w:rsidRDefault="000F7AF2" w:rsidP="007637BD">
      <w:pPr>
        <w:pStyle w:val="Header"/>
        <w:tabs>
          <w:tab w:val="clear" w:pos="8640"/>
          <w:tab w:val="left" w:pos="4320"/>
        </w:tabs>
        <w:jc w:val="left"/>
      </w:pPr>
      <w:r w:rsidRPr="000F7AF2">
        <w:tab/>
        <w:t>Senator CROMER explained the Bill.</w:t>
      </w:r>
    </w:p>
    <w:p w:rsidR="000F7AF2" w:rsidRDefault="000F7AF2" w:rsidP="007637BD">
      <w:pPr>
        <w:pStyle w:val="Header"/>
        <w:tabs>
          <w:tab w:val="clear" w:pos="8640"/>
          <w:tab w:val="left" w:pos="4320"/>
        </w:tabs>
        <w:jc w:val="left"/>
        <w:rPr>
          <w:b/>
        </w:rPr>
      </w:pPr>
    </w:p>
    <w:p w:rsidR="007637BD" w:rsidRPr="00BD754D" w:rsidRDefault="007637BD" w:rsidP="007637BD">
      <w:pPr>
        <w:suppressAutoHyphens/>
        <w:outlineLvl w:val="0"/>
      </w:pPr>
      <w:r>
        <w:rPr>
          <w:b/>
        </w:rPr>
        <w:tab/>
      </w:r>
      <w:r w:rsidRPr="00BD754D">
        <w:t>S. 1217</w:t>
      </w:r>
      <w:r w:rsidR="001C64D8" w:rsidRPr="00BD754D">
        <w:fldChar w:fldCharType="begin"/>
      </w:r>
      <w:r w:rsidRPr="00BD754D">
        <w:instrText xml:space="preserve"> XE "S. 1217" \b </w:instrText>
      </w:r>
      <w:r w:rsidR="001C64D8" w:rsidRPr="00BD754D">
        <w:fldChar w:fldCharType="end"/>
      </w:r>
      <w:r w:rsidRPr="00BD754D">
        <w:t xml:space="preserve"> -- Senator Hutto:  </w:t>
      </w:r>
      <w:r w:rsidRPr="00BD754D">
        <w:rPr>
          <w:szCs w:val="30"/>
        </w:rPr>
        <w:t xml:space="preserve">A BILL </w:t>
      </w:r>
      <w:r w:rsidRPr="00BD754D">
        <w:t>TO AMEND SECTION 7</w:t>
      </w:r>
      <w:r w:rsidRPr="00BD754D">
        <w:noBreakHyphen/>
        <w:t>7</w:t>
      </w:r>
      <w:r w:rsidRPr="00BD754D">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7637BD" w:rsidRDefault="007637BD">
      <w:pPr>
        <w:pStyle w:val="Header"/>
        <w:tabs>
          <w:tab w:val="clear" w:pos="8640"/>
          <w:tab w:val="left" w:pos="4320"/>
        </w:tabs>
      </w:pPr>
    </w:p>
    <w:p w:rsidR="001834D9" w:rsidRDefault="001834D9" w:rsidP="00B14CDA">
      <w:pPr>
        <w:pStyle w:val="Header"/>
        <w:tabs>
          <w:tab w:val="clear" w:pos="8640"/>
          <w:tab w:val="left" w:pos="4320"/>
        </w:tabs>
        <w:jc w:val="center"/>
        <w:rPr>
          <w:b/>
        </w:rPr>
      </w:pPr>
      <w:r>
        <w:rPr>
          <w:b/>
        </w:rPr>
        <w:t>AMENDED, READ THE THIRD TIME</w:t>
      </w:r>
    </w:p>
    <w:p w:rsidR="001834D9" w:rsidRPr="00CB500C" w:rsidRDefault="001834D9" w:rsidP="00B14CDA">
      <w:pPr>
        <w:pStyle w:val="Header"/>
        <w:tabs>
          <w:tab w:val="clear" w:pos="8640"/>
          <w:tab w:val="left" w:pos="4320"/>
        </w:tabs>
        <w:jc w:val="center"/>
      </w:pPr>
      <w:r>
        <w:rPr>
          <w:b/>
        </w:rPr>
        <w:t>SENT TO THE HOUSE</w:t>
      </w:r>
    </w:p>
    <w:p w:rsidR="001834D9" w:rsidRPr="00AC670D" w:rsidRDefault="001834D9" w:rsidP="001834D9">
      <w:pPr>
        <w:suppressAutoHyphens/>
        <w:outlineLvl w:val="0"/>
      </w:pPr>
      <w:r>
        <w:tab/>
      </w:r>
      <w:r w:rsidRPr="00AC670D">
        <w:t>S. 1206</w:t>
      </w:r>
      <w:r w:rsidR="001C64D8" w:rsidRPr="00AC670D">
        <w:fldChar w:fldCharType="begin"/>
      </w:r>
      <w:r w:rsidRPr="00AC670D">
        <w:instrText xml:space="preserve"> XE "S. 1206" \b </w:instrText>
      </w:r>
      <w:r w:rsidR="001C64D8" w:rsidRPr="00AC670D">
        <w:fldChar w:fldCharType="end"/>
      </w:r>
      <w:r w:rsidRPr="00AC670D">
        <w:t xml:space="preserve"> -- Senators Fair, Thomas, Shoopman, Anderson, Verdin and S. Martin:  </w:t>
      </w:r>
      <w:r w:rsidRPr="00AC670D">
        <w:rPr>
          <w:szCs w:val="30"/>
        </w:rPr>
        <w:t xml:space="preserve">A BILL </w:t>
      </w:r>
      <w:r w:rsidRPr="00AC670D">
        <w:t>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1834D9" w:rsidRDefault="001834D9">
      <w:pPr>
        <w:pStyle w:val="Header"/>
        <w:tabs>
          <w:tab w:val="clear" w:pos="8640"/>
          <w:tab w:val="left" w:pos="4320"/>
        </w:tabs>
      </w:pPr>
      <w:r>
        <w:tab/>
        <w:t>The Senate proceeded to a consideration of the Bill, the question being the third reading of the Bill.</w:t>
      </w:r>
    </w:p>
    <w:p w:rsidR="001834D9" w:rsidRDefault="001834D9">
      <w:pPr>
        <w:pStyle w:val="Header"/>
        <w:tabs>
          <w:tab w:val="clear" w:pos="8640"/>
          <w:tab w:val="left" w:pos="4320"/>
        </w:tabs>
        <w:jc w:val="center"/>
        <w:rPr>
          <w:b/>
          <w:bCs/>
        </w:rPr>
      </w:pPr>
    </w:p>
    <w:p w:rsidR="001834D9" w:rsidRDefault="001834D9">
      <w:pPr>
        <w:pStyle w:val="Header"/>
        <w:tabs>
          <w:tab w:val="clear" w:pos="8640"/>
          <w:tab w:val="left" w:pos="4320"/>
        </w:tabs>
        <w:jc w:val="center"/>
        <w:rPr>
          <w:b/>
          <w:bCs/>
        </w:rPr>
      </w:pPr>
      <w:r>
        <w:rPr>
          <w:b/>
          <w:bCs/>
        </w:rPr>
        <w:t>Motion Under Rule 26B</w:t>
      </w:r>
    </w:p>
    <w:p w:rsidR="001834D9" w:rsidRDefault="001834D9">
      <w:pPr>
        <w:pStyle w:val="Header"/>
        <w:tabs>
          <w:tab w:val="clear" w:pos="8640"/>
          <w:tab w:val="left" w:pos="4320"/>
        </w:tabs>
      </w:pPr>
      <w:r>
        <w:tab/>
        <w:t>Senator FAIR asked unanimous consent to make a motion to take up further amendments pursuant to the provisions of Rule 26B</w:t>
      </w:r>
      <w:r w:rsidR="006B482D">
        <w:t>.</w:t>
      </w:r>
    </w:p>
    <w:p w:rsidR="001834D9" w:rsidRDefault="001834D9">
      <w:pPr>
        <w:pStyle w:val="Header"/>
        <w:tabs>
          <w:tab w:val="clear" w:pos="8640"/>
          <w:tab w:val="left" w:pos="4320"/>
        </w:tabs>
      </w:pPr>
      <w:r>
        <w:tab/>
        <w:t>There was no objection.</w:t>
      </w:r>
    </w:p>
    <w:p w:rsidR="001834D9" w:rsidRDefault="001834D9">
      <w:pPr>
        <w:pStyle w:val="Header"/>
        <w:tabs>
          <w:tab w:val="clear" w:pos="8640"/>
          <w:tab w:val="left" w:pos="4320"/>
        </w:tabs>
      </w:pPr>
    </w:p>
    <w:p w:rsidR="001834D9" w:rsidRDefault="001834D9" w:rsidP="001834D9">
      <w:pPr>
        <w:rPr>
          <w:snapToGrid w:val="0"/>
        </w:rPr>
      </w:pPr>
      <w:r>
        <w:rPr>
          <w:snapToGrid w:val="0"/>
        </w:rPr>
        <w:tab/>
        <w:t>Senator FAIR proposed the following amendment (DKA\</w:t>
      </w:r>
      <w:r>
        <w:rPr>
          <w:snapToGrid w:val="0"/>
        </w:rPr>
        <w:br/>
        <w:t>3967SD12)</w:t>
      </w:r>
      <w:r w:rsidRPr="00FE5B48">
        <w:rPr>
          <w:snapToGrid w:val="0"/>
        </w:rPr>
        <w:t>, which was adopted</w:t>
      </w:r>
      <w:r>
        <w:rPr>
          <w:snapToGrid w:val="0"/>
        </w:rPr>
        <w:t>:</w:t>
      </w:r>
    </w:p>
    <w:p w:rsidR="001834D9" w:rsidRPr="00FE5B48" w:rsidRDefault="001834D9" w:rsidP="001834D9">
      <w:pPr>
        <w:rPr>
          <w:snapToGrid w:val="0"/>
          <w:color w:val="auto"/>
        </w:rPr>
      </w:pPr>
      <w:r w:rsidRPr="00FE5B48">
        <w:rPr>
          <w:snapToGrid w:val="0"/>
          <w:color w:val="auto"/>
        </w:rPr>
        <w:tab/>
        <w:t>Amend the bill, as and if amended, by striking subsection (B) of SECTION 1, beginning on line 32 and page 1, and inserting:</w:t>
      </w:r>
    </w:p>
    <w:p w:rsidR="001834D9" w:rsidRDefault="001834D9" w:rsidP="001834D9">
      <w:pPr>
        <w:rPr>
          <w:color w:val="auto"/>
        </w:rPr>
      </w:pPr>
      <w:r>
        <w:rPr>
          <w:snapToGrid w:val="0"/>
        </w:rPr>
        <w:tab/>
      </w:r>
      <w:r w:rsidRPr="00FE5B48">
        <w:rPr>
          <w:snapToGrid w:val="0"/>
          <w:color w:val="auto"/>
        </w:rPr>
        <w:t xml:space="preserve">/ </w:t>
      </w:r>
      <w:r w:rsidRPr="00FE5B48">
        <w:rPr>
          <w:color w:val="auto"/>
        </w:rPr>
        <w:t>(B)</w:t>
      </w:r>
      <w:r w:rsidRPr="00FE5B48">
        <w:rPr>
          <w:color w:val="auto"/>
        </w:rPr>
        <w:tab/>
        <w:t>The demographic information shown on this map is as follows:</w:t>
      </w:r>
    </w:p>
    <w:p w:rsidR="00192DDE" w:rsidRPr="0056594F" w:rsidRDefault="00192DDE" w:rsidP="00192DDE">
      <w:pPr>
        <w:jc w:val="left"/>
        <w:rPr>
          <w:color w:val="000000" w:themeColor="text1"/>
          <w:sz w:val="14"/>
          <w:u w:color="000000" w:themeColor="text1"/>
        </w:rPr>
      </w:pPr>
      <w:r w:rsidRPr="0056594F">
        <w:rPr>
          <w:color w:val="000000" w:themeColor="text1"/>
          <w:sz w:val="14"/>
          <w:szCs w:val="16"/>
          <w:u w:color="000000" w:themeColor="text1"/>
        </w:rPr>
        <w:t>Dist</w:t>
      </w:r>
      <w:r w:rsidRPr="0056594F">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sidRPr="0056594F">
        <w:rPr>
          <w:color w:val="000000" w:themeColor="text1"/>
          <w:sz w:val="14"/>
          <w:szCs w:val="16"/>
          <w:u w:color="000000" w:themeColor="text1"/>
        </w:rPr>
        <w:t>Pop</w:t>
      </w:r>
      <w:r w:rsidRPr="0056594F">
        <w:rPr>
          <w:color w:val="000000" w:themeColor="text1"/>
          <w:sz w:val="14"/>
          <w:szCs w:val="16"/>
          <w:u w:color="000000" w:themeColor="text1"/>
        </w:rPr>
        <w:tab/>
      </w:r>
      <w:r>
        <w:rPr>
          <w:color w:val="000000" w:themeColor="text1"/>
          <w:sz w:val="14"/>
          <w:szCs w:val="16"/>
          <w:u w:color="000000" w:themeColor="text1"/>
        </w:rPr>
        <w:tab/>
        <w:t xml:space="preserve">   Dev.</w:t>
      </w:r>
      <w:r w:rsidRPr="0056594F">
        <w:rPr>
          <w:color w:val="000000" w:themeColor="text1"/>
          <w:sz w:val="14"/>
          <w:szCs w:val="16"/>
          <w:u w:color="000000" w:themeColor="text1"/>
        </w:rPr>
        <w:tab/>
        <w:t>% Dev.</w:t>
      </w:r>
      <w:r w:rsidRPr="0056594F">
        <w:rPr>
          <w:color w:val="000000" w:themeColor="text1"/>
          <w:sz w:val="14"/>
          <w:szCs w:val="16"/>
          <w:u w:color="000000" w:themeColor="text1"/>
        </w:rPr>
        <w:tab/>
      </w:r>
      <w:r w:rsidRPr="0056594F">
        <w:rPr>
          <w:color w:val="000000" w:themeColor="text1"/>
          <w:sz w:val="14"/>
          <w:szCs w:val="16"/>
          <w:u w:color="000000" w:themeColor="text1"/>
        </w:rPr>
        <w:tab/>
        <w:t>NH-Wht</w:t>
      </w:r>
      <w:r w:rsidRPr="0056594F">
        <w:rPr>
          <w:color w:val="000000" w:themeColor="text1"/>
          <w:sz w:val="14"/>
          <w:szCs w:val="16"/>
          <w:u w:color="000000" w:themeColor="text1"/>
        </w:rPr>
        <w:tab/>
        <w:t>%NH-Wht</w:t>
      </w:r>
      <w:r w:rsidRPr="0056594F">
        <w:rPr>
          <w:color w:val="000000" w:themeColor="text1"/>
          <w:sz w:val="14"/>
          <w:szCs w:val="16"/>
          <w:u w:color="000000" w:themeColor="text1"/>
        </w:rPr>
        <w:tab/>
      </w:r>
      <w:r w:rsidRPr="0056594F">
        <w:rPr>
          <w:color w:val="000000" w:themeColor="text1"/>
          <w:sz w:val="14"/>
          <w:szCs w:val="16"/>
          <w:u w:color="000000" w:themeColor="text1"/>
        </w:rPr>
        <w:tab/>
        <w:t>NH-B</w:t>
      </w:r>
      <w:r>
        <w:rPr>
          <w:color w:val="000000" w:themeColor="text1"/>
          <w:sz w:val="14"/>
          <w:szCs w:val="16"/>
          <w:u w:color="000000" w:themeColor="text1"/>
        </w:rPr>
        <w:t>lk</w:t>
      </w:r>
      <w:r w:rsidRPr="0056594F">
        <w:rPr>
          <w:color w:val="000000" w:themeColor="text1"/>
          <w:sz w:val="14"/>
          <w:szCs w:val="16"/>
          <w:u w:color="000000" w:themeColor="text1"/>
        </w:rPr>
        <w:tab/>
        <w:t>%NH-Blk</w:t>
      </w:r>
    </w:p>
    <w:p w:rsidR="00192DDE" w:rsidRPr="0056594F" w:rsidRDefault="00192DDE" w:rsidP="00192DDE">
      <w:pPr>
        <w:jc w:val="left"/>
        <w:rPr>
          <w:color w:val="000000" w:themeColor="text1"/>
          <w:sz w:val="14"/>
          <w:szCs w:val="16"/>
          <w:u w:color="000000" w:themeColor="text1"/>
        </w:rPr>
      </w:pPr>
      <w:r w:rsidRPr="0056594F">
        <w:rPr>
          <w:color w:val="000000" w:themeColor="text1"/>
          <w:sz w:val="14"/>
          <w:szCs w:val="16"/>
          <w:u w:color="000000" w:themeColor="text1"/>
        </w:rPr>
        <w:t>1</w:t>
      </w:r>
      <w:r>
        <w:rPr>
          <w:color w:val="000000" w:themeColor="text1"/>
          <w:sz w:val="14"/>
          <w:szCs w:val="16"/>
          <w:u w:color="000000" w:themeColor="text1"/>
        </w:rPr>
        <w:t>7</w:t>
      </w:r>
      <w:r>
        <w:rPr>
          <w:color w:val="000000" w:themeColor="text1"/>
          <w:sz w:val="14"/>
          <w:szCs w:val="16"/>
          <w:u w:color="000000" w:themeColor="text1"/>
        </w:rPr>
        <w:tab/>
        <w:t>(formerly Dist. 1)</w:t>
      </w:r>
      <w:r w:rsidRPr="0056594F">
        <w:rPr>
          <w:color w:val="000000" w:themeColor="text1"/>
          <w:sz w:val="14"/>
          <w:szCs w:val="16"/>
          <w:u w:color="000000" w:themeColor="text1"/>
        </w:rPr>
        <w:tab/>
      </w:r>
      <w:r>
        <w:rPr>
          <w:color w:val="000000" w:themeColor="text1"/>
          <w:sz w:val="14"/>
          <w:szCs w:val="16"/>
          <w:u w:color="000000" w:themeColor="text1"/>
        </w:rPr>
        <w:t>39,499</w:t>
      </w:r>
      <w:r>
        <w:rPr>
          <w:color w:val="000000" w:themeColor="text1"/>
          <w:sz w:val="14"/>
          <w:szCs w:val="16"/>
          <w:u w:color="000000" w:themeColor="text1"/>
        </w:rPr>
        <w:tab/>
      </w:r>
      <w:r>
        <w:rPr>
          <w:color w:val="000000" w:themeColor="text1"/>
          <w:sz w:val="14"/>
          <w:szCs w:val="16"/>
          <w:u w:color="000000" w:themeColor="text1"/>
        </w:rPr>
        <w:tab/>
        <w:t xml:space="preserve">    651</w:t>
      </w:r>
      <w:r w:rsidRPr="0056594F">
        <w:rPr>
          <w:color w:val="000000" w:themeColor="text1"/>
          <w:sz w:val="14"/>
          <w:szCs w:val="16"/>
          <w:u w:color="000000" w:themeColor="text1"/>
        </w:rPr>
        <w:tab/>
        <w:t>1.68%</w:t>
      </w:r>
      <w:r w:rsidRPr="0056594F">
        <w:rPr>
          <w:color w:val="000000" w:themeColor="text1"/>
          <w:sz w:val="14"/>
          <w:szCs w:val="16"/>
          <w:u w:color="000000" w:themeColor="text1"/>
        </w:rPr>
        <w:tab/>
      </w:r>
      <w:r w:rsidRPr="0056594F">
        <w:rPr>
          <w:color w:val="000000" w:themeColor="text1"/>
          <w:sz w:val="14"/>
          <w:szCs w:val="16"/>
          <w:u w:color="000000" w:themeColor="text1"/>
        </w:rPr>
        <w:tab/>
        <w:t>35,587</w:t>
      </w:r>
      <w:r w:rsidRPr="0056594F">
        <w:rPr>
          <w:color w:val="000000" w:themeColor="text1"/>
          <w:sz w:val="14"/>
          <w:szCs w:val="16"/>
          <w:u w:color="000000" w:themeColor="text1"/>
        </w:rPr>
        <w:tab/>
      </w:r>
      <w:r w:rsidRPr="0056594F">
        <w:rPr>
          <w:color w:val="000000" w:themeColor="text1"/>
          <w:sz w:val="14"/>
          <w:szCs w:val="16"/>
          <w:u w:color="000000" w:themeColor="text1"/>
        </w:rPr>
        <w:tab/>
        <w:t>90.10%</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1,609</w:t>
      </w:r>
      <w:r>
        <w:rPr>
          <w:color w:val="000000" w:themeColor="text1"/>
          <w:sz w:val="14"/>
          <w:szCs w:val="16"/>
          <w:u w:color="000000" w:themeColor="text1"/>
        </w:rPr>
        <w:tab/>
      </w:r>
      <w:r w:rsidRPr="0056594F">
        <w:rPr>
          <w:color w:val="000000" w:themeColor="text1"/>
          <w:sz w:val="14"/>
          <w:szCs w:val="16"/>
          <w:u w:color="000000" w:themeColor="text1"/>
        </w:rPr>
        <w:tab/>
        <w:t xml:space="preserve">  4.07%</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18</w:t>
      </w:r>
      <w:r w:rsidRPr="0056594F">
        <w:rPr>
          <w:color w:val="000000" w:themeColor="text1"/>
          <w:sz w:val="14"/>
          <w:szCs w:val="16"/>
          <w:u w:color="000000" w:themeColor="text1"/>
        </w:rPr>
        <w:tab/>
      </w:r>
      <w:r>
        <w:rPr>
          <w:color w:val="000000" w:themeColor="text1"/>
          <w:sz w:val="14"/>
          <w:szCs w:val="16"/>
          <w:u w:color="000000" w:themeColor="text1"/>
        </w:rPr>
        <w:t>(formerly Dist. 2)</w:t>
      </w:r>
      <w:r>
        <w:rPr>
          <w:color w:val="000000" w:themeColor="text1"/>
          <w:sz w:val="14"/>
          <w:szCs w:val="16"/>
          <w:u w:color="000000" w:themeColor="text1"/>
        </w:rPr>
        <w:tab/>
        <w:t>38,709</w:t>
      </w:r>
      <w:r>
        <w:rPr>
          <w:color w:val="000000" w:themeColor="text1"/>
          <w:sz w:val="14"/>
          <w:szCs w:val="16"/>
          <w:u w:color="000000" w:themeColor="text1"/>
        </w:rPr>
        <w:tab/>
      </w:r>
      <w:r>
        <w:rPr>
          <w:color w:val="000000" w:themeColor="text1"/>
          <w:sz w:val="14"/>
          <w:szCs w:val="16"/>
          <w:u w:color="000000" w:themeColor="text1"/>
        </w:rPr>
        <w:tab/>
        <w:t xml:space="preserve">   -139</w:t>
      </w:r>
      <w:r w:rsidRPr="0056594F">
        <w:rPr>
          <w:color w:val="000000" w:themeColor="text1"/>
          <w:sz w:val="14"/>
          <w:szCs w:val="16"/>
          <w:u w:color="000000" w:themeColor="text1"/>
        </w:rPr>
        <w:tab/>
        <w:t>-0.36%</w:t>
      </w:r>
      <w:r w:rsidRPr="0056594F">
        <w:rPr>
          <w:color w:val="000000" w:themeColor="text1"/>
          <w:sz w:val="14"/>
          <w:szCs w:val="16"/>
          <w:u w:color="000000" w:themeColor="text1"/>
        </w:rPr>
        <w:tab/>
      </w:r>
      <w:r w:rsidRPr="0056594F">
        <w:rPr>
          <w:color w:val="000000" w:themeColor="text1"/>
          <w:sz w:val="14"/>
          <w:szCs w:val="16"/>
          <w:u w:color="000000" w:themeColor="text1"/>
        </w:rPr>
        <w:tab/>
        <w:t>27,904</w:t>
      </w:r>
      <w:r w:rsidRPr="0056594F">
        <w:rPr>
          <w:color w:val="000000" w:themeColor="text1"/>
          <w:sz w:val="14"/>
          <w:szCs w:val="16"/>
          <w:u w:color="000000" w:themeColor="text1"/>
        </w:rPr>
        <w:tab/>
      </w:r>
      <w:r w:rsidRPr="0056594F">
        <w:rPr>
          <w:color w:val="000000" w:themeColor="text1"/>
          <w:sz w:val="14"/>
          <w:szCs w:val="16"/>
          <w:u w:color="000000" w:themeColor="text1"/>
        </w:rPr>
        <w:tab/>
        <w:t>72.09%</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5,068</w:t>
      </w:r>
      <w:r>
        <w:rPr>
          <w:color w:val="000000" w:themeColor="text1"/>
          <w:sz w:val="14"/>
          <w:szCs w:val="16"/>
          <w:u w:color="000000" w:themeColor="text1"/>
        </w:rPr>
        <w:tab/>
      </w:r>
      <w:r w:rsidRPr="0056594F">
        <w:rPr>
          <w:color w:val="000000" w:themeColor="text1"/>
          <w:sz w:val="14"/>
          <w:szCs w:val="16"/>
          <w:u w:color="000000" w:themeColor="text1"/>
        </w:rPr>
        <w:tab/>
        <w:t>13.09%</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19</w:t>
      </w:r>
      <w:r w:rsidRPr="0056594F">
        <w:rPr>
          <w:color w:val="000000" w:themeColor="text1"/>
          <w:sz w:val="14"/>
          <w:szCs w:val="16"/>
          <w:u w:color="000000" w:themeColor="text1"/>
        </w:rPr>
        <w:tab/>
      </w:r>
      <w:r>
        <w:rPr>
          <w:color w:val="000000" w:themeColor="text1"/>
          <w:sz w:val="14"/>
          <w:szCs w:val="16"/>
          <w:u w:color="000000" w:themeColor="text1"/>
        </w:rPr>
        <w:t>(formerly Dist. 3)</w:t>
      </w:r>
      <w:r>
        <w:rPr>
          <w:color w:val="000000" w:themeColor="text1"/>
          <w:sz w:val="14"/>
          <w:szCs w:val="16"/>
          <w:u w:color="000000" w:themeColor="text1"/>
        </w:rPr>
        <w:tab/>
      </w:r>
      <w:r w:rsidRPr="0056594F">
        <w:rPr>
          <w:color w:val="000000" w:themeColor="text1"/>
          <w:sz w:val="14"/>
          <w:szCs w:val="16"/>
          <w:u w:color="000000" w:themeColor="text1"/>
        </w:rPr>
        <w:t>38,621</w:t>
      </w:r>
      <w:r w:rsidRPr="0056594F">
        <w:rPr>
          <w:color w:val="000000" w:themeColor="text1"/>
          <w:sz w:val="14"/>
          <w:szCs w:val="16"/>
          <w:u w:color="000000" w:themeColor="text1"/>
        </w:rPr>
        <w:tab/>
      </w:r>
      <w:r>
        <w:rPr>
          <w:color w:val="000000" w:themeColor="text1"/>
          <w:sz w:val="14"/>
          <w:szCs w:val="16"/>
          <w:u w:color="000000" w:themeColor="text1"/>
        </w:rPr>
        <w:tab/>
        <w:t xml:space="preserve">   -227</w:t>
      </w:r>
      <w:r w:rsidRPr="0056594F">
        <w:rPr>
          <w:color w:val="000000" w:themeColor="text1"/>
          <w:sz w:val="14"/>
          <w:szCs w:val="16"/>
          <w:u w:color="000000" w:themeColor="text1"/>
        </w:rPr>
        <w:tab/>
        <w:t>-0.58%</w:t>
      </w:r>
      <w:r w:rsidRPr="0056594F">
        <w:rPr>
          <w:color w:val="000000" w:themeColor="text1"/>
          <w:sz w:val="14"/>
          <w:szCs w:val="16"/>
          <w:u w:color="000000" w:themeColor="text1"/>
        </w:rPr>
        <w:tab/>
      </w:r>
      <w:r w:rsidRPr="0056594F">
        <w:rPr>
          <w:color w:val="000000" w:themeColor="text1"/>
          <w:sz w:val="14"/>
          <w:szCs w:val="16"/>
          <w:u w:color="000000" w:themeColor="text1"/>
        </w:rPr>
        <w:tab/>
        <w:t>30,954</w:t>
      </w:r>
      <w:r w:rsidRPr="0056594F">
        <w:rPr>
          <w:color w:val="000000" w:themeColor="text1"/>
          <w:sz w:val="14"/>
          <w:szCs w:val="16"/>
          <w:u w:color="000000" w:themeColor="text1"/>
        </w:rPr>
        <w:tab/>
      </w:r>
      <w:r w:rsidRPr="0056594F">
        <w:rPr>
          <w:color w:val="000000" w:themeColor="text1"/>
          <w:sz w:val="14"/>
          <w:szCs w:val="16"/>
          <w:u w:color="000000" w:themeColor="text1"/>
        </w:rPr>
        <w:tab/>
        <w:t>80.15%</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3,939</w:t>
      </w:r>
      <w:r>
        <w:rPr>
          <w:color w:val="000000" w:themeColor="text1"/>
          <w:sz w:val="14"/>
          <w:szCs w:val="16"/>
          <w:u w:color="000000" w:themeColor="text1"/>
        </w:rPr>
        <w:tab/>
      </w:r>
      <w:r w:rsidRPr="0056594F">
        <w:rPr>
          <w:color w:val="000000" w:themeColor="text1"/>
          <w:sz w:val="14"/>
          <w:szCs w:val="16"/>
          <w:u w:color="000000" w:themeColor="text1"/>
        </w:rPr>
        <w:tab/>
        <w:t>10.20%</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20</w:t>
      </w:r>
      <w:r w:rsidRPr="0056594F">
        <w:rPr>
          <w:color w:val="000000" w:themeColor="text1"/>
          <w:sz w:val="14"/>
          <w:szCs w:val="16"/>
          <w:u w:color="000000" w:themeColor="text1"/>
        </w:rPr>
        <w:tab/>
      </w:r>
      <w:r>
        <w:rPr>
          <w:color w:val="000000" w:themeColor="text1"/>
          <w:sz w:val="14"/>
          <w:szCs w:val="16"/>
          <w:u w:color="000000" w:themeColor="text1"/>
        </w:rPr>
        <w:t>(formerly Dist. 4)</w:t>
      </w:r>
      <w:r>
        <w:rPr>
          <w:color w:val="000000" w:themeColor="text1"/>
          <w:sz w:val="14"/>
          <w:szCs w:val="16"/>
          <w:u w:color="000000" w:themeColor="text1"/>
        </w:rPr>
        <w:tab/>
      </w:r>
      <w:r w:rsidRPr="0056594F">
        <w:rPr>
          <w:color w:val="000000" w:themeColor="text1"/>
          <w:sz w:val="14"/>
          <w:szCs w:val="16"/>
          <w:u w:color="000000" w:themeColor="text1"/>
        </w:rPr>
        <w:t>39,372</w:t>
      </w:r>
      <w:r w:rsidRPr="0056594F">
        <w:rPr>
          <w:color w:val="000000" w:themeColor="text1"/>
          <w:sz w:val="14"/>
          <w:szCs w:val="16"/>
          <w:u w:color="000000" w:themeColor="text1"/>
        </w:rPr>
        <w:tab/>
      </w:r>
      <w:r>
        <w:rPr>
          <w:color w:val="000000" w:themeColor="text1"/>
          <w:sz w:val="14"/>
          <w:szCs w:val="16"/>
          <w:u w:color="000000" w:themeColor="text1"/>
        </w:rPr>
        <w:tab/>
        <w:t xml:space="preserve">    524</w:t>
      </w:r>
      <w:r w:rsidRPr="0056594F">
        <w:rPr>
          <w:color w:val="000000" w:themeColor="text1"/>
          <w:sz w:val="14"/>
          <w:szCs w:val="16"/>
          <w:u w:color="000000" w:themeColor="text1"/>
        </w:rPr>
        <w:tab/>
        <w:t>1.35%</w:t>
      </w:r>
      <w:r w:rsidRPr="0056594F">
        <w:rPr>
          <w:color w:val="000000" w:themeColor="text1"/>
          <w:sz w:val="14"/>
          <w:szCs w:val="16"/>
          <w:u w:color="000000" w:themeColor="text1"/>
        </w:rPr>
        <w:tab/>
      </w:r>
      <w:r w:rsidRPr="0056594F">
        <w:rPr>
          <w:color w:val="000000" w:themeColor="text1"/>
          <w:sz w:val="14"/>
          <w:szCs w:val="16"/>
          <w:u w:color="000000" w:themeColor="text1"/>
        </w:rPr>
        <w:tab/>
        <w:t>29,370</w:t>
      </w:r>
      <w:r w:rsidRPr="0056594F">
        <w:rPr>
          <w:color w:val="000000" w:themeColor="text1"/>
          <w:sz w:val="14"/>
          <w:szCs w:val="16"/>
          <w:u w:color="000000" w:themeColor="text1"/>
        </w:rPr>
        <w:tab/>
      </w:r>
      <w:r w:rsidRPr="0056594F">
        <w:rPr>
          <w:color w:val="000000" w:themeColor="text1"/>
          <w:sz w:val="14"/>
          <w:szCs w:val="16"/>
          <w:u w:color="000000" w:themeColor="text1"/>
        </w:rPr>
        <w:tab/>
        <w:t>74.60%</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5,011</w:t>
      </w:r>
      <w:r>
        <w:rPr>
          <w:color w:val="000000" w:themeColor="text1"/>
          <w:sz w:val="14"/>
          <w:szCs w:val="16"/>
          <w:u w:color="000000" w:themeColor="text1"/>
        </w:rPr>
        <w:tab/>
      </w:r>
      <w:r w:rsidRPr="0056594F">
        <w:rPr>
          <w:color w:val="000000" w:themeColor="text1"/>
          <w:sz w:val="14"/>
          <w:szCs w:val="16"/>
          <w:u w:color="000000" w:themeColor="text1"/>
        </w:rPr>
        <w:tab/>
        <w:t>12.73%</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21</w:t>
      </w:r>
      <w:r w:rsidRPr="0056594F">
        <w:rPr>
          <w:color w:val="000000" w:themeColor="text1"/>
          <w:sz w:val="14"/>
          <w:szCs w:val="16"/>
          <w:u w:color="000000" w:themeColor="text1"/>
        </w:rPr>
        <w:tab/>
      </w:r>
      <w:r>
        <w:rPr>
          <w:color w:val="000000" w:themeColor="text1"/>
          <w:sz w:val="14"/>
          <w:szCs w:val="16"/>
          <w:u w:color="000000" w:themeColor="text1"/>
        </w:rPr>
        <w:t>(formerly Dist. 5)</w:t>
      </w:r>
      <w:r>
        <w:rPr>
          <w:color w:val="000000" w:themeColor="text1"/>
          <w:sz w:val="14"/>
          <w:szCs w:val="16"/>
          <w:u w:color="000000" w:themeColor="text1"/>
        </w:rPr>
        <w:tab/>
      </w:r>
      <w:r w:rsidRPr="0056594F">
        <w:rPr>
          <w:color w:val="000000" w:themeColor="text1"/>
          <w:sz w:val="14"/>
          <w:szCs w:val="16"/>
          <w:u w:color="000000" w:themeColor="text1"/>
        </w:rPr>
        <w:t>38,955</w:t>
      </w:r>
      <w:r w:rsidRPr="0056594F">
        <w:rPr>
          <w:color w:val="000000" w:themeColor="text1"/>
          <w:sz w:val="14"/>
          <w:szCs w:val="16"/>
          <w:u w:color="000000" w:themeColor="text1"/>
        </w:rPr>
        <w:tab/>
      </w:r>
      <w:r>
        <w:rPr>
          <w:color w:val="000000" w:themeColor="text1"/>
          <w:sz w:val="14"/>
          <w:szCs w:val="16"/>
          <w:u w:color="000000" w:themeColor="text1"/>
        </w:rPr>
        <w:tab/>
        <w:t xml:space="preserve">    107</w:t>
      </w:r>
      <w:r w:rsidRPr="0056594F">
        <w:rPr>
          <w:color w:val="000000" w:themeColor="text1"/>
          <w:sz w:val="14"/>
          <w:szCs w:val="16"/>
          <w:u w:color="000000" w:themeColor="text1"/>
        </w:rPr>
        <w:tab/>
        <w:t>0.28%</w:t>
      </w:r>
      <w:r w:rsidRPr="0056594F">
        <w:rPr>
          <w:color w:val="000000" w:themeColor="text1"/>
          <w:sz w:val="14"/>
          <w:szCs w:val="16"/>
          <w:u w:color="000000" w:themeColor="text1"/>
        </w:rPr>
        <w:tab/>
      </w:r>
      <w:r w:rsidRPr="0056594F">
        <w:rPr>
          <w:color w:val="000000" w:themeColor="text1"/>
          <w:sz w:val="14"/>
          <w:szCs w:val="16"/>
          <w:u w:color="000000" w:themeColor="text1"/>
        </w:rPr>
        <w:tab/>
        <w:t>29,505</w:t>
      </w:r>
      <w:r w:rsidRPr="0056594F">
        <w:rPr>
          <w:color w:val="000000" w:themeColor="text1"/>
          <w:sz w:val="14"/>
          <w:szCs w:val="16"/>
          <w:u w:color="000000" w:themeColor="text1"/>
        </w:rPr>
        <w:tab/>
      </w:r>
      <w:r w:rsidRPr="0056594F">
        <w:rPr>
          <w:color w:val="000000" w:themeColor="text1"/>
          <w:sz w:val="14"/>
          <w:szCs w:val="16"/>
          <w:u w:color="000000" w:themeColor="text1"/>
        </w:rPr>
        <w:tab/>
        <w:t>75.74%</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4,029</w:t>
      </w:r>
      <w:r>
        <w:rPr>
          <w:color w:val="000000" w:themeColor="text1"/>
          <w:sz w:val="14"/>
          <w:szCs w:val="16"/>
          <w:u w:color="000000" w:themeColor="text1"/>
        </w:rPr>
        <w:tab/>
      </w:r>
      <w:r w:rsidRPr="0056594F">
        <w:rPr>
          <w:color w:val="000000" w:themeColor="text1"/>
          <w:sz w:val="14"/>
          <w:szCs w:val="16"/>
          <w:u w:color="000000" w:themeColor="text1"/>
        </w:rPr>
        <w:tab/>
        <w:t>10.34%</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22</w:t>
      </w:r>
      <w:r w:rsidRPr="0056594F">
        <w:rPr>
          <w:color w:val="000000" w:themeColor="text1"/>
          <w:sz w:val="14"/>
          <w:szCs w:val="16"/>
          <w:u w:color="000000" w:themeColor="text1"/>
        </w:rPr>
        <w:tab/>
      </w:r>
      <w:r>
        <w:rPr>
          <w:color w:val="000000" w:themeColor="text1"/>
          <w:sz w:val="14"/>
          <w:szCs w:val="16"/>
          <w:u w:color="000000" w:themeColor="text1"/>
        </w:rPr>
        <w:t>(formerly Dist. 6)</w:t>
      </w:r>
      <w:r>
        <w:rPr>
          <w:color w:val="000000" w:themeColor="text1"/>
          <w:sz w:val="14"/>
          <w:szCs w:val="16"/>
          <w:u w:color="000000" w:themeColor="text1"/>
        </w:rPr>
        <w:tab/>
      </w:r>
      <w:r w:rsidRPr="0056594F">
        <w:rPr>
          <w:color w:val="000000" w:themeColor="text1"/>
          <w:sz w:val="14"/>
          <w:szCs w:val="16"/>
          <w:u w:color="000000" w:themeColor="text1"/>
        </w:rPr>
        <w:t>38,650</w:t>
      </w:r>
      <w:r w:rsidRPr="0056594F">
        <w:rPr>
          <w:color w:val="000000" w:themeColor="text1"/>
          <w:sz w:val="14"/>
          <w:szCs w:val="16"/>
          <w:u w:color="000000" w:themeColor="text1"/>
        </w:rPr>
        <w:tab/>
      </w:r>
      <w:r>
        <w:rPr>
          <w:color w:val="000000" w:themeColor="text1"/>
          <w:sz w:val="14"/>
          <w:szCs w:val="16"/>
          <w:u w:color="000000" w:themeColor="text1"/>
        </w:rPr>
        <w:tab/>
        <w:t xml:space="preserve">   -198</w:t>
      </w:r>
      <w:r w:rsidRPr="0056594F">
        <w:rPr>
          <w:color w:val="000000" w:themeColor="text1"/>
          <w:sz w:val="14"/>
          <w:szCs w:val="16"/>
          <w:u w:color="000000" w:themeColor="text1"/>
        </w:rPr>
        <w:tab/>
        <w:t>-0.51%</w:t>
      </w:r>
      <w:r w:rsidRPr="0056594F">
        <w:rPr>
          <w:color w:val="000000" w:themeColor="text1"/>
          <w:sz w:val="14"/>
          <w:szCs w:val="16"/>
          <w:u w:color="000000" w:themeColor="text1"/>
        </w:rPr>
        <w:tab/>
      </w:r>
      <w:r w:rsidRPr="0056594F">
        <w:rPr>
          <w:color w:val="000000" w:themeColor="text1"/>
          <w:sz w:val="14"/>
          <w:szCs w:val="16"/>
          <w:u w:color="000000" w:themeColor="text1"/>
        </w:rPr>
        <w:tab/>
        <w:t>30,145</w:t>
      </w:r>
      <w:r w:rsidRPr="0056594F">
        <w:rPr>
          <w:color w:val="000000" w:themeColor="text1"/>
          <w:sz w:val="14"/>
          <w:szCs w:val="16"/>
          <w:u w:color="000000" w:themeColor="text1"/>
        </w:rPr>
        <w:tab/>
      </w:r>
      <w:r w:rsidRPr="0056594F">
        <w:rPr>
          <w:color w:val="000000" w:themeColor="text1"/>
          <w:sz w:val="14"/>
          <w:szCs w:val="16"/>
          <w:u w:color="000000" w:themeColor="text1"/>
        </w:rPr>
        <w:tab/>
        <w:t>77.99%</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3,805</w:t>
      </w:r>
      <w:r>
        <w:rPr>
          <w:color w:val="000000" w:themeColor="text1"/>
          <w:sz w:val="14"/>
          <w:szCs w:val="16"/>
          <w:u w:color="000000" w:themeColor="text1"/>
        </w:rPr>
        <w:tab/>
      </w:r>
      <w:r w:rsidRPr="0056594F">
        <w:rPr>
          <w:color w:val="000000" w:themeColor="text1"/>
          <w:sz w:val="14"/>
          <w:szCs w:val="16"/>
          <w:u w:color="000000" w:themeColor="text1"/>
        </w:rPr>
        <w:tab/>
        <w:t xml:space="preserve">  9.84%</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23</w:t>
      </w:r>
      <w:r w:rsidRPr="0056594F">
        <w:rPr>
          <w:color w:val="000000" w:themeColor="text1"/>
          <w:sz w:val="14"/>
          <w:szCs w:val="16"/>
          <w:u w:color="000000" w:themeColor="text1"/>
        </w:rPr>
        <w:tab/>
      </w:r>
      <w:r>
        <w:rPr>
          <w:color w:val="000000" w:themeColor="text1"/>
          <w:sz w:val="14"/>
          <w:szCs w:val="16"/>
          <w:u w:color="000000" w:themeColor="text1"/>
        </w:rPr>
        <w:t>(formerly Dist. 7)</w:t>
      </w:r>
      <w:r>
        <w:rPr>
          <w:color w:val="000000" w:themeColor="text1"/>
          <w:sz w:val="14"/>
          <w:szCs w:val="16"/>
          <w:u w:color="000000" w:themeColor="text1"/>
        </w:rPr>
        <w:tab/>
      </w:r>
      <w:r w:rsidRPr="0056594F">
        <w:rPr>
          <w:color w:val="000000" w:themeColor="text1"/>
          <w:sz w:val="14"/>
          <w:szCs w:val="16"/>
          <w:u w:color="000000" w:themeColor="text1"/>
        </w:rPr>
        <w:t>37,517</w:t>
      </w:r>
      <w:r>
        <w:rPr>
          <w:color w:val="000000" w:themeColor="text1"/>
          <w:sz w:val="14"/>
          <w:szCs w:val="16"/>
          <w:u w:color="000000" w:themeColor="text1"/>
        </w:rPr>
        <w:tab/>
      </w:r>
      <w:r>
        <w:rPr>
          <w:color w:val="000000" w:themeColor="text1"/>
          <w:sz w:val="14"/>
          <w:szCs w:val="16"/>
          <w:u w:color="000000" w:themeColor="text1"/>
        </w:rPr>
        <w:tab/>
      </w:r>
      <w:r w:rsidRPr="0056594F">
        <w:rPr>
          <w:color w:val="000000" w:themeColor="text1"/>
          <w:sz w:val="14"/>
          <w:szCs w:val="16"/>
          <w:u w:color="000000" w:themeColor="text1"/>
        </w:rPr>
        <w:t>-1,331</w:t>
      </w:r>
      <w:r w:rsidRPr="0056594F">
        <w:rPr>
          <w:color w:val="000000" w:themeColor="text1"/>
          <w:sz w:val="14"/>
          <w:szCs w:val="16"/>
          <w:u w:color="000000" w:themeColor="text1"/>
        </w:rPr>
        <w:tab/>
        <w:t>-3.43%</w:t>
      </w:r>
      <w:r w:rsidRPr="0056594F">
        <w:rPr>
          <w:color w:val="000000" w:themeColor="text1"/>
          <w:sz w:val="14"/>
          <w:szCs w:val="16"/>
          <w:u w:color="000000" w:themeColor="text1"/>
        </w:rPr>
        <w:tab/>
      </w:r>
      <w:r w:rsidRPr="0056594F">
        <w:rPr>
          <w:color w:val="000000" w:themeColor="text1"/>
          <w:sz w:val="14"/>
          <w:szCs w:val="16"/>
          <w:u w:color="000000" w:themeColor="text1"/>
        </w:rPr>
        <w:tab/>
        <w:t>13,544</w:t>
      </w:r>
      <w:r w:rsidRPr="0056594F">
        <w:rPr>
          <w:color w:val="000000" w:themeColor="text1"/>
          <w:sz w:val="14"/>
          <w:szCs w:val="16"/>
          <w:u w:color="000000" w:themeColor="text1"/>
        </w:rPr>
        <w:tab/>
      </w:r>
      <w:r w:rsidRPr="0056594F">
        <w:rPr>
          <w:color w:val="000000" w:themeColor="text1"/>
          <w:sz w:val="14"/>
          <w:szCs w:val="16"/>
          <w:u w:color="000000" w:themeColor="text1"/>
        </w:rPr>
        <w:tab/>
        <w:t>36.10%</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19,005</w:t>
      </w:r>
      <w:r>
        <w:rPr>
          <w:color w:val="000000" w:themeColor="text1"/>
          <w:sz w:val="14"/>
          <w:szCs w:val="16"/>
          <w:u w:color="000000" w:themeColor="text1"/>
        </w:rPr>
        <w:tab/>
      </w:r>
      <w:r w:rsidRPr="0056594F">
        <w:rPr>
          <w:color w:val="000000" w:themeColor="text1"/>
          <w:sz w:val="14"/>
          <w:szCs w:val="16"/>
          <w:u w:color="000000" w:themeColor="text1"/>
        </w:rPr>
        <w:tab/>
        <w:t>50.66%</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24</w:t>
      </w:r>
      <w:r>
        <w:rPr>
          <w:color w:val="000000" w:themeColor="text1"/>
          <w:sz w:val="14"/>
          <w:szCs w:val="16"/>
          <w:u w:color="000000" w:themeColor="text1"/>
        </w:rPr>
        <w:tab/>
        <w:t>(formerly Dist. 8)</w:t>
      </w:r>
      <w:r>
        <w:rPr>
          <w:color w:val="000000" w:themeColor="text1"/>
          <w:sz w:val="14"/>
          <w:szCs w:val="16"/>
          <w:u w:color="000000" w:themeColor="text1"/>
        </w:rPr>
        <w:tab/>
        <w:t>40,193</w:t>
      </w:r>
      <w:r>
        <w:rPr>
          <w:color w:val="000000" w:themeColor="text1"/>
          <w:sz w:val="14"/>
          <w:szCs w:val="16"/>
          <w:u w:color="000000" w:themeColor="text1"/>
        </w:rPr>
        <w:tab/>
      </w:r>
      <w:r>
        <w:rPr>
          <w:color w:val="000000" w:themeColor="text1"/>
          <w:sz w:val="14"/>
          <w:szCs w:val="16"/>
          <w:u w:color="000000" w:themeColor="text1"/>
        </w:rPr>
        <w:tab/>
        <w:t xml:space="preserve"> </w:t>
      </w:r>
      <w:r w:rsidRPr="0056594F">
        <w:rPr>
          <w:color w:val="000000" w:themeColor="text1"/>
          <w:sz w:val="14"/>
          <w:szCs w:val="16"/>
          <w:u w:color="000000" w:themeColor="text1"/>
        </w:rPr>
        <w:t>1,345</w:t>
      </w:r>
      <w:r w:rsidRPr="0056594F">
        <w:rPr>
          <w:color w:val="000000" w:themeColor="text1"/>
          <w:sz w:val="14"/>
          <w:szCs w:val="16"/>
          <w:u w:color="000000" w:themeColor="text1"/>
        </w:rPr>
        <w:tab/>
        <w:t xml:space="preserve"> 3.46%</w:t>
      </w:r>
      <w:r w:rsidRPr="0056594F">
        <w:rPr>
          <w:color w:val="000000" w:themeColor="text1"/>
          <w:sz w:val="14"/>
          <w:szCs w:val="16"/>
          <w:u w:color="000000" w:themeColor="text1"/>
        </w:rPr>
        <w:tab/>
      </w:r>
      <w:r w:rsidRPr="0056594F">
        <w:rPr>
          <w:color w:val="000000" w:themeColor="text1"/>
          <w:sz w:val="14"/>
          <w:szCs w:val="16"/>
          <w:u w:color="000000" w:themeColor="text1"/>
        </w:rPr>
        <w:tab/>
        <w:t>30,523</w:t>
      </w:r>
      <w:r w:rsidRPr="0056594F">
        <w:rPr>
          <w:color w:val="000000" w:themeColor="text1"/>
          <w:sz w:val="14"/>
          <w:szCs w:val="16"/>
          <w:u w:color="000000" w:themeColor="text1"/>
        </w:rPr>
        <w:tab/>
      </w:r>
      <w:r w:rsidRPr="0056594F">
        <w:rPr>
          <w:color w:val="000000" w:themeColor="text1"/>
          <w:sz w:val="14"/>
          <w:szCs w:val="16"/>
          <w:u w:color="000000" w:themeColor="text1"/>
        </w:rPr>
        <w:tab/>
        <w:t>75.94%</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6,313</w:t>
      </w:r>
      <w:r>
        <w:rPr>
          <w:color w:val="000000" w:themeColor="text1"/>
          <w:sz w:val="14"/>
          <w:szCs w:val="16"/>
          <w:u w:color="000000" w:themeColor="text1"/>
        </w:rPr>
        <w:tab/>
      </w:r>
      <w:r w:rsidRPr="0056594F">
        <w:rPr>
          <w:color w:val="000000" w:themeColor="text1"/>
          <w:sz w:val="14"/>
          <w:szCs w:val="16"/>
          <w:u w:color="000000" w:themeColor="text1"/>
        </w:rPr>
        <w:tab/>
        <w:t>15.71%</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25</w:t>
      </w:r>
      <w:r w:rsidRPr="0056594F">
        <w:rPr>
          <w:color w:val="000000" w:themeColor="text1"/>
          <w:sz w:val="14"/>
          <w:szCs w:val="16"/>
          <w:u w:color="000000" w:themeColor="text1"/>
        </w:rPr>
        <w:tab/>
      </w:r>
      <w:r>
        <w:rPr>
          <w:color w:val="000000" w:themeColor="text1"/>
          <w:sz w:val="14"/>
          <w:szCs w:val="16"/>
          <w:u w:color="000000" w:themeColor="text1"/>
        </w:rPr>
        <w:t>(formerly Dist. 9)</w:t>
      </w:r>
      <w:r w:rsidRPr="0056594F">
        <w:rPr>
          <w:color w:val="000000" w:themeColor="text1"/>
          <w:sz w:val="14"/>
          <w:szCs w:val="16"/>
          <w:u w:color="000000" w:themeColor="text1"/>
        </w:rPr>
        <w:tab/>
        <w:t>36,956</w:t>
      </w:r>
      <w:r w:rsidRPr="0056594F">
        <w:rPr>
          <w:color w:val="000000" w:themeColor="text1"/>
          <w:sz w:val="14"/>
          <w:szCs w:val="16"/>
          <w:u w:color="000000" w:themeColor="text1"/>
        </w:rPr>
        <w:tab/>
      </w:r>
      <w:r>
        <w:rPr>
          <w:color w:val="000000" w:themeColor="text1"/>
          <w:sz w:val="14"/>
          <w:szCs w:val="16"/>
          <w:u w:color="000000" w:themeColor="text1"/>
        </w:rPr>
        <w:tab/>
      </w:r>
      <w:r w:rsidRPr="0056594F">
        <w:rPr>
          <w:color w:val="000000" w:themeColor="text1"/>
          <w:sz w:val="14"/>
          <w:szCs w:val="16"/>
          <w:u w:color="000000" w:themeColor="text1"/>
        </w:rPr>
        <w:t>-1,892</w:t>
      </w:r>
      <w:r w:rsidRPr="0056594F">
        <w:rPr>
          <w:color w:val="000000" w:themeColor="text1"/>
          <w:sz w:val="14"/>
          <w:szCs w:val="16"/>
          <w:u w:color="000000" w:themeColor="text1"/>
        </w:rPr>
        <w:tab/>
        <w:t>-4.87%</w:t>
      </w:r>
      <w:r w:rsidRPr="0056594F">
        <w:rPr>
          <w:color w:val="000000" w:themeColor="text1"/>
          <w:sz w:val="14"/>
          <w:szCs w:val="16"/>
          <w:u w:color="000000" w:themeColor="text1"/>
        </w:rPr>
        <w:tab/>
      </w:r>
      <w:r w:rsidRPr="0056594F">
        <w:rPr>
          <w:color w:val="000000" w:themeColor="text1"/>
          <w:sz w:val="14"/>
          <w:szCs w:val="16"/>
          <w:u w:color="000000" w:themeColor="text1"/>
        </w:rPr>
        <w:tab/>
        <w:t>11,702</w:t>
      </w:r>
      <w:r w:rsidRPr="0056594F">
        <w:rPr>
          <w:color w:val="000000" w:themeColor="text1"/>
          <w:sz w:val="14"/>
          <w:szCs w:val="16"/>
          <w:u w:color="000000" w:themeColor="text1"/>
        </w:rPr>
        <w:tab/>
      </w:r>
      <w:r w:rsidRPr="0056594F">
        <w:rPr>
          <w:color w:val="000000" w:themeColor="text1"/>
          <w:sz w:val="14"/>
          <w:szCs w:val="16"/>
          <w:u w:color="000000" w:themeColor="text1"/>
        </w:rPr>
        <w:tab/>
        <w:t>31.66%</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21,337</w:t>
      </w:r>
      <w:r>
        <w:rPr>
          <w:color w:val="000000" w:themeColor="text1"/>
          <w:sz w:val="14"/>
          <w:szCs w:val="16"/>
          <w:u w:color="000000" w:themeColor="text1"/>
        </w:rPr>
        <w:tab/>
      </w:r>
      <w:r w:rsidRPr="0056594F">
        <w:rPr>
          <w:color w:val="000000" w:themeColor="text1"/>
          <w:sz w:val="14"/>
          <w:szCs w:val="16"/>
          <w:u w:color="000000" w:themeColor="text1"/>
        </w:rPr>
        <w:tab/>
        <w:t>57.74%</w:t>
      </w:r>
    </w:p>
    <w:p w:rsidR="00192DDE" w:rsidRPr="0056594F" w:rsidRDefault="00192DDE" w:rsidP="00192DDE">
      <w:pPr>
        <w:jc w:val="left"/>
        <w:rPr>
          <w:color w:val="000000" w:themeColor="text1"/>
          <w:sz w:val="14"/>
          <w:szCs w:val="16"/>
          <w:u w:color="000000" w:themeColor="text1"/>
        </w:rPr>
      </w:pPr>
      <w:r>
        <w:rPr>
          <w:color w:val="000000" w:themeColor="text1"/>
          <w:sz w:val="14"/>
          <w:szCs w:val="16"/>
          <w:u w:color="000000" w:themeColor="text1"/>
        </w:rPr>
        <w:t>26</w:t>
      </w:r>
      <w:r w:rsidRPr="0056594F">
        <w:rPr>
          <w:color w:val="000000" w:themeColor="text1"/>
          <w:sz w:val="14"/>
          <w:szCs w:val="16"/>
          <w:u w:color="000000" w:themeColor="text1"/>
        </w:rPr>
        <w:tab/>
      </w:r>
      <w:r w:rsidRPr="00EC3369">
        <w:rPr>
          <w:color w:val="000000" w:themeColor="text1"/>
          <w:sz w:val="12"/>
          <w:szCs w:val="12"/>
          <w:u w:color="000000" w:themeColor="text1"/>
        </w:rPr>
        <w:t>(formerly Dist. 10)</w:t>
      </w:r>
      <w:r w:rsidRPr="0056594F">
        <w:rPr>
          <w:color w:val="000000" w:themeColor="text1"/>
          <w:sz w:val="14"/>
          <w:szCs w:val="16"/>
          <w:u w:color="000000" w:themeColor="text1"/>
        </w:rPr>
        <w:tab/>
        <w:t>38,958</w:t>
      </w:r>
      <w:r w:rsidRPr="0056594F">
        <w:rPr>
          <w:color w:val="000000" w:themeColor="text1"/>
          <w:sz w:val="14"/>
          <w:szCs w:val="16"/>
          <w:u w:color="000000" w:themeColor="text1"/>
        </w:rPr>
        <w:tab/>
      </w:r>
      <w:r>
        <w:rPr>
          <w:color w:val="000000" w:themeColor="text1"/>
          <w:sz w:val="14"/>
          <w:szCs w:val="16"/>
          <w:u w:color="000000" w:themeColor="text1"/>
        </w:rPr>
        <w:tab/>
        <w:t xml:space="preserve">    110</w:t>
      </w:r>
      <w:r w:rsidRPr="0056594F">
        <w:rPr>
          <w:color w:val="000000" w:themeColor="text1"/>
          <w:sz w:val="14"/>
          <w:szCs w:val="16"/>
          <w:u w:color="000000" w:themeColor="text1"/>
        </w:rPr>
        <w:tab/>
      </w:r>
      <w:r>
        <w:rPr>
          <w:color w:val="000000" w:themeColor="text1"/>
          <w:sz w:val="14"/>
          <w:szCs w:val="16"/>
          <w:u w:color="000000" w:themeColor="text1"/>
        </w:rPr>
        <w:t xml:space="preserve"> </w:t>
      </w:r>
      <w:r w:rsidRPr="0056594F">
        <w:rPr>
          <w:color w:val="000000" w:themeColor="text1"/>
          <w:sz w:val="14"/>
          <w:szCs w:val="16"/>
          <w:u w:color="000000" w:themeColor="text1"/>
        </w:rPr>
        <w:t>0.28%</w:t>
      </w:r>
      <w:r w:rsidRPr="0056594F">
        <w:rPr>
          <w:color w:val="000000" w:themeColor="text1"/>
          <w:sz w:val="14"/>
          <w:szCs w:val="16"/>
          <w:u w:color="000000" w:themeColor="text1"/>
        </w:rPr>
        <w:tab/>
      </w:r>
      <w:r>
        <w:rPr>
          <w:color w:val="000000" w:themeColor="text1"/>
          <w:sz w:val="14"/>
          <w:szCs w:val="16"/>
          <w:u w:color="000000" w:themeColor="text1"/>
        </w:rPr>
        <w:tab/>
      </w:r>
      <w:r w:rsidRPr="0056594F">
        <w:rPr>
          <w:color w:val="000000" w:themeColor="text1"/>
          <w:sz w:val="14"/>
          <w:szCs w:val="16"/>
          <w:u w:color="000000" w:themeColor="text1"/>
        </w:rPr>
        <w:t>26,705</w:t>
      </w:r>
      <w:r w:rsidRPr="0056594F">
        <w:rPr>
          <w:color w:val="000000" w:themeColor="text1"/>
          <w:sz w:val="14"/>
          <w:szCs w:val="16"/>
          <w:u w:color="000000" w:themeColor="text1"/>
        </w:rPr>
        <w:tab/>
      </w:r>
      <w:r w:rsidRPr="0056594F">
        <w:rPr>
          <w:color w:val="000000" w:themeColor="text1"/>
          <w:sz w:val="14"/>
          <w:szCs w:val="16"/>
          <w:u w:color="000000" w:themeColor="text1"/>
        </w:rPr>
        <w:tab/>
        <w:t>68.55%</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5,423</w:t>
      </w:r>
      <w:r>
        <w:rPr>
          <w:color w:val="000000" w:themeColor="text1"/>
          <w:sz w:val="14"/>
          <w:szCs w:val="16"/>
          <w:u w:color="000000" w:themeColor="text1"/>
        </w:rPr>
        <w:tab/>
      </w:r>
      <w:r w:rsidRPr="0056594F">
        <w:rPr>
          <w:color w:val="000000" w:themeColor="text1"/>
          <w:sz w:val="14"/>
          <w:szCs w:val="16"/>
          <w:u w:color="000000" w:themeColor="text1"/>
        </w:rPr>
        <w:tab/>
        <w:t>13.92%</w:t>
      </w:r>
    </w:p>
    <w:p w:rsidR="00192DDE" w:rsidRPr="0056594F" w:rsidRDefault="00192DDE" w:rsidP="00192DDE">
      <w:pPr>
        <w:keepNext/>
        <w:keepLines/>
        <w:jc w:val="left"/>
        <w:rPr>
          <w:color w:val="000000" w:themeColor="text1"/>
          <w:sz w:val="14"/>
          <w:szCs w:val="16"/>
          <w:u w:color="000000" w:themeColor="text1"/>
        </w:rPr>
      </w:pPr>
      <w:r>
        <w:rPr>
          <w:color w:val="000000" w:themeColor="text1"/>
          <w:sz w:val="14"/>
          <w:szCs w:val="16"/>
          <w:u w:color="000000" w:themeColor="text1"/>
        </w:rPr>
        <w:t>27</w:t>
      </w:r>
      <w:r w:rsidRPr="0056594F">
        <w:rPr>
          <w:color w:val="000000" w:themeColor="text1"/>
          <w:sz w:val="14"/>
          <w:szCs w:val="16"/>
          <w:u w:color="000000" w:themeColor="text1"/>
        </w:rPr>
        <w:tab/>
      </w:r>
      <w:r w:rsidRPr="00EC3369">
        <w:rPr>
          <w:color w:val="000000" w:themeColor="text1"/>
          <w:sz w:val="12"/>
          <w:szCs w:val="12"/>
          <w:u w:color="000000" w:themeColor="text1"/>
        </w:rPr>
        <w:t>(formerly Dist. 11)</w:t>
      </w:r>
      <w:r w:rsidRPr="00EC3369">
        <w:rPr>
          <w:color w:val="000000" w:themeColor="text1"/>
          <w:sz w:val="12"/>
          <w:szCs w:val="12"/>
          <w:u w:color="000000" w:themeColor="text1"/>
        </w:rPr>
        <w:tab/>
      </w:r>
      <w:r w:rsidRPr="0056594F">
        <w:rPr>
          <w:color w:val="000000" w:themeColor="text1"/>
          <w:sz w:val="14"/>
          <w:szCs w:val="16"/>
          <w:u w:color="000000" w:themeColor="text1"/>
        </w:rPr>
        <w:t>38,744</w:t>
      </w:r>
      <w:r>
        <w:rPr>
          <w:color w:val="000000" w:themeColor="text1"/>
          <w:sz w:val="14"/>
          <w:szCs w:val="16"/>
          <w:u w:color="000000" w:themeColor="text1"/>
        </w:rPr>
        <w:tab/>
      </w:r>
      <w:r>
        <w:rPr>
          <w:color w:val="000000" w:themeColor="text1"/>
          <w:sz w:val="14"/>
          <w:szCs w:val="16"/>
          <w:u w:color="000000" w:themeColor="text1"/>
        </w:rPr>
        <w:tab/>
        <w:t xml:space="preserve">   -104</w:t>
      </w:r>
      <w:r>
        <w:rPr>
          <w:color w:val="000000" w:themeColor="text1"/>
          <w:sz w:val="14"/>
          <w:szCs w:val="16"/>
          <w:u w:color="000000" w:themeColor="text1"/>
        </w:rPr>
        <w:tab/>
      </w:r>
      <w:r w:rsidRPr="0056594F">
        <w:rPr>
          <w:color w:val="000000" w:themeColor="text1"/>
          <w:sz w:val="14"/>
          <w:szCs w:val="16"/>
          <w:u w:color="000000" w:themeColor="text1"/>
        </w:rPr>
        <w:t>-0.27%</w:t>
      </w:r>
      <w:r w:rsidRPr="0056594F">
        <w:rPr>
          <w:color w:val="000000" w:themeColor="text1"/>
          <w:sz w:val="14"/>
          <w:szCs w:val="16"/>
          <w:u w:color="000000" w:themeColor="text1"/>
        </w:rPr>
        <w:tab/>
      </w:r>
      <w:r w:rsidRPr="0056594F">
        <w:rPr>
          <w:color w:val="000000" w:themeColor="text1"/>
          <w:sz w:val="14"/>
          <w:szCs w:val="16"/>
          <w:u w:color="000000" w:themeColor="text1"/>
        </w:rPr>
        <w:tab/>
        <w:t>30,413</w:t>
      </w:r>
      <w:r w:rsidRPr="0056594F">
        <w:rPr>
          <w:color w:val="000000" w:themeColor="text1"/>
          <w:sz w:val="14"/>
          <w:szCs w:val="16"/>
          <w:u w:color="000000" w:themeColor="text1"/>
        </w:rPr>
        <w:tab/>
      </w:r>
      <w:r w:rsidRPr="0056594F">
        <w:rPr>
          <w:color w:val="000000" w:themeColor="text1"/>
          <w:sz w:val="14"/>
          <w:szCs w:val="16"/>
          <w:u w:color="000000" w:themeColor="text1"/>
        </w:rPr>
        <w:tab/>
        <w:t>78.50%</w:t>
      </w:r>
      <w:r w:rsidRPr="0056594F">
        <w:rPr>
          <w:color w:val="000000" w:themeColor="text1"/>
          <w:sz w:val="14"/>
          <w:szCs w:val="16"/>
          <w:u w:color="000000" w:themeColor="text1"/>
        </w:rPr>
        <w:tab/>
      </w:r>
      <w:r w:rsidRPr="0056594F">
        <w:rPr>
          <w:color w:val="000000" w:themeColor="text1"/>
          <w:sz w:val="14"/>
          <w:szCs w:val="16"/>
          <w:u w:color="000000" w:themeColor="text1"/>
        </w:rPr>
        <w:tab/>
      </w:r>
      <w:r>
        <w:rPr>
          <w:color w:val="000000" w:themeColor="text1"/>
          <w:sz w:val="14"/>
          <w:szCs w:val="16"/>
          <w:u w:color="000000" w:themeColor="text1"/>
        </w:rPr>
        <w:tab/>
        <w:t xml:space="preserve">  5,199</w:t>
      </w:r>
      <w:r>
        <w:rPr>
          <w:color w:val="000000" w:themeColor="text1"/>
          <w:sz w:val="14"/>
          <w:szCs w:val="16"/>
          <w:u w:color="000000" w:themeColor="text1"/>
        </w:rPr>
        <w:tab/>
      </w:r>
      <w:r w:rsidRPr="0056594F">
        <w:rPr>
          <w:color w:val="000000" w:themeColor="text1"/>
          <w:sz w:val="14"/>
          <w:szCs w:val="16"/>
          <w:u w:color="000000" w:themeColor="text1"/>
        </w:rPr>
        <w:tab/>
        <w:t>13.42%</w:t>
      </w:r>
    </w:p>
    <w:p w:rsidR="00192DDE" w:rsidRDefault="00192DDE" w:rsidP="00192DDE">
      <w:pPr>
        <w:keepNext/>
        <w:keepLines/>
        <w:jc w:val="left"/>
        <w:rPr>
          <w:color w:val="000000" w:themeColor="text1"/>
          <w:sz w:val="14"/>
          <w:szCs w:val="16"/>
          <w:u w:color="000000" w:themeColor="text1"/>
        </w:rPr>
      </w:pPr>
      <w:r>
        <w:rPr>
          <w:color w:val="000000" w:themeColor="text1"/>
          <w:sz w:val="14"/>
          <w:szCs w:val="16"/>
          <w:u w:color="000000" w:themeColor="text1"/>
        </w:rPr>
        <w:t>28</w:t>
      </w:r>
      <w:r w:rsidRPr="0056594F">
        <w:rPr>
          <w:color w:val="000000" w:themeColor="text1"/>
          <w:sz w:val="14"/>
          <w:szCs w:val="16"/>
          <w:u w:color="000000" w:themeColor="text1"/>
        </w:rPr>
        <w:tab/>
      </w:r>
      <w:r w:rsidRPr="00EC3369">
        <w:rPr>
          <w:color w:val="000000" w:themeColor="text1"/>
          <w:sz w:val="12"/>
          <w:szCs w:val="12"/>
          <w:u w:color="000000" w:themeColor="text1"/>
        </w:rPr>
        <w:t>(formerly Dist. 12)</w:t>
      </w:r>
      <w:r w:rsidRPr="0056594F">
        <w:rPr>
          <w:color w:val="000000" w:themeColor="text1"/>
          <w:sz w:val="14"/>
          <w:szCs w:val="16"/>
          <w:u w:color="000000" w:themeColor="text1"/>
        </w:rPr>
        <w:tab/>
        <w:t>40,004</w:t>
      </w:r>
      <w:r w:rsidRPr="0056594F">
        <w:rPr>
          <w:color w:val="000000" w:themeColor="text1"/>
          <w:sz w:val="14"/>
          <w:szCs w:val="16"/>
          <w:u w:color="000000" w:themeColor="text1"/>
        </w:rPr>
        <w:tab/>
      </w:r>
      <w:r>
        <w:rPr>
          <w:color w:val="000000" w:themeColor="text1"/>
          <w:sz w:val="14"/>
          <w:szCs w:val="16"/>
          <w:u w:color="000000" w:themeColor="text1"/>
        </w:rPr>
        <w:tab/>
        <w:t>1,156</w:t>
      </w:r>
      <w:r>
        <w:rPr>
          <w:color w:val="000000" w:themeColor="text1"/>
          <w:sz w:val="14"/>
          <w:szCs w:val="16"/>
          <w:u w:color="000000" w:themeColor="text1"/>
        </w:rPr>
        <w:tab/>
      </w:r>
      <w:r w:rsidRPr="0056594F">
        <w:rPr>
          <w:color w:val="000000" w:themeColor="text1"/>
          <w:sz w:val="14"/>
          <w:szCs w:val="16"/>
          <w:u w:color="000000" w:themeColor="text1"/>
        </w:rPr>
        <w:t>2.98%</w:t>
      </w:r>
      <w:r w:rsidRPr="0056594F">
        <w:rPr>
          <w:color w:val="000000" w:themeColor="text1"/>
          <w:sz w:val="14"/>
          <w:szCs w:val="16"/>
          <w:u w:color="000000" w:themeColor="text1"/>
        </w:rPr>
        <w:tab/>
      </w:r>
      <w:r w:rsidRPr="0056594F">
        <w:rPr>
          <w:color w:val="000000" w:themeColor="text1"/>
          <w:sz w:val="14"/>
          <w:szCs w:val="16"/>
          <w:u w:color="000000" w:themeColor="text1"/>
        </w:rPr>
        <w:tab/>
        <w:t>29,841</w:t>
      </w:r>
      <w:r w:rsidRPr="0056594F">
        <w:rPr>
          <w:color w:val="000000" w:themeColor="text1"/>
          <w:sz w:val="14"/>
          <w:szCs w:val="16"/>
          <w:u w:color="000000" w:themeColor="text1"/>
        </w:rPr>
        <w:tab/>
      </w:r>
      <w:r w:rsidRPr="0056594F">
        <w:rPr>
          <w:color w:val="000000" w:themeColor="text1"/>
          <w:sz w:val="14"/>
          <w:szCs w:val="16"/>
          <w:u w:color="000000" w:themeColor="text1"/>
        </w:rPr>
        <w:tab/>
        <w:t>74.60%</w:t>
      </w:r>
      <w:r w:rsidRPr="0056594F">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t xml:space="preserve">  6,259</w:t>
      </w:r>
      <w:r>
        <w:rPr>
          <w:color w:val="000000" w:themeColor="text1"/>
          <w:sz w:val="14"/>
          <w:szCs w:val="16"/>
          <w:u w:color="000000" w:themeColor="text1"/>
        </w:rPr>
        <w:tab/>
      </w:r>
      <w:r>
        <w:rPr>
          <w:color w:val="000000" w:themeColor="text1"/>
          <w:sz w:val="14"/>
          <w:szCs w:val="16"/>
          <w:u w:color="000000" w:themeColor="text1"/>
        </w:rPr>
        <w:tab/>
      </w:r>
      <w:r w:rsidRPr="0056594F">
        <w:rPr>
          <w:color w:val="000000" w:themeColor="text1"/>
          <w:sz w:val="14"/>
          <w:szCs w:val="16"/>
          <w:u w:color="000000" w:themeColor="text1"/>
        </w:rPr>
        <w:t>15.65%</w:t>
      </w:r>
    </w:p>
    <w:p w:rsidR="00192DDE" w:rsidRDefault="00192DDE" w:rsidP="00192DDE">
      <w:pPr>
        <w:keepNext/>
        <w:keepLines/>
        <w:jc w:val="left"/>
        <w:rPr>
          <w:color w:val="000000" w:themeColor="text1"/>
          <w:sz w:val="14"/>
          <w:szCs w:val="16"/>
          <w:u w:color="000000" w:themeColor="text1"/>
        </w:rPr>
      </w:pPr>
    </w:p>
    <w:p w:rsidR="00192DDE" w:rsidRPr="00E645EF" w:rsidRDefault="00192DDE" w:rsidP="00192DDE">
      <w:pPr>
        <w:jc w:val="left"/>
        <w:rPr>
          <w:color w:val="000000" w:themeColor="text1"/>
          <w:sz w:val="14"/>
          <w:szCs w:val="16"/>
          <w:u w:color="000000" w:themeColor="text1"/>
        </w:rPr>
      </w:pP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Pr>
          <w:color w:val="000000" w:themeColor="text1"/>
          <w:sz w:val="14"/>
          <w:szCs w:val="16"/>
          <w:u w:color="000000" w:themeColor="text1"/>
        </w:rPr>
        <w:tab/>
      </w:r>
      <w:r w:rsidRPr="00E645EF">
        <w:rPr>
          <w:color w:val="000000" w:themeColor="text1"/>
          <w:sz w:val="14"/>
          <w:szCs w:val="16"/>
          <w:u w:color="000000" w:themeColor="text1"/>
        </w:rPr>
        <w:t>All</w:t>
      </w:r>
      <w:r w:rsidRPr="00E645EF">
        <w:rPr>
          <w:color w:val="000000" w:themeColor="text1"/>
          <w:sz w:val="14"/>
          <w:szCs w:val="16"/>
          <w:u w:color="000000" w:themeColor="text1"/>
        </w:rPr>
        <w:tab/>
      </w:r>
      <w:r>
        <w:rPr>
          <w:color w:val="000000" w:themeColor="text1"/>
          <w:sz w:val="14"/>
          <w:szCs w:val="16"/>
          <w:u w:color="000000" w:themeColor="text1"/>
        </w:rPr>
        <w:t xml:space="preserve">     </w:t>
      </w:r>
      <w:r w:rsidRPr="00E645EF">
        <w:rPr>
          <w:color w:val="000000" w:themeColor="text1"/>
          <w:sz w:val="14"/>
          <w:szCs w:val="16"/>
          <w:u w:color="000000" w:themeColor="text1"/>
        </w:rPr>
        <w:t>All</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Dist</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VAP</w:t>
      </w:r>
      <w:r w:rsidRPr="00E645EF">
        <w:rPr>
          <w:color w:val="000000" w:themeColor="text1"/>
          <w:sz w:val="12"/>
          <w:szCs w:val="12"/>
          <w:u w:color="000000" w:themeColor="text1"/>
        </w:rPr>
        <w:tab/>
      </w:r>
      <w:r w:rsidRPr="00E645EF">
        <w:rPr>
          <w:color w:val="000000" w:themeColor="text1"/>
          <w:sz w:val="12"/>
          <w:szCs w:val="12"/>
          <w:u w:color="000000" w:themeColor="text1"/>
        </w:rPr>
        <w:tab/>
        <w:t>NHWVAP</w:t>
      </w:r>
      <w:r w:rsidRPr="00E645EF">
        <w:rPr>
          <w:color w:val="000000" w:themeColor="text1"/>
          <w:sz w:val="12"/>
          <w:szCs w:val="12"/>
          <w:u w:color="000000" w:themeColor="text1"/>
        </w:rPr>
        <w:tab/>
      </w:r>
      <w:r w:rsidRPr="00E645EF">
        <w:rPr>
          <w:color w:val="000000" w:themeColor="text1"/>
          <w:sz w:val="12"/>
          <w:szCs w:val="12"/>
          <w:u w:color="000000" w:themeColor="text1"/>
        </w:rPr>
        <w:tab/>
        <w:t>%NHWVAP</w:t>
      </w:r>
      <w:r w:rsidRPr="00E645EF">
        <w:rPr>
          <w:color w:val="000000" w:themeColor="text1"/>
          <w:sz w:val="12"/>
          <w:szCs w:val="12"/>
          <w:u w:color="000000" w:themeColor="text1"/>
        </w:rPr>
        <w:tab/>
      </w:r>
      <w:r w:rsidRPr="00E645EF">
        <w:rPr>
          <w:color w:val="000000" w:themeColor="text1"/>
          <w:sz w:val="12"/>
          <w:szCs w:val="12"/>
          <w:u w:color="000000" w:themeColor="text1"/>
        </w:rPr>
        <w:tab/>
        <w:t>NHBVAP</w:t>
      </w:r>
      <w:r w:rsidRPr="00E645EF">
        <w:rPr>
          <w:color w:val="000000" w:themeColor="text1"/>
          <w:sz w:val="12"/>
          <w:szCs w:val="12"/>
          <w:u w:color="000000" w:themeColor="text1"/>
        </w:rPr>
        <w:tab/>
        <w:t>%NHBVAP</w:t>
      </w:r>
      <w:r w:rsidRPr="00E645EF">
        <w:rPr>
          <w:color w:val="000000" w:themeColor="text1"/>
          <w:sz w:val="12"/>
          <w:szCs w:val="12"/>
          <w:u w:color="000000" w:themeColor="text1"/>
        </w:rPr>
        <w:tab/>
      </w:r>
      <w:r w:rsidRPr="00E645EF">
        <w:rPr>
          <w:color w:val="000000" w:themeColor="text1"/>
          <w:sz w:val="12"/>
          <w:szCs w:val="12"/>
          <w:u w:color="000000" w:themeColor="text1"/>
        </w:rPr>
        <w:tab/>
        <w:t>Oth</w:t>
      </w:r>
      <w:r w:rsidRPr="00E645EF">
        <w:rPr>
          <w:color w:val="000000" w:themeColor="text1"/>
          <w:sz w:val="12"/>
          <w:szCs w:val="12"/>
          <w:u w:color="000000" w:themeColor="text1"/>
        </w:rPr>
        <w:tab/>
        <w:t>OthVAP</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17</w:t>
      </w:r>
      <w:r w:rsidRPr="00E645EF">
        <w:rPr>
          <w:color w:val="000000" w:themeColor="text1"/>
          <w:sz w:val="12"/>
          <w:szCs w:val="12"/>
          <w:u w:color="000000" w:themeColor="text1"/>
        </w:rPr>
        <w:tab/>
        <w:t>(formerly Dist. 1)</w:t>
      </w:r>
      <w:r w:rsidRPr="00E645EF">
        <w:rPr>
          <w:color w:val="000000" w:themeColor="text1"/>
          <w:sz w:val="12"/>
          <w:szCs w:val="12"/>
          <w:u w:color="000000" w:themeColor="text1"/>
        </w:rPr>
        <w:tab/>
      </w:r>
      <w:r w:rsidRPr="00E645EF">
        <w:rPr>
          <w:color w:val="000000" w:themeColor="text1"/>
          <w:sz w:val="12"/>
          <w:szCs w:val="12"/>
          <w:u w:color="000000" w:themeColor="text1"/>
        </w:rPr>
        <w:tab/>
        <w:t>30,510</w:t>
      </w:r>
      <w:r w:rsidRPr="00E645EF">
        <w:rPr>
          <w:color w:val="000000" w:themeColor="text1"/>
          <w:sz w:val="12"/>
          <w:szCs w:val="12"/>
          <w:u w:color="000000" w:themeColor="text1"/>
        </w:rPr>
        <w:tab/>
      </w:r>
      <w:r w:rsidRPr="00E645EF">
        <w:rPr>
          <w:color w:val="000000" w:themeColor="text1"/>
          <w:sz w:val="12"/>
          <w:szCs w:val="12"/>
          <w:u w:color="000000" w:themeColor="text1"/>
        </w:rPr>
        <w:tab/>
        <w:t>27,845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91.27%</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1,131</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3.71%</w:t>
      </w:r>
      <w:r w:rsidRPr="00E645EF">
        <w:rPr>
          <w:color w:val="000000" w:themeColor="text1"/>
          <w:sz w:val="12"/>
          <w:szCs w:val="12"/>
          <w:u w:color="000000" w:themeColor="text1"/>
        </w:rPr>
        <w:tab/>
      </w:r>
      <w:r w:rsidRPr="00E645EF">
        <w:rPr>
          <w:color w:val="000000" w:themeColor="text1"/>
          <w:sz w:val="12"/>
          <w:szCs w:val="12"/>
          <w:u w:color="000000" w:themeColor="text1"/>
        </w:rPr>
        <w:tab/>
        <w:t>2303</w:t>
      </w:r>
      <w:r w:rsidRPr="00E645EF">
        <w:rPr>
          <w:color w:val="000000" w:themeColor="text1"/>
          <w:sz w:val="12"/>
          <w:szCs w:val="12"/>
          <w:u w:color="000000" w:themeColor="text1"/>
        </w:rPr>
        <w:tab/>
        <w:t>1,534</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18</w:t>
      </w:r>
      <w:r w:rsidRPr="00E645EF">
        <w:rPr>
          <w:color w:val="000000" w:themeColor="text1"/>
          <w:sz w:val="12"/>
          <w:szCs w:val="12"/>
          <w:u w:color="000000" w:themeColor="text1"/>
        </w:rPr>
        <w:tab/>
        <w:t>(formerly Dist. 2)</w:t>
      </w:r>
      <w:r w:rsidRPr="00E645EF">
        <w:rPr>
          <w:color w:val="000000" w:themeColor="text1"/>
          <w:sz w:val="12"/>
          <w:szCs w:val="12"/>
          <w:u w:color="000000" w:themeColor="text1"/>
        </w:rPr>
        <w:tab/>
      </w:r>
      <w:r w:rsidRPr="00E645EF">
        <w:rPr>
          <w:color w:val="000000" w:themeColor="text1"/>
          <w:sz w:val="12"/>
          <w:szCs w:val="12"/>
          <w:u w:color="000000" w:themeColor="text1"/>
        </w:rPr>
        <w:tab/>
        <w:t>28,089</w:t>
      </w:r>
      <w:r w:rsidRPr="00E645EF">
        <w:rPr>
          <w:color w:val="000000" w:themeColor="text1"/>
          <w:sz w:val="12"/>
          <w:szCs w:val="12"/>
          <w:u w:color="000000" w:themeColor="text1"/>
        </w:rPr>
        <w:tab/>
      </w:r>
      <w:r w:rsidRPr="00E645EF">
        <w:rPr>
          <w:color w:val="000000" w:themeColor="text1"/>
          <w:sz w:val="12"/>
          <w:szCs w:val="12"/>
          <w:u w:color="000000" w:themeColor="text1"/>
        </w:rPr>
        <w:tab/>
        <w:t>20,944</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74.56%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3,445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12.26%</w:t>
      </w:r>
      <w:r w:rsidRPr="00E645EF">
        <w:rPr>
          <w:color w:val="000000" w:themeColor="text1"/>
          <w:sz w:val="12"/>
          <w:szCs w:val="12"/>
          <w:u w:color="000000" w:themeColor="text1"/>
        </w:rPr>
        <w:tab/>
      </w:r>
      <w:r w:rsidRPr="00E645EF">
        <w:rPr>
          <w:color w:val="000000" w:themeColor="text1"/>
          <w:sz w:val="12"/>
          <w:szCs w:val="12"/>
          <w:u w:color="000000" w:themeColor="text1"/>
        </w:rPr>
        <w:tab/>
        <w:t>5737</w:t>
      </w:r>
      <w:r w:rsidRPr="00E645EF">
        <w:rPr>
          <w:color w:val="000000" w:themeColor="text1"/>
          <w:sz w:val="12"/>
          <w:szCs w:val="12"/>
          <w:u w:color="000000" w:themeColor="text1"/>
        </w:rPr>
        <w:tab/>
        <w:t>3,700</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19</w:t>
      </w:r>
      <w:r w:rsidRPr="00E645EF">
        <w:rPr>
          <w:color w:val="000000" w:themeColor="text1"/>
          <w:sz w:val="12"/>
          <w:szCs w:val="12"/>
          <w:u w:color="000000" w:themeColor="text1"/>
        </w:rPr>
        <w:tab/>
        <w:t>(formerly Dist. 3)</w:t>
      </w:r>
      <w:r w:rsidRPr="00E645EF">
        <w:rPr>
          <w:color w:val="000000" w:themeColor="text1"/>
          <w:sz w:val="12"/>
          <w:szCs w:val="12"/>
          <w:u w:color="000000" w:themeColor="text1"/>
        </w:rPr>
        <w:tab/>
      </w:r>
      <w:r w:rsidRPr="00E645EF">
        <w:rPr>
          <w:color w:val="000000" w:themeColor="text1"/>
          <w:sz w:val="12"/>
          <w:szCs w:val="12"/>
          <w:u w:color="000000" w:themeColor="text1"/>
        </w:rPr>
        <w:tab/>
        <w:t>30,011</w:t>
      </w:r>
      <w:r w:rsidRPr="00E645EF">
        <w:rPr>
          <w:color w:val="000000" w:themeColor="text1"/>
          <w:sz w:val="12"/>
          <w:szCs w:val="12"/>
          <w:u w:color="000000" w:themeColor="text1"/>
        </w:rPr>
        <w:tab/>
      </w:r>
      <w:r w:rsidRPr="00E645EF">
        <w:rPr>
          <w:color w:val="000000" w:themeColor="text1"/>
          <w:sz w:val="12"/>
          <w:szCs w:val="12"/>
          <w:u w:color="000000" w:themeColor="text1"/>
        </w:rPr>
        <w:tab/>
        <w:t>24,904</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82.98%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2,612</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8.70%</w:t>
      </w:r>
      <w:r w:rsidRPr="00E645EF">
        <w:rPr>
          <w:color w:val="000000" w:themeColor="text1"/>
          <w:sz w:val="12"/>
          <w:szCs w:val="12"/>
          <w:u w:color="000000" w:themeColor="text1"/>
        </w:rPr>
        <w:tab/>
      </w:r>
      <w:r w:rsidRPr="00E645EF">
        <w:rPr>
          <w:color w:val="000000" w:themeColor="text1"/>
          <w:sz w:val="12"/>
          <w:szCs w:val="12"/>
          <w:u w:color="000000" w:themeColor="text1"/>
        </w:rPr>
        <w:tab/>
        <w:t>3728</w:t>
      </w:r>
      <w:r w:rsidRPr="00E645EF">
        <w:rPr>
          <w:color w:val="000000" w:themeColor="text1"/>
          <w:sz w:val="12"/>
          <w:szCs w:val="12"/>
          <w:u w:color="000000" w:themeColor="text1"/>
        </w:rPr>
        <w:tab/>
        <w:t>2,495</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20</w:t>
      </w:r>
      <w:r w:rsidRPr="00E645EF">
        <w:rPr>
          <w:color w:val="000000" w:themeColor="text1"/>
          <w:sz w:val="12"/>
          <w:szCs w:val="12"/>
          <w:u w:color="000000" w:themeColor="text1"/>
        </w:rPr>
        <w:tab/>
        <w:t>(formerly Dist. 4)</w:t>
      </w:r>
      <w:r w:rsidRPr="00E645EF">
        <w:rPr>
          <w:color w:val="000000" w:themeColor="text1"/>
          <w:sz w:val="12"/>
          <w:szCs w:val="12"/>
          <w:u w:color="000000" w:themeColor="text1"/>
        </w:rPr>
        <w:tab/>
      </w:r>
      <w:r w:rsidRPr="00E645EF">
        <w:rPr>
          <w:color w:val="000000" w:themeColor="text1"/>
          <w:sz w:val="12"/>
          <w:szCs w:val="12"/>
          <w:u w:color="000000" w:themeColor="text1"/>
        </w:rPr>
        <w:tab/>
        <w:t>29,677</w:t>
      </w:r>
      <w:r w:rsidRPr="00E645EF">
        <w:rPr>
          <w:color w:val="000000" w:themeColor="text1"/>
          <w:sz w:val="12"/>
          <w:szCs w:val="12"/>
          <w:u w:color="000000" w:themeColor="text1"/>
        </w:rPr>
        <w:tab/>
      </w:r>
      <w:r w:rsidRPr="00E645EF">
        <w:rPr>
          <w:color w:val="000000" w:themeColor="text1"/>
          <w:sz w:val="12"/>
          <w:szCs w:val="12"/>
          <w:u w:color="000000" w:themeColor="text1"/>
        </w:rPr>
        <w:tab/>
        <w:t>22,954</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77.35%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3,375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11.37%</w:t>
      </w:r>
      <w:r w:rsidRPr="00E645EF">
        <w:rPr>
          <w:color w:val="000000" w:themeColor="text1"/>
          <w:sz w:val="12"/>
          <w:szCs w:val="12"/>
          <w:u w:color="000000" w:themeColor="text1"/>
        </w:rPr>
        <w:tab/>
      </w:r>
      <w:r w:rsidRPr="00E645EF">
        <w:rPr>
          <w:color w:val="000000" w:themeColor="text1"/>
          <w:sz w:val="12"/>
          <w:szCs w:val="12"/>
          <w:u w:color="000000" w:themeColor="text1"/>
        </w:rPr>
        <w:tab/>
        <w:t>4991</w:t>
      </w:r>
      <w:r w:rsidRPr="00E645EF">
        <w:rPr>
          <w:color w:val="000000" w:themeColor="text1"/>
          <w:sz w:val="12"/>
          <w:szCs w:val="12"/>
          <w:u w:color="000000" w:themeColor="text1"/>
        </w:rPr>
        <w:tab/>
        <w:t>3,348</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21</w:t>
      </w:r>
      <w:r w:rsidRPr="00E645EF">
        <w:rPr>
          <w:color w:val="000000" w:themeColor="text1"/>
          <w:sz w:val="12"/>
          <w:szCs w:val="12"/>
          <w:u w:color="000000" w:themeColor="text1"/>
        </w:rPr>
        <w:tab/>
        <w:t>(formerly Dist. 5)</w:t>
      </w:r>
      <w:r w:rsidRPr="00E645EF">
        <w:rPr>
          <w:color w:val="000000" w:themeColor="text1"/>
          <w:sz w:val="12"/>
          <w:szCs w:val="12"/>
          <w:u w:color="000000" w:themeColor="text1"/>
        </w:rPr>
        <w:tab/>
      </w:r>
      <w:r w:rsidRPr="00E645EF">
        <w:rPr>
          <w:color w:val="000000" w:themeColor="text1"/>
          <w:sz w:val="12"/>
          <w:szCs w:val="12"/>
          <w:u w:color="000000" w:themeColor="text1"/>
        </w:rPr>
        <w:tab/>
        <w:t>29,548</w:t>
      </w:r>
      <w:r w:rsidRPr="00E645EF">
        <w:rPr>
          <w:color w:val="000000" w:themeColor="text1"/>
          <w:sz w:val="12"/>
          <w:szCs w:val="12"/>
          <w:u w:color="000000" w:themeColor="text1"/>
        </w:rPr>
        <w:tab/>
      </w:r>
      <w:r w:rsidRPr="00E645EF">
        <w:rPr>
          <w:color w:val="000000" w:themeColor="text1"/>
          <w:sz w:val="12"/>
          <w:szCs w:val="12"/>
          <w:u w:color="000000" w:themeColor="text1"/>
        </w:rPr>
        <w:tab/>
        <w:t>22,954</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77.68%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2,848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9.64%</w:t>
      </w:r>
      <w:r w:rsidRPr="00E645EF">
        <w:rPr>
          <w:color w:val="000000" w:themeColor="text1"/>
          <w:sz w:val="12"/>
          <w:szCs w:val="12"/>
          <w:u w:color="000000" w:themeColor="text1"/>
        </w:rPr>
        <w:tab/>
      </w:r>
      <w:r w:rsidRPr="00E645EF">
        <w:rPr>
          <w:color w:val="000000" w:themeColor="text1"/>
          <w:sz w:val="12"/>
          <w:szCs w:val="12"/>
          <w:u w:color="000000" w:themeColor="text1"/>
        </w:rPr>
        <w:tab/>
        <w:t>5421</w:t>
      </w:r>
      <w:r w:rsidRPr="00E645EF">
        <w:rPr>
          <w:color w:val="000000" w:themeColor="text1"/>
          <w:sz w:val="12"/>
          <w:szCs w:val="12"/>
          <w:u w:color="000000" w:themeColor="text1"/>
        </w:rPr>
        <w:tab/>
        <w:t>3,746</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22</w:t>
      </w:r>
      <w:r w:rsidRPr="00E645EF">
        <w:rPr>
          <w:color w:val="000000" w:themeColor="text1"/>
          <w:sz w:val="12"/>
          <w:szCs w:val="12"/>
          <w:u w:color="000000" w:themeColor="text1"/>
        </w:rPr>
        <w:tab/>
        <w:t>(formerly Dist. 6)</w:t>
      </w:r>
      <w:r w:rsidRPr="00E645EF">
        <w:rPr>
          <w:color w:val="000000" w:themeColor="text1"/>
          <w:sz w:val="12"/>
          <w:szCs w:val="12"/>
          <w:u w:color="000000" w:themeColor="text1"/>
        </w:rPr>
        <w:tab/>
      </w:r>
      <w:r w:rsidRPr="00E645EF">
        <w:rPr>
          <w:color w:val="000000" w:themeColor="text1"/>
          <w:sz w:val="12"/>
          <w:szCs w:val="12"/>
          <w:u w:color="000000" w:themeColor="text1"/>
        </w:rPr>
        <w:tab/>
        <w:t>31,962</w:t>
      </w:r>
      <w:r w:rsidRPr="00E645EF">
        <w:rPr>
          <w:color w:val="000000" w:themeColor="text1"/>
          <w:sz w:val="12"/>
          <w:szCs w:val="12"/>
          <w:u w:color="000000" w:themeColor="text1"/>
        </w:rPr>
        <w:tab/>
      </w:r>
      <w:r w:rsidRPr="00E645EF">
        <w:rPr>
          <w:color w:val="000000" w:themeColor="text1"/>
          <w:sz w:val="12"/>
          <w:szCs w:val="12"/>
          <w:u w:color="000000" w:themeColor="text1"/>
        </w:rPr>
        <w:tab/>
        <w:t>25,586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80.05%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2,878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9%</w:t>
      </w:r>
      <w:r w:rsidRPr="00E645EF">
        <w:rPr>
          <w:color w:val="000000" w:themeColor="text1"/>
          <w:sz w:val="12"/>
          <w:szCs w:val="12"/>
          <w:u w:color="000000" w:themeColor="text1"/>
        </w:rPr>
        <w:tab/>
      </w:r>
      <w:r w:rsidRPr="00E645EF">
        <w:rPr>
          <w:color w:val="000000" w:themeColor="text1"/>
          <w:sz w:val="12"/>
          <w:szCs w:val="12"/>
          <w:u w:color="000000" w:themeColor="text1"/>
        </w:rPr>
        <w:tab/>
        <w:t>4700</w:t>
      </w:r>
      <w:r w:rsidRPr="00E645EF">
        <w:rPr>
          <w:color w:val="000000" w:themeColor="text1"/>
          <w:sz w:val="12"/>
          <w:szCs w:val="12"/>
          <w:u w:color="000000" w:themeColor="text1"/>
        </w:rPr>
        <w:tab/>
        <w:t>3,498</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23</w:t>
      </w:r>
      <w:r w:rsidRPr="00E645EF">
        <w:rPr>
          <w:color w:val="000000" w:themeColor="text1"/>
          <w:sz w:val="12"/>
          <w:szCs w:val="12"/>
          <w:u w:color="000000" w:themeColor="text1"/>
        </w:rPr>
        <w:tab/>
        <w:t>(formerly Dist. 7)</w:t>
      </w:r>
      <w:r w:rsidRPr="00E645EF">
        <w:rPr>
          <w:color w:val="000000" w:themeColor="text1"/>
          <w:sz w:val="12"/>
          <w:szCs w:val="12"/>
          <w:u w:color="000000" w:themeColor="text1"/>
        </w:rPr>
        <w:tab/>
      </w:r>
      <w:r w:rsidRPr="00E645EF">
        <w:rPr>
          <w:color w:val="000000" w:themeColor="text1"/>
          <w:sz w:val="12"/>
          <w:szCs w:val="12"/>
          <w:u w:color="000000" w:themeColor="text1"/>
        </w:rPr>
        <w:tab/>
        <w:t>29,216</w:t>
      </w:r>
      <w:r w:rsidRPr="00E645EF">
        <w:rPr>
          <w:color w:val="000000" w:themeColor="text1"/>
          <w:sz w:val="12"/>
          <w:szCs w:val="12"/>
          <w:u w:color="000000" w:themeColor="text1"/>
        </w:rPr>
        <w:tab/>
      </w:r>
      <w:r w:rsidRPr="00E645EF">
        <w:rPr>
          <w:color w:val="000000" w:themeColor="text1"/>
          <w:sz w:val="12"/>
          <w:szCs w:val="12"/>
          <w:u w:color="000000" w:themeColor="text1"/>
        </w:rPr>
        <w:tab/>
        <w:t>11,705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40.06%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14,146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48.42%</w:t>
      </w:r>
      <w:r w:rsidRPr="00E645EF">
        <w:rPr>
          <w:color w:val="000000" w:themeColor="text1"/>
          <w:sz w:val="12"/>
          <w:szCs w:val="12"/>
          <w:u w:color="000000" w:themeColor="text1"/>
        </w:rPr>
        <w:tab/>
      </w:r>
      <w:r w:rsidRPr="00E645EF">
        <w:rPr>
          <w:color w:val="000000" w:themeColor="text1"/>
          <w:sz w:val="12"/>
          <w:szCs w:val="12"/>
          <w:u w:color="000000" w:themeColor="text1"/>
        </w:rPr>
        <w:tab/>
        <w:t>4968</w:t>
      </w:r>
      <w:r w:rsidRPr="00E645EF">
        <w:rPr>
          <w:color w:val="000000" w:themeColor="text1"/>
          <w:sz w:val="12"/>
          <w:szCs w:val="12"/>
          <w:u w:color="000000" w:themeColor="text1"/>
        </w:rPr>
        <w:tab/>
        <w:t>3,365</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24</w:t>
      </w:r>
      <w:r w:rsidRPr="00E645EF">
        <w:rPr>
          <w:color w:val="000000" w:themeColor="text1"/>
          <w:sz w:val="12"/>
          <w:szCs w:val="12"/>
          <w:u w:color="000000" w:themeColor="text1"/>
        </w:rPr>
        <w:tab/>
        <w:t>(formerly Dist. 8)</w:t>
      </w:r>
      <w:r w:rsidRPr="00E645EF">
        <w:rPr>
          <w:color w:val="000000" w:themeColor="text1"/>
          <w:sz w:val="12"/>
          <w:szCs w:val="12"/>
          <w:u w:color="000000" w:themeColor="text1"/>
        </w:rPr>
        <w:tab/>
      </w:r>
      <w:r w:rsidRPr="00E645EF">
        <w:rPr>
          <w:color w:val="000000" w:themeColor="text1"/>
          <w:sz w:val="12"/>
          <w:szCs w:val="12"/>
          <w:u w:color="000000" w:themeColor="text1"/>
        </w:rPr>
        <w:tab/>
        <w:t>30,566</w:t>
      </w:r>
      <w:r w:rsidRPr="00E645EF">
        <w:rPr>
          <w:color w:val="000000" w:themeColor="text1"/>
          <w:sz w:val="12"/>
          <w:szCs w:val="12"/>
          <w:u w:color="000000" w:themeColor="text1"/>
        </w:rPr>
        <w:tab/>
      </w:r>
      <w:r w:rsidRPr="00E645EF">
        <w:rPr>
          <w:color w:val="000000" w:themeColor="text1"/>
          <w:sz w:val="12"/>
          <w:szCs w:val="12"/>
          <w:u w:color="000000" w:themeColor="text1"/>
        </w:rPr>
        <w:tab/>
        <w:t>23,897</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78.18%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4,428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14.49%</w:t>
      </w:r>
      <w:r w:rsidRPr="00E645EF">
        <w:rPr>
          <w:color w:val="000000" w:themeColor="text1"/>
          <w:sz w:val="12"/>
          <w:szCs w:val="12"/>
          <w:u w:color="000000" w:themeColor="text1"/>
        </w:rPr>
        <w:tab/>
      </w:r>
      <w:r w:rsidRPr="00E645EF">
        <w:rPr>
          <w:color w:val="000000" w:themeColor="text1"/>
          <w:sz w:val="12"/>
          <w:szCs w:val="12"/>
          <w:u w:color="000000" w:themeColor="text1"/>
        </w:rPr>
        <w:tab/>
        <w:t>3357</w:t>
      </w:r>
      <w:r w:rsidRPr="00E645EF">
        <w:rPr>
          <w:color w:val="000000" w:themeColor="text1"/>
          <w:sz w:val="12"/>
          <w:szCs w:val="12"/>
          <w:u w:color="000000" w:themeColor="text1"/>
        </w:rPr>
        <w:tab/>
        <w:t>2,241</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25</w:t>
      </w:r>
      <w:r w:rsidRPr="00E645EF">
        <w:rPr>
          <w:color w:val="000000" w:themeColor="text1"/>
          <w:sz w:val="12"/>
          <w:szCs w:val="12"/>
          <w:u w:color="000000" w:themeColor="text1"/>
        </w:rPr>
        <w:tab/>
        <w:t>(formerly Dist. 9)</w:t>
      </w:r>
      <w:r w:rsidRPr="00E645EF">
        <w:rPr>
          <w:color w:val="000000" w:themeColor="text1"/>
          <w:sz w:val="12"/>
          <w:szCs w:val="12"/>
          <w:u w:color="000000" w:themeColor="text1"/>
        </w:rPr>
        <w:tab/>
      </w:r>
      <w:r w:rsidRPr="00E645EF">
        <w:rPr>
          <w:color w:val="000000" w:themeColor="text1"/>
          <w:sz w:val="12"/>
          <w:szCs w:val="12"/>
          <w:u w:color="000000" w:themeColor="text1"/>
        </w:rPr>
        <w:tab/>
        <w:t>27,140</w:t>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9,431</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34.75%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15,221</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56.08%</w:t>
      </w:r>
      <w:r w:rsidRPr="00E645EF">
        <w:rPr>
          <w:color w:val="000000" w:themeColor="text1"/>
          <w:sz w:val="12"/>
          <w:szCs w:val="12"/>
          <w:u w:color="000000" w:themeColor="text1"/>
        </w:rPr>
        <w:tab/>
      </w:r>
      <w:r w:rsidRPr="00E645EF">
        <w:rPr>
          <w:color w:val="000000" w:themeColor="text1"/>
          <w:sz w:val="12"/>
          <w:szCs w:val="12"/>
          <w:u w:color="000000" w:themeColor="text1"/>
        </w:rPr>
        <w:tab/>
        <w:t>3917</w:t>
      </w:r>
      <w:r w:rsidRPr="00E645EF">
        <w:rPr>
          <w:color w:val="000000" w:themeColor="text1"/>
          <w:sz w:val="12"/>
          <w:szCs w:val="12"/>
          <w:u w:color="000000" w:themeColor="text1"/>
        </w:rPr>
        <w:tab/>
        <w:t>2,488</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26</w:t>
      </w:r>
      <w:r w:rsidRPr="00E645EF">
        <w:rPr>
          <w:color w:val="000000" w:themeColor="text1"/>
          <w:sz w:val="12"/>
          <w:szCs w:val="12"/>
          <w:u w:color="000000" w:themeColor="text1"/>
        </w:rPr>
        <w:tab/>
        <w:t>(formerly Dist. 10)</w:t>
      </w:r>
      <w:r w:rsidRPr="00E645EF">
        <w:rPr>
          <w:color w:val="000000" w:themeColor="text1"/>
          <w:sz w:val="12"/>
          <w:szCs w:val="12"/>
          <w:u w:color="000000" w:themeColor="text1"/>
        </w:rPr>
        <w:tab/>
        <w:t>29,525</w:t>
      </w:r>
      <w:r w:rsidRPr="00E645EF">
        <w:rPr>
          <w:color w:val="000000" w:themeColor="text1"/>
          <w:sz w:val="12"/>
          <w:szCs w:val="12"/>
          <w:u w:color="000000" w:themeColor="text1"/>
        </w:rPr>
        <w:tab/>
      </w:r>
      <w:r w:rsidRPr="00E645EF">
        <w:rPr>
          <w:color w:val="000000" w:themeColor="text1"/>
          <w:sz w:val="12"/>
          <w:szCs w:val="12"/>
          <w:u w:color="000000" w:themeColor="text1"/>
        </w:rPr>
        <w:tab/>
        <w:t>21,488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72.78%</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3,659</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12.39%</w:t>
      </w:r>
      <w:r w:rsidRPr="00E645EF">
        <w:rPr>
          <w:color w:val="000000" w:themeColor="text1"/>
          <w:sz w:val="12"/>
          <w:szCs w:val="12"/>
          <w:u w:color="000000" w:themeColor="text1"/>
        </w:rPr>
        <w:tab/>
      </w:r>
      <w:r w:rsidRPr="00E645EF">
        <w:rPr>
          <w:color w:val="000000" w:themeColor="text1"/>
          <w:sz w:val="12"/>
          <w:szCs w:val="12"/>
          <w:u w:color="000000" w:themeColor="text1"/>
        </w:rPr>
        <w:tab/>
        <w:t>6830</w:t>
      </w:r>
      <w:r w:rsidRPr="00E645EF">
        <w:rPr>
          <w:color w:val="000000" w:themeColor="text1"/>
          <w:sz w:val="12"/>
          <w:szCs w:val="12"/>
          <w:u w:color="000000" w:themeColor="text1"/>
        </w:rPr>
        <w:tab/>
        <w:t>4,378</w:t>
      </w:r>
    </w:p>
    <w:p w:rsidR="00192DDE" w:rsidRPr="00E645EF" w:rsidRDefault="00192DDE" w:rsidP="00192DDE">
      <w:pPr>
        <w:jc w:val="left"/>
        <w:rPr>
          <w:color w:val="000000" w:themeColor="text1"/>
          <w:sz w:val="12"/>
          <w:szCs w:val="12"/>
          <w:u w:color="000000" w:themeColor="text1"/>
        </w:rPr>
      </w:pPr>
      <w:r w:rsidRPr="00E645EF">
        <w:rPr>
          <w:color w:val="000000" w:themeColor="text1"/>
          <w:sz w:val="12"/>
          <w:szCs w:val="12"/>
          <w:u w:color="000000" w:themeColor="text1"/>
        </w:rPr>
        <w:t>27</w:t>
      </w:r>
      <w:r w:rsidRPr="00E645EF">
        <w:rPr>
          <w:color w:val="000000" w:themeColor="text1"/>
          <w:sz w:val="12"/>
          <w:szCs w:val="12"/>
          <w:u w:color="000000" w:themeColor="text1"/>
        </w:rPr>
        <w:tab/>
        <w:t>(formerly Dist. 11)</w:t>
      </w:r>
      <w:r w:rsidRPr="00E645EF">
        <w:rPr>
          <w:color w:val="000000" w:themeColor="text1"/>
          <w:sz w:val="12"/>
          <w:szCs w:val="12"/>
          <w:u w:color="000000" w:themeColor="text1"/>
        </w:rPr>
        <w:tab/>
        <w:t>27,445</w:t>
      </w:r>
      <w:r w:rsidRPr="00E645EF">
        <w:rPr>
          <w:color w:val="000000" w:themeColor="text1"/>
          <w:sz w:val="12"/>
          <w:szCs w:val="12"/>
          <w:u w:color="000000" w:themeColor="text1"/>
        </w:rPr>
        <w:tab/>
      </w:r>
      <w:r w:rsidRPr="00E645EF">
        <w:rPr>
          <w:color w:val="000000" w:themeColor="text1"/>
          <w:sz w:val="12"/>
          <w:szCs w:val="12"/>
          <w:u w:color="000000" w:themeColor="text1"/>
        </w:rPr>
        <w:tab/>
        <w:t>21,906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79.82%</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3,600</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13.12%</w:t>
      </w:r>
      <w:r w:rsidRPr="00E645EF">
        <w:rPr>
          <w:color w:val="000000" w:themeColor="text1"/>
          <w:sz w:val="12"/>
          <w:szCs w:val="12"/>
          <w:u w:color="000000" w:themeColor="text1"/>
        </w:rPr>
        <w:tab/>
      </w:r>
      <w:r w:rsidRPr="00E645EF">
        <w:rPr>
          <w:color w:val="000000" w:themeColor="text1"/>
          <w:sz w:val="12"/>
          <w:szCs w:val="12"/>
          <w:u w:color="000000" w:themeColor="text1"/>
        </w:rPr>
        <w:tab/>
        <w:t>3132</w:t>
      </w:r>
      <w:r w:rsidRPr="00E645EF">
        <w:rPr>
          <w:color w:val="000000" w:themeColor="text1"/>
          <w:sz w:val="12"/>
          <w:szCs w:val="12"/>
          <w:u w:color="000000" w:themeColor="text1"/>
        </w:rPr>
        <w:tab/>
        <w:t>1,939</w:t>
      </w:r>
    </w:p>
    <w:p w:rsidR="001834D9" w:rsidRPr="00192DDE" w:rsidRDefault="00192DDE" w:rsidP="00192DDE">
      <w:pPr>
        <w:suppressAutoHyphens/>
        <w:jc w:val="left"/>
        <w:rPr>
          <w:color w:val="000000" w:themeColor="text1"/>
          <w:sz w:val="14"/>
          <w:szCs w:val="14"/>
          <w:u w:color="000000" w:themeColor="text1"/>
        </w:rPr>
      </w:pPr>
      <w:r w:rsidRPr="00E645EF">
        <w:rPr>
          <w:color w:val="000000" w:themeColor="text1"/>
          <w:sz w:val="12"/>
          <w:szCs w:val="12"/>
          <w:u w:color="000000" w:themeColor="text1"/>
        </w:rPr>
        <w:t>28</w:t>
      </w:r>
      <w:r w:rsidRPr="00E645EF">
        <w:rPr>
          <w:color w:val="000000" w:themeColor="text1"/>
          <w:sz w:val="12"/>
          <w:szCs w:val="12"/>
          <w:u w:color="000000" w:themeColor="text1"/>
        </w:rPr>
        <w:tab/>
        <w:t>(formerly Dist. 12)</w:t>
      </w:r>
      <w:r w:rsidRPr="00E645EF">
        <w:rPr>
          <w:color w:val="000000" w:themeColor="text1"/>
          <w:sz w:val="12"/>
          <w:szCs w:val="12"/>
          <w:u w:color="000000" w:themeColor="text1"/>
        </w:rPr>
        <w:tab/>
        <w:t>29,120</w:t>
      </w:r>
      <w:r w:rsidRPr="00E645EF">
        <w:rPr>
          <w:color w:val="000000" w:themeColor="text1"/>
          <w:sz w:val="12"/>
          <w:szCs w:val="12"/>
          <w:u w:color="000000" w:themeColor="text1"/>
        </w:rPr>
        <w:tab/>
      </w:r>
      <w:r w:rsidRPr="00E645EF">
        <w:rPr>
          <w:color w:val="000000" w:themeColor="text1"/>
          <w:sz w:val="12"/>
          <w:szCs w:val="12"/>
          <w:u w:color="000000" w:themeColor="text1"/>
        </w:rPr>
        <w:tab/>
        <w:t>22,436</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77.05%</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 xml:space="preserve">  4,144</w:t>
      </w:r>
      <w:r w:rsidRPr="00E645EF">
        <w:rPr>
          <w:color w:val="000000" w:themeColor="text1"/>
          <w:sz w:val="12"/>
          <w:szCs w:val="12"/>
          <w:u w:color="000000" w:themeColor="text1"/>
        </w:rPr>
        <w:tab/>
      </w:r>
      <w:r w:rsidRPr="00E645EF">
        <w:rPr>
          <w:color w:val="000000" w:themeColor="text1"/>
          <w:sz w:val="12"/>
          <w:szCs w:val="12"/>
          <w:u w:color="000000" w:themeColor="text1"/>
        </w:rPr>
        <w:tab/>
      </w:r>
      <w:r w:rsidRPr="00E645EF">
        <w:rPr>
          <w:color w:val="000000" w:themeColor="text1"/>
          <w:sz w:val="12"/>
          <w:szCs w:val="12"/>
          <w:u w:color="000000" w:themeColor="text1"/>
        </w:rPr>
        <w:tab/>
        <w:t>14.23%</w:t>
      </w:r>
      <w:r w:rsidRPr="00E645EF">
        <w:rPr>
          <w:color w:val="000000" w:themeColor="text1"/>
          <w:sz w:val="12"/>
          <w:szCs w:val="12"/>
          <w:u w:color="000000" w:themeColor="text1"/>
        </w:rPr>
        <w:tab/>
      </w:r>
      <w:r>
        <w:rPr>
          <w:color w:val="000000" w:themeColor="text1"/>
          <w:sz w:val="12"/>
          <w:szCs w:val="12"/>
          <w:u w:color="000000" w:themeColor="text1"/>
        </w:rPr>
        <w:tab/>
      </w:r>
      <w:r w:rsidRPr="00E645EF">
        <w:rPr>
          <w:color w:val="000000" w:themeColor="text1"/>
          <w:sz w:val="12"/>
          <w:szCs w:val="12"/>
          <w:u w:color="000000" w:themeColor="text1"/>
        </w:rPr>
        <w:t>3904</w:t>
      </w:r>
      <w:r w:rsidRPr="00E645EF">
        <w:rPr>
          <w:color w:val="000000" w:themeColor="text1"/>
          <w:sz w:val="12"/>
          <w:szCs w:val="12"/>
          <w:u w:color="000000" w:themeColor="text1"/>
        </w:rPr>
        <w:tab/>
        <w:t>2,540</w:t>
      </w:r>
      <w:r w:rsidR="001834D9" w:rsidRPr="00FE5B48">
        <w:rPr>
          <w:color w:val="auto"/>
          <w:szCs w:val="14"/>
          <w:u w:color="000000" w:themeColor="text1"/>
        </w:rPr>
        <w:t xml:space="preserve"> /</w:t>
      </w:r>
    </w:p>
    <w:p w:rsidR="001834D9" w:rsidRPr="00FE5B48" w:rsidRDefault="001834D9" w:rsidP="001834D9">
      <w:pPr>
        <w:rPr>
          <w:snapToGrid w:val="0"/>
          <w:color w:val="auto"/>
        </w:rPr>
      </w:pPr>
      <w:r>
        <w:rPr>
          <w:snapToGrid w:val="0"/>
        </w:rPr>
        <w:tab/>
      </w:r>
      <w:r w:rsidRPr="00FE5B48">
        <w:rPr>
          <w:snapToGrid w:val="0"/>
          <w:color w:val="auto"/>
        </w:rPr>
        <w:t>Amend further by adding at the end an appropriately lettered subsection to read:</w:t>
      </w:r>
    </w:p>
    <w:p w:rsidR="001834D9" w:rsidRPr="00FE5B48" w:rsidRDefault="001834D9" w:rsidP="001834D9">
      <w:pPr>
        <w:rPr>
          <w:snapToGrid w:val="0"/>
          <w:color w:val="auto"/>
        </w:rPr>
      </w:pPr>
      <w:r>
        <w:rPr>
          <w:snapToGrid w:val="0"/>
        </w:rPr>
        <w:tab/>
      </w:r>
      <w:r w:rsidRPr="00FE5B48">
        <w:rPr>
          <w:snapToGrid w:val="0"/>
          <w:color w:val="auto"/>
        </w:rPr>
        <w:t>/ (D)</w:t>
      </w:r>
      <w:r w:rsidRPr="00FE5B48">
        <w:rPr>
          <w:snapToGrid w:val="0"/>
          <w:color w:val="auto"/>
        </w:rPr>
        <w:tab/>
      </w:r>
      <w:r w:rsidRPr="00FE5B48">
        <w:rPr>
          <w:snapToGrid w:val="0"/>
          <w:color w:val="auto"/>
        </w:rPr>
        <w:tab/>
        <w:t>For purposes of all Greenville school trustee elections beginning in 2012, Districts 1 through 12, as contained in Act 521 of 1992, are hereby redesignated as Districts 17 through 28. /</w:t>
      </w:r>
    </w:p>
    <w:p w:rsidR="001834D9" w:rsidRPr="00FE5B48" w:rsidRDefault="001834D9" w:rsidP="001834D9">
      <w:pPr>
        <w:rPr>
          <w:snapToGrid w:val="0"/>
          <w:color w:val="auto"/>
        </w:rPr>
      </w:pPr>
      <w:r w:rsidRPr="00FE5B48">
        <w:rPr>
          <w:snapToGrid w:val="0"/>
          <w:color w:val="auto"/>
        </w:rPr>
        <w:tab/>
        <w:t>Renumber sections to conform.</w:t>
      </w:r>
    </w:p>
    <w:p w:rsidR="001834D9" w:rsidRPr="001834D9" w:rsidRDefault="001834D9" w:rsidP="001834D9">
      <w:pPr>
        <w:rPr>
          <w:snapToGrid w:val="0"/>
        </w:rPr>
      </w:pPr>
      <w:r w:rsidRPr="00FE5B48">
        <w:rPr>
          <w:snapToGrid w:val="0"/>
          <w:color w:val="auto"/>
        </w:rPr>
        <w:tab/>
        <w:t>Amend title to conform.</w:t>
      </w:r>
    </w:p>
    <w:p w:rsidR="001834D9" w:rsidRDefault="001834D9">
      <w:pPr>
        <w:pStyle w:val="Header"/>
        <w:tabs>
          <w:tab w:val="clear" w:pos="8640"/>
          <w:tab w:val="left" w:pos="4320"/>
        </w:tabs>
      </w:pPr>
    </w:p>
    <w:p w:rsidR="001834D9" w:rsidRDefault="001834D9">
      <w:pPr>
        <w:pStyle w:val="Header"/>
        <w:tabs>
          <w:tab w:val="clear" w:pos="8640"/>
          <w:tab w:val="left" w:pos="4320"/>
        </w:tabs>
      </w:pPr>
      <w:r>
        <w:tab/>
        <w:t>Senator FAIR explained the amendment.</w:t>
      </w:r>
    </w:p>
    <w:p w:rsidR="001834D9" w:rsidRDefault="001834D9">
      <w:pPr>
        <w:pStyle w:val="Header"/>
        <w:tabs>
          <w:tab w:val="clear" w:pos="8640"/>
          <w:tab w:val="left" w:pos="4320"/>
        </w:tabs>
      </w:pPr>
    </w:p>
    <w:p w:rsidR="001834D9" w:rsidRDefault="001834D9">
      <w:r>
        <w:tab/>
        <w:t>The amendment was adopted.</w:t>
      </w:r>
    </w:p>
    <w:p w:rsidR="001834D9" w:rsidRDefault="001834D9" w:rsidP="00192D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FD3DD9" w:rsidRDefault="00FD3DD9" w:rsidP="00B14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E0E90" w:rsidRPr="009A6235" w:rsidRDefault="009E0E90" w:rsidP="009E0E90">
      <w:pPr>
        <w:pStyle w:val="Header"/>
        <w:tabs>
          <w:tab w:val="clear" w:pos="8640"/>
          <w:tab w:val="left" w:pos="4320"/>
        </w:tabs>
        <w:jc w:val="center"/>
      </w:pPr>
      <w:r>
        <w:rPr>
          <w:b/>
        </w:rPr>
        <w:t>READ THE SECOND TIME</w:t>
      </w:r>
    </w:p>
    <w:p w:rsidR="009E0E90" w:rsidRPr="00F16210" w:rsidRDefault="009E0E90" w:rsidP="009E0E90">
      <w:pPr>
        <w:suppressAutoHyphens/>
        <w:outlineLvl w:val="0"/>
      </w:pPr>
      <w:r>
        <w:tab/>
      </w:r>
      <w:r w:rsidRPr="00F16210">
        <w:t>H. 3254</w:t>
      </w:r>
      <w:r w:rsidR="001C64D8" w:rsidRPr="00F16210">
        <w:fldChar w:fldCharType="begin"/>
      </w:r>
      <w:r w:rsidRPr="00F16210">
        <w:instrText xml:space="preserve"> XE "H. 3254" \b </w:instrText>
      </w:r>
      <w:r w:rsidR="001C64D8"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9E0E90" w:rsidRDefault="009E0E90" w:rsidP="009E0E90">
      <w:pPr>
        <w:pStyle w:val="Header"/>
        <w:tabs>
          <w:tab w:val="clear" w:pos="8640"/>
          <w:tab w:val="left" w:pos="4320"/>
        </w:tabs>
      </w:pPr>
      <w:r>
        <w:tab/>
        <w:t>The Senate proceeded to a consideration of the Bill, the question being the second reading of the Bill.</w:t>
      </w:r>
    </w:p>
    <w:p w:rsidR="009E0E90" w:rsidRDefault="009E0E90" w:rsidP="009E0E90">
      <w:pPr>
        <w:pStyle w:val="Header"/>
        <w:tabs>
          <w:tab w:val="clear" w:pos="8640"/>
          <w:tab w:val="left" w:pos="4320"/>
        </w:tabs>
      </w:pPr>
    </w:p>
    <w:p w:rsidR="009E0E90" w:rsidRDefault="009E0E90" w:rsidP="009E0E90">
      <w:pPr>
        <w:pStyle w:val="Header"/>
        <w:tabs>
          <w:tab w:val="clear" w:pos="8640"/>
          <w:tab w:val="left" w:pos="4320"/>
        </w:tabs>
      </w:pPr>
      <w:r>
        <w:tab/>
        <w:t>The "ayes" and "nays" were demanded and taken, resulting as follows:</w:t>
      </w:r>
    </w:p>
    <w:p w:rsidR="009E0E90" w:rsidRPr="004E149D" w:rsidRDefault="009E0E90" w:rsidP="009E0E90">
      <w:pPr>
        <w:pStyle w:val="Header"/>
        <w:tabs>
          <w:tab w:val="clear" w:pos="8640"/>
          <w:tab w:val="left" w:pos="4320"/>
        </w:tabs>
        <w:jc w:val="center"/>
      </w:pPr>
      <w:r>
        <w:rPr>
          <w:b/>
        </w:rPr>
        <w:t>Ayes 34; Nays 0</w:t>
      </w:r>
    </w:p>
    <w:p w:rsidR="009E0E90" w:rsidRDefault="009E0E90" w:rsidP="009E0E90">
      <w:pPr>
        <w:pStyle w:val="Header"/>
        <w:tabs>
          <w:tab w:val="clear" w:pos="8640"/>
          <w:tab w:val="left" w:pos="4320"/>
        </w:tabs>
      </w:pPr>
    </w:p>
    <w:p w:rsidR="009E0E90" w:rsidRPr="0010644B" w:rsidRDefault="009E0E90" w:rsidP="009E0E90">
      <w:pPr>
        <w:pStyle w:val="Header"/>
        <w:tabs>
          <w:tab w:val="clear" w:pos="8640"/>
          <w:tab w:val="left" w:pos="4320"/>
        </w:tabs>
        <w:jc w:val="center"/>
        <w:rPr>
          <w:b/>
        </w:rPr>
      </w:pPr>
      <w:r w:rsidRPr="0010644B">
        <w:rPr>
          <w:b/>
        </w:rPr>
        <w:t>AYES</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Alexander</w:t>
      </w:r>
      <w:r>
        <w:tab/>
      </w:r>
      <w:r w:rsidRPr="0010644B">
        <w:t>Anderson</w:t>
      </w:r>
      <w:r>
        <w:tab/>
      </w:r>
      <w:r w:rsidRPr="0010644B">
        <w:t>Bright</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Bryant</w:t>
      </w:r>
      <w:r>
        <w:tab/>
      </w:r>
      <w:r w:rsidRPr="0010644B">
        <w:t>Campbell</w:t>
      </w:r>
      <w:r>
        <w:tab/>
      </w:r>
      <w:r w:rsidRPr="0010644B">
        <w:t>Campsen</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Cleary</w:t>
      </w:r>
      <w:r>
        <w:tab/>
      </w:r>
      <w:r w:rsidRPr="0010644B">
        <w:t>Courson</w:t>
      </w:r>
      <w:r>
        <w:tab/>
      </w:r>
      <w:r w:rsidRPr="0010644B">
        <w:t>Cromer</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Fair</w:t>
      </w:r>
      <w:r>
        <w:tab/>
      </w:r>
      <w:r w:rsidRPr="0010644B">
        <w:t>Ford</w:t>
      </w:r>
      <w:r>
        <w:tab/>
      </w:r>
      <w:r w:rsidRPr="0010644B">
        <w:t>Gregory</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Grooms</w:t>
      </w:r>
      <w:r>
        <w:tab/>
      </w:r>
      <w:r w:rsidRPr="0010644B">
        <w:t>Hayes</w:t>
      </w:r>
      <w:r>
        <w:tab/>
      </w:r>
      <w:r w:rsidRPr="0010644B">
        <w:t>Knotts</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Land</w:t>
      </w:r>
      <w:r>
        <w:tab/>
      </w:r>
      <w:r w:rsidRPr="0010644B">
        <w:t>Leatherman</w:t>
      </w:r>
      <w:r>
        <w:tab/>
      </w:r>
      <w:r w:rsidRPr="0010644B">
        <w:t>Leventis</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644B">
        <w:t>Lourie</w:t>
      </w:r>
      <w:r>
        <w:tab/>
      </w:r>
      <w:r w:rsidRPr="0010644B">
        <w:t>Malloy</w:t>
      </w:r>
      <w:r>
        <w:tab/>
      </w:r>
      <w:r w:rsidRPr="0010644B">
        <w:rPr>
          <w:i/>
        </w:rPr>
        <w:t>Martin, Larry</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rPr>
          <w:i/>
        </w:rPr>
        <w:t>Martin, Shane</w:t>
      </w:r>
      <w:r>
        <w:rPr>
          <w:i/>
        </w:rPr>
        <w:tab/>
      </w:r>
      <w:r w:rsidRPr="0010644B">
        <w:t>McConnell</w:t>
      </w:r>
      <w:r>
        <w:tab/>
      </w:r>
      <w:r w:rsidRPr="0010644B">
        <w:t>McGill</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Nicholson</w:t>
      </w:r>
      <w:r>
        <w:tab/>
      </w:r>
      <w:r w:rsidRPr="0010644B">
        <w:t>O’Dell</w:t>
      </w:r>
      <w:r>
        <w:tab/>
      </w:r>
      <w:r w:rsidRPr="0010644B">
        <w:t>Peeler</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Reese</w:t>
      </w:r>
      <w:r>
        <w:tab/>
      </w:r>
      <w:r w:rsidRPr="0010644B">
        <w:t>Rose</w:t>
      </w:r>
      <w:r>
        <w:tab/>
      </w:r>
      <w:r w:rsidRPr="0010644B">
        <w:t>Ryberg</w:t>
      </w: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Setzler</w:t>
      </w:r>
      <w:r>
        <w:tab/>
      </w:r>
      <w:r w:rsidRPr="0010644B">
        <w:t>Shoopman</w:t>
      </w:r>
      <w:r>
        <w:tab/>
      </w:r>
      <w:r w:rsidRPr="0010644B">
        <w:t>Thomas</w:t>
      </w:r>
    </w:p>
    <w:p w:rsidR="009E0E90"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644B">
        <w:t>Williams</w:t>
      </w:r>
    </w:p>
    <w:p w:rsidR="003E098E" w:rsidRDefault="003E098E"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644B">
        <w:rPr>
          <w:b/>
        </w:rPr>
        <w:t>Total--34</w:t>
      </w:r>
    </w:p>
    <w:p w:rsidR="009E0E90"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644B">
        <w:rPr>
          <w:b/>
        </w:rPr>
        <w:t>NAYS</w:t>
      </w:r>
    </w:p>
    <w:p w:rsidR="009E0E90"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E0E90" w:rsidRPr="0010644B" w:rsidRDefault="009E0E90" w:rsidP="009E0E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644B">
        <w:rPr>
          <w:b/>
        </w:rPr>
        <w:t>Total--0</w:t>
      </w:r>
    </w:p>
    <w:p w:rsidR="009E0E90" w:rsidRDefault="009E0E90" w:rsidP="00192DDE">
      <w:pPr>
        <w:pStyle w:val="Header"/>
        <w:tabs>
          <w:tab w:val="clear" w:pos="8640"/>
          <w:tab w:val="left" w:pos="4320"/>
        </w:tabs>
      </w:pPr>
      <w:r>
        <w:tab/>
        <w:t xml:space="preserve">The Bill was read the second time and ordered placed on the </w:t>
      </w:r>
      <w:r w:rsidR="00192DDE">
        <w:t>T</w:t>
      </w:r>
      <w:r>
        <w:t xml:space="preserve">hird </w:t>
      </w:r>
      <w:r w:rsidR="00192DDE">
        <w:t>R</w:t>
      </w:r>
      <w:r>
        <w:t>eading Calendar.</w:t>
      </w:r>
    </w:p>
    <w:p w:rsidR="00BD4CE0" w:rsidRDefault="00BD4CE0" w:rsidP="00AA24F4">
      <w:pPr>
        <w:pStyle w:val="Header"/>
        <w:tabs>
          <w:tab w:val="clear" w:pos="8640"/>
          <w:tab w:val="left" w:pos="4320"/>
        </w:tabs>
        <w:jc w:val="left"/>
        <w:rPr>
          <w:b/>
        </w:rPr>
      </w:pPr>
    </w:p>
    <w:p w:rsidR="006A1232" w:rsidRPr="00A17319" w:rsidRDefault="006A1232" w:rsidP="006A1232">
      <w:pPr>
        <w:pStyle w:val="Header"/>
        <w:tabs>
          <w:tab w:val="clear" w:pos="8640"/>
          <w:tab w:val="left" w:pos="4320"/>
        </w:tabs>
        <w:jc w:val="center"/>
        <w:rPr>
          <w:b/>
        </w:rPr>
      </w:pPr>
      <w:r w:rsidRPr="00A17319">
        <w:rPr>
          <w:b/>
        </w:rPr>
        <w:t>Statement by Senator</w:t>
      </w:r>
      <w:r>
        <w:rPr>
          <w:b/>
        </w:rPr>
        <w:t xml:space="preserve"> RANKIN</w:t>
      </w:r>
    </w:p>
    <w:p w:rsidR="006A1232" w:rsidRDefault="006A1232" w:rsidP="006A1232">
      <w:pPr>
        <w:pStyle w:val="Header"/>
        <w:tabs>
          <w:tab w:val="clear" w:pos="8640"/>
          <w:tab w:val="left" w:pos="4320"/>
        </w:tabs>
      </w:pPr>
      <w:r>
        <w:tab/>
        <w:t>Having been out of the Chamber at the time the vote was taken, I would have voted in favor of the second reading of H. 3254.</w:t>
      </w:r>
    </w:p>
    <w:p w:rsidR="006A1232" w:rsidRDefault="006A1232" w:rsidP="00AA24F4">
      <w:pPr>
        <w:pStyle w:val="Header"/>
        <w:tabs>
          <w:tab w:val="clear" w:pos="8640"/>
          <w:tab w:val="left" w:pos="4320"/>
        </w:tabs>
        <w:jc w:val="left"/>
        <w:rPr>
          <w:b/>
        </w:rPr>
      </w:pPr>
    </w:p>
    <w:p w:rsidR="00E2122F" w:rsidRDefault="00E2122F" w:rsidP="00E2122F">
      <w:pPr>
        <w:suppressAutoHyphens/>
        <w:jc w:val="center"/>
        <w:outlineLvl w:val="0"/>
        <w:rPr>
          <w:b/>
        </w:rPr>
      </w:pPr>
      <w:r>
        <w:rPr>
          <w:b/>
        </w:rPr>
        <w:t>READ THE SECOND TIME</w:t>
      </w:r>
    </w:p>
    <w:p w:rsidR="00E2122F" w:rsidRPr="00AF436D" w:rsidRDefault="00E2122F" w:rsidP="00E2122F">
      <w:pPr>
        <w:suppressAutoHyphens/>
        <w:outlineLvl w:val="0"/>
      </w:pPr>
      <w:r>
        <w:rPr>
          <w:b/>
        </w:rPr>
        <w:tab/>
      </w:r>
      <w:r w:rsidRPr="00AF436D">
        <w:t>H. 4704</w:t>
      </w:r>
      <w:r w:rsidR="001C64D8" w:rsidRPr="00AF436D">
        <w:fldChar w:fldCharType="begin"/>
      </w:r>
      <w:r w:rsidRPr="00AF436D">
        <w:instrText xml:space="preserve"> XE </w:instrText>
      </w:r>
      <w:r>
        <w:instrText>“</w:instrText>
      </w:r>
      <w:r w:rsidRPr="00AF436D">
        <w:instrText>H. 4704</w:instrText>
      </w:r>
      <w:r>
        <w:instrText>”</w:instrText>
      </w:r>
      <w:r w:rsidRPr="00AF436D">
        <w:instrText xml:space="preserve"> \b </w:instrText>
      </w:r>
      <w:r w:rsidR="001C64D8" w:rsidRPr="00AF436D">
        <w:fldChar w:fldCharType="end"/>
      </w:r>
      <w:r w:rsidRPr="00AF436D">
        <w:t xml:space="preserve"> -- Rep. Agnew:  </w:t>
      </w:r>
      <w:r w:rsidRPr="00AF436D">
        <w:rPr>
          <w:szCs w:val="30"/>
        </w:rPr>
        <w:t xml:space="preserve">A JOINT RESOLUTION </w:t>
      </w:r>
      <w:r w:rsidRPr="00AF436D">
        <w:t>TO POSTPONE UNTIL PROPERTY TAX YEAR 2012 THE IMPLEMENTATION OF THE REVISED VALUES DETERMINED IN THE MOST RECENT COUNTYWIDE APPRAISAL AND EQUALIZATION PROGRAM CONDUCTED IN ABBEVILLE COUNTY.</w:t>
      </w:r>
    </w:p>
    <w:p w:rsidR="00E2122F" w:rsidRDefault="00E2122F" w:rsidP="00E2122F">
      <w:pPr>
        <w:pStyle w:val="Header"/>
        <w:tabs>
          <w:tab w:val="clear" w:pos="8640"/>
          <w:tab w:val="left" w:pos="4320"/>
        </w:tabs>
      </w:pPr>
      <w:r>
        <w:tab/>
        <w:t>The Joint Resolution was read the second time, passed and ordered to a third reading.</w:t>
      </w:r>
    </w:p>
    <w:p w:rsidR="00E2122F" w:rsidRDefault="00E2122F" w:rsidP="00E2122F">
      <w:pPr>
        <w:pStyle w:val="Header"/>
        <w:tabs>
          <w:tab w:val="clear" w:pos="8640"/>
          <w:tab w:val="left" w:pos="4320"/>
        </w:tabs>
      </w:pPr>
    </w:p>
    <w:p w:rsidR="00E2122F" w:rsidRPr="00E2122F" w:rsidRDefault="00E2122F" w:rsidP="00E2122F">
      <w:pPr>
        <w:pStyle w:val="Header"/>
        <w:tabs>
          <w:tab w:val="clear" w:pos="8640"/>
          <w:tab w:val="left" w:pos="4320"/>
        </w:tabs>
        <w:jc w:val="center"/>
      </w:pPr>
      <w:r>
        <w:rPr>
          <w:b/>
        </w:rPr>
        <w:t>H. 4704--Ordered to a Third Reading</w:t>
      </w:r>
    </w:p>
    <w:p w:rsidR="00E2122F" w:rsidRDefault="00E2122F" w:rsidP="00E2122F">
      <w:pPr>
        <w:pStyle w:val="Header"/>
        <w:tabs>
          <w:tab w:val="clear" w:pos="8640"/>
          <w:tab w:val="left" w:pos="4320"/>
        </w:tabs>
      </w:pPr>
      <w:r>
        <w:tab/>
        <w:t>On motion of Senators O</w:t>
      </w:r>
      <w:r w:rsidR="00C10132">
        <w:t>’</w:t>
      </w:r>
      <w:r>
        <w:t>DELL and NICHOLSON, H. 4704 was ordered to receive a third reading on Wednesday, February 22, 2012.</w:t>
      </w:r>
    </w:p>
    <w:p w:rsidR="00BE3B22" w:rsidRDefault="00BE3B22" w:rsidP="00E2122F">
      <w:pPr>
        <w:pStyle w:val="Header"/>
        <w:tabs>
          <w:tab w:val="clear" w:pos="8640"/>
          <w:tab w:val="left" w:pos="4320"/>
        </w:tabs>
        <w:jc w:val="center"/>
        <w:rPr>
          <w:b/>
        </w:rPr>
      </w:pPr>
    </w:p>
    <w:p w:rsidR="00E2122F" w:rsidRDefault="00E2122F" w:rsidP="00E2122F">
      <w:pPr>
        <w:pStyle w:val="Header"/>
        <w:tabs>
          <w:tab w:val="clear" w:pos="8640"/>
          <w:tab w:val="left" w:pos="4320"/>
        </w:tabs>
        <w:jc w:val="center"/>
        <w:rPr>
          <w:b/>
        </w:rPr>
      </w:pPr>
      <w:r>
        <w:rPr>
          <w:b/>
        </w:rPr>
        <w:t>READ THE SECOND TIME</w:t>
      </w:r>
    </w:p>
    <w:p w:rsidR="00E2122F" w:rsidRPr="009B0E20" w:rsidRDefault="00E2122F" w:rsidP="00E2122F">
      <w:r>
        <w:tab/>
      </w:r>
      <w:r w:rsidRPr="009B0E20">
        <w:t>H. 4722</w:t>
      </w:r>
      <w:r w:rsidR="001C64D8" w:rsidRPr="009B0E20">
        <w:fldChar w:fldCharType="begin"/>
      </w:r>
      <w:r w:rsidRPr="009B0E20">
        <w:instrText xml:space="preserve"> XE "H. 4722" \b </w:instrText>
      </w:r>
      <w:r w:rsidR="001C64D8" w:rsidRPr="009B0E20">
        <w:fldChar w:fldCharType="end"/>
      </w:r>
      <w:r w:rsidRPr="009B0E20">
        <w:t xml:space="preserve"> -- Rep. Agnew:  </w:t>
      </w:r>
      <w:r w:rsidRPr="009B0E20">
        <w:rPr>
          <w:szCs w:val="30"/>
        </w:rPr>
        <w:t xml:space="preserve">A BILL </w:t>
      </w:r>
      <w:r w:rsidRPr="009B0E20">
        <w:t>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E2122F" w:rsidRDefault="00E2122F" w:rsidP="00E2122F">
      <w:pPr>
        <w:pStyle w:val="Header"/>
        <w:tabs>
          <w:tab w:val="clear" w:pos="8640"/>
          <w:tab w:val="left" w:pos="4320"/>
        </w:tabs>
      </w:pPr>
      <w:r>
        <w:tab/>
        <w:t>The Bill was read the second time, passed and ordered to a third reading.</w:t>
      </w:r>
    </w:p>
    <w:p w:rsidR="00E2122F" w:rsidRDefault="00E2122F" w:rsidP="00E2122F">
      <w:pPr>
        <w:pStyle w:val="Header"/>
        <w:tabs>
          <w:tab w:val="clear" w:pos="8640"/>
          <w:tab w:val="left" w:pos="4320"/>
        </w:tabs>
      </w:pPr>
    </w:p>
    <w:p w:rsidR="00E2122F" w:rsidRPr="00E2122F" w:rsidRDefault="00E2122F" w:rsidP="00E2122F">
      <w:pPr>
        <w:pStyle w:val="Header"/>
        <w:tabs>
          <w:tab w:val="clear" w:pos="8640"/>
          <w:tab w:val="left" w:pos="4320"/>
        </w:tabs>
        <w:jc w:val="center"/>
      </w:pPr>
      <w:r>
        <w:rPr>
          <w:b/>
        </w:rPr>
        <w:t>H. 4722--Ordered to a Third Reading</w:t>
      </w:r>
    </w:p>
    <w:p w:rsidR="00E2122F" w:rsidRDefault="00E2122F" w:rsidP="00E2122F">
      <w:pPr>
        <w:pStyle w:val="Header"/>
        <w:tabs>
          <w:tab w:val="clear" w:pos="8640"/>
          <w:tab w:val="left" w:pos="4320"/>
        </w:tabs>
      </w:pPr>
      <w:r>
        <w:tab/>
        <w:t>On motion of Senators O</w:t>
      </w:r>
      <w:r w:rsidR="00C10132">
        <w:t>’</w:t>
      </w:r>
      <w:r>
        <w:t>DELL and NICHOLSON, H. 4722 was ordered to receive a third reading on Wednesday, February 22, 2012.</w:t>
      </w:r>
    </w:p>
    <w:p w:rsidR="00E2122F" w:rsidRDefault="00E2122F" w:rsidP="00AA24F4">
      <w:pPr>
        <w:pStyle w:val="Header"/>
        <w:tabs>
          <w:tab w:val="clear" w:pos="8640"/>
          <w:tab w:val="left" w:pos="4320"/>
        </w:tabs>
        <w:jc w:val="left"/>
        <w:rPr>
          <w:b/>
        </w:rPr>
      </w:pPr>
    </w:p>
    <w:p w:rsidR="00AA24F4" w:rsidRDefault="00AA24F4" w:rsidP="00AA24F4">
      <w:pPr>
        <w:pStyle w:val="Header"/>
        <w:tabs>
          <w:tab w:val="clear" w:pos="8640"/>
          <w:tab w:val="left" w:pos="4320"/>
        </w:tabs>
        <w:jc w:val="center"/>
        <w:rPr>
          <w:b/>
        </w:rPr>
      </w:pPr>
      <w:r>
        <w:rPr>
          <w:b/>
        </w:rPr>
        <w:t>COMMITTEE AMENDMENT ADOPTED</w:t>
      </w:r>
    </w:p>
    <w:p w:rsidR="00AA24F4" w:rsidRPr="0032308C" w:rsidRDefault="00AA24F4" w:rsidP="00AA24F4">
      <w:pPr>
        <w:pStyle w:val="Header"/>
        <w:tabs>
          <w:tab w:val="clear" w:pos="8640"/>
          <w:tab w:val="left" w:pos="4320"/>
        </w:tabs>
        <w:jc w:val="center"/>
      </w:pPr>
      <w:r>
        <w:rPr>
          <w:b/>
        </w:rPr>
        <w:t>READ THE SECOND TIME</w:t>
      </w:r>
    </w:p>
    <w:p w:rsidR="00AA24F4" w:rsidRPr="003E7DD3" w:rsidRDefault="00AA24F4" w:rsidP="00AA24F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3E7DD3">
        <w:t>S. 1007</w:t>
      </w:r>
      <w:r w:rsidR="001C64D8" w:rsidRPr="003E7DD3">
        <w:fldChar w:fldCharType="begin"/>
      </w:r>
      <w:r w:rsidRPr="003E7DD3">
        <w:instrText xml:space="preserve"> XE "S. 1007" \b </w:instrText>
      </w:r>
      <w:r w:rsidR="001C64D8" w:rsidRPr="003E7DD3">
        <w:fldChar w:fldCharType="end"/>
      </w:r>
      <w:r w:rsidRPr="003E7DD3">
        <w:t xml:space="preserve"> -- Senator Rose:  </w:t>
      </w:r>
      <w:r w:rsidRPr="003E7DD3">
        <w:rPr>
          <w:szCs w:val="30"/>
        </w:rPr>
        <w:t xml:space="preserve">A BILL </w:t>
      </w:r>
      <w:r w:rsidRPr="003E7DD3">
        <w:t xml:space="preserve">TO AMEND </w:t>
      </w:r>
      <w:r w:rsidRPr="003E7DD3">
        <w:rPr>
          <w:color w:val="000000" w:themeColor="text1"/>
          <w:u w:color="000000" w:themeColor="text1"/>
        </w:rPr>
        <w:t xml:space="preserve">ARTICLE 7, CHAPTER 3, TITLE 57 </w:t>
      </w:r>
      <w:r w:rsidRPr="003E7DD3">
        <w:t>OF THE 1976 CODE, RELATING TO THE POWERS AND DUTIES OF THE DEPARTMENT OF TRANSPORTATION,  BY ADDING SECTION 57</w:t>
      </w:r>
      <w:r w:rsidRPr="003E7DD3">
        <w:noBreakHyphen/>
        <w:t>3</w:t>
      </w:r>
      <w:r w:rsidRPr="003E7DD3">
        <w:noBreakHyphen/>
        <w:t>755 TO PROVIDE THAT THE DEPARTMENT MUST MAINTAIN A DETAILED TRANSACTION REGISTER OF ALL FUNDS EXPENDED EACH MONTH AND POST THAT REGISTER ONLINE.</w:t>
      </w:r>
    </w:p>
    <w:p w:rsidR="00AA24F4" w:rsidRDefault="00AA24F4" w:rsidP="00AA24F4">
      <w:pPr>
        <w:pStyle w:val="Header"/>
        <w:tabs>
          <w:tab w:val="clear" w:pos="8640"/>
          <w:tab w:val="left" w:pos="4320"/>
        </w:tabs>
      </w:pPr>
      <w:r>
        <w:tab/>
        <w:t>The Senate proceeded to a consideration of the Bill, the question being the adoption of the amendment proposed by the Committee on Transportation.</w:t>
      </w:r>
    </w:p>
    <w:p w:rsidR="00AA24F4" w:rsidRDefault="00AA24F4" w:rsidP="00AA24F4">
      <w:pPr>
        <w:pStyle w:val="Header"/>
        <w:tabs>
          <w:tab w:val="clear" w:pos="8640"/>
          <w:tab w:val="left" w:pos="4320"/>
        </w:tabs>
      </w:pPr>
    </w:p>
    <w:p w:rsidR="00AA24F4" w:rsidRDefault="00AA24F4" w:rsidP="00AA24F4">
      <w:pPr>
        <w:rPr>
          <w:snapToGrid w:val="0"/>
        </w:rPr>
      </w:pPr>
      <w:r>
        <w:rPr>
          <w:snapToGrid w:val="0"/>
        </w:rPr>
        <w:tab/>
        <w:t>The Committee on Transportation proposed the following amendment (1007R001.LKG)</w:t>
      </w:r>
      <w:r w:rsidRPr="00B80B77">
        <w:rPr>
          <w:snapToGrid w:val="0"/>
        </w:rPr>
        <w:t>, which was adopted</w:t>
      </w:r>
      <w:r>
        <w:rPr>
          <w:snapToGrid w:val="0"/>
        </w:rPr>
        <w:t>:</w:t>
      </w:r>
    </w:p>
    <w:p w:rsidR="00AA24F4" w:rsidRPr="00B80B77" w:rsidRDefault="00AA24F4" w:rsidP="00AA24F4">
      <w:pPr>
        <w:rPr>
          <w:snapToGrid w:val="0"/>
          <w:color w:val="auto"/>
        </w:rPr>
      </w:pPr>
      <w:r w:rsidRPr="00B80B77">
        <w:rPr>
          <w:snapToGrid w:val="0"/>
          <w:color w:val="auto"/>
        </w:rPr>
        <w:tab/>
        <w:t>Amend the bill, as and if amended, page 2, by striking line 30 and inserting:</w:t>
      </w:r>
    </w:p>
    <w:p w:rsidR="00AA24F4" w:rsidRPr="00B80B77" w:rsidRDefault="00AA24F4" w:rsidP="00AA24F4">
      <w:pPr>
        <w:rPr>
          <w:color w:val="auto"/>
          <w:u w:color="000000" w:themeColor="text1"/>
        </w:rPr>
      </w:pPr>
      <w:r>
        <w:rPr>
          <w:u w:color="000000" w:themeColor="text1"/>
        </w:rPr>
        <w:tab/>
      </w:r>
      <w:r w:rsidRPr="00B80B77">
        <w:rPr>
          <w:color w:val="auto"/>
          <w:u w:color="000000" w:themeColor="text1"/>
        </w:rPr>
        <w:t>/</w:t>
      </w:r>
      <w:r w:rsidRPr="00B80B77">
        <w:rPr>
          <w:color w:val="auto"/>
          <w:u w:color="000000" w:themeColor="text1"/>
        </w:rPr>
        <w:tab/>
        <w:t>provide guidance.</w:t>
      </w:r>
    </w:p>
    <w:p w:rsidR="00AA24F4" w:rsidRPr="00B80B77" w:rsidRDefault="00AA24F4" w:rsidP="00AA24F4">
      <w:pPr>
        <w:rPr>
          <w:snapToGrid w:val="0"/>
          <w:color w:val="auto"/>
        </w:rPr>
      </w:pPr>
      <w:r w:rsidRPr="00B80B77">
        <w:rPr>
          <w:color w:val="auto"/>
          <w:u w:color="000000" w:themeColor="text1"/>
        </w:rPr>
        <w:tab/>
      </w:r>
      <w:r w:rsidRPr="00B80B77">
        <w:rPr>
          <w:color w:val="auto"/>
        </w:rPr>
        <w:t>(E)</w:t>
      </w:r>
      <w:r w:rsidRPr="00B80B77">
        <w:rPr>
          <w:color w:val="auto"/>
        </w:rPr>
        <w:tab/>
        <w:t xml:space="preserve">The Department of Transportation may fulfill the requirements of this section by providing, on its internet website, a link to the internet website of another state agency, to the extent that the link provides the information required by this section.” </w:t>
      </w:r>
      <w:r w:rsidRPr="00B80B77">
        <w:rPr>
          <w:color w:val="auto"/>
        </w:rPr>
        <w:tab/>
      </w:r>
      <w:r w:rsidRPr="00B80B77">
        <w:rPr>
          <w:color w:val="auto"/>
        </w:rPr>
        <w:tab/>
        <w:t>/</w:t>
      </w:r>
    </w:p>
    <w:p w:rsidR="00AA24F4" w:rsidRPr="00B80B77" w:rsidRDefault="00AA24F4" w:rsidP="00AA24F4">
      <w:pPr>
        <w:rPr>
          <w:snapToGrid w:val="0"/>
          <w:color w:val="auto"/>
        </w:rPr>
      </w:pPr>
      <w:r w:rsidRPr="00B80B77">
        <w:rPr>
          <w:snapToGrid w:val="0"/>
          <w:color w:val="auto"/>
        </w:rPr>
        <w:tab/>
        <w:t>Renumber sections to conform.</w:t>
      </w:r>
    </w:p>
    <w:p w:rsidR="00AA24F4" w:rsidRDefault="00AA24F4" w:rsidP="00AA24F4">
      <w:pPr>
        <w:rPr>
          <w:snapToGrid w:val="0"/>
        </w:rPr>
      </w:pPr>
      <w:r w:rsidRPr="00B80B77">
        <w:rPr>
          <w:snapToGrid w:val="0"/>
          <w:color w:val="auto"/>
        </w:rPr>
        <w:tab/>
        <w:t>Amend title to conform.</w:t>
      </w:r>
    </w:p>
    <w:p w:rsidR="00AA24F4" w:rsidRDefault="00AA24F4" w:rsidP="00AA24F4">
      <w:pPr>
        <w:pStyle w:val="Header"/>
        <w:tabs>
          <w:tab w:val="clear" w:pos="8640"/>
          <w:tab w:val="left" w:pos="4320"/>
        </w:tabs>
      </w:pPr>
    </w:p>
    <w:p w:rsidR="00AA24F4" w:rsidRDefault="00AA24F4" w:rsidP="00AA24F4">
      <w:pPr>
        <w:pStyle w:val="Header"/>
        <w:tabs>
          <w:tab w:val="clear" w:pos="8640"/>
          <w:tab w:val="left" w:pos="4320"/>
        </w:tabs>
      </w:pPr>
      <w:r>
        <w:tab/>
        <w:t xml:space="preserve">Senator </w:t>
      </w:r>
      <w:r w:rsidR="00CD627C">
        <w:t>CAMPBELL</w:t>
      </w:r>
      <w:r>
        <w:t xml:space="preserve"> explained the committee amendment.</w:t>
      </w:r>
    </w:p>
    <w:p w:rsidR="00AA24F4" w:rsidRDefault="00AA24F4" w:rsidP="00AA24F4">
      <w:pPr>
        <w:pStyle w:val="Header"/>
        <w:tabs>
          <w:tab w:val="clear" w:pos="8640"/>
          <w:tab w:val="left" w:pos="4320"/>
        </w:tabs>
      </w:pPr>
    </w:p>
    <w:p w:rsidR="00AA24F4" w:rsidRDefault="00AA24F4" w:rsidP="00AA24F4">
      <w:pPr>
        <w:pStyle w:val="Header"/>
        <w:tabs>
          <w:tab w:val="clear" w:pos="8640"/>
          <w:tab w:val="left" w:pos="4320"/>
        </w:tabs>
      </w:pPr>
      <w:r>
        <w:tab/>
        <w:t xml:space="preserve">The committee amendment was adopted. </w:t>
      </w:r>
    </w:p>
    <w:p w:rsidR="00AA24F4" w:rsidRDefault="00AA24F4" w:rsidP="00AA24F4">
      <w:pPr>
        <w:pStyle w:val="Header"/>
        <w:tabs>
          <w:tab w:val="clear" w:pos="8640"/>
          <w:tab w:val="left" w:pos="4320"/>
        </w:tabs>
      </w:pPr>
    </w:p>
    <w:p w:rsidR="00AA24F4" w:rsidRDefault="00AA24F4" w:rsidP="00AA24F4">
      <w:pPr>
        <w:pStyle w:val="Header"/>
        <w:tabs>
          <w:tab w:val="clear" w:pos="8640"/>
          <w:tab w:val="left" w:pos="4320"/>
        </w:tabs>
      </w:pPr>
      <w:r>
        <w:tab/>
        <w:t>The question then was second reading of the Bill.</w:t>
      </w:r>
    </w:p>
    <w:p w:rsidR="00AA24F4" w:rsidRDefault="00AA24F4" w:rsidP="00AA24F4">
      <w:pPr>
        <w:pStyle w:val="Header"/>
        <w:tabs>
          <w:tab w:val="clear" w:pos="8640"/>
          <w:tab w:val="left" w:pos="4320"/>
        </w:tabs>
      </w:pPr>
    </w:p>
    <w:p w:rsidR="00AA24F4" w:rsidRDefault="00AA24F4" w:rsidP="00AA24F4">
      <w:pPr>
        <w:pStyle w:val="Header"/>
        <w:tabs>
          <w:tab w:val="clear" w:pos="8640"/>
          <w:tab w:val="left" w:pos="4320"/>
        </w:tabs>
      </w:pPr>
      <w:r>
        <w:tab/>
        <w:t>The "ayes" and "nays" were demanded and taken, resulting as follows:</w:t>
      </w:r>
    </w:p>
    <w:p w:rsidR="00AA24F4" w:rsidRPr="0032308C" w:rsidRDefault="00AA24F4" w:rsidP="00AA24F4">
      <w:pPr>
        <w:pStyle w:val="Header"/>
        <w:tabs>
          <w:tab w:val="clear" w:pos="8640"/>
          <w:tab w:val="left" w:pos="4320"/>
        </w:tabs>
        <w:jc w:val="center"/>
      </w:pPr>
      <w:r>
        <w:rPr>
          <w:b/>
        </w:rPr>
        <w:t xml:space="preserve">Ayes </w:t>
      </w:r>
      <w:r w:rsidR="00BD4CE0">
        <w:rPr>
          <w:b/>
        </w:rPr>
        <w:t>43</w:t>
      </w:r>
      <w:r>
        <w:rPr>
          <w:b/>
        </w:rPr>
        <w:t xml:space="preserve">; Nays </w:t>
      </w:r>
      <w:r w:rsidR="00BD4CE0">
        <w:rPr>
          <w:b/>
        </w:rPr>
        <w:t>0</w:t>
      </w:r>
    </w:p>
    <w:p w:rsidR="00AA24F4" w:rsidRDefault="00AA24F4" w:rsidP="00AA24F4">
      <w:pPr>
        <w:pStyle w:val="Header"/>
        <w:tabs>
          <w:tab w:val="clear" w:pos="8640"/>
          <w:tab w:val="left" w:pos="4320"/>
        </w:tabs>
      </w:pP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8BE">
        <w:rPr>
          <w:b/>
        </w:rPr>
        <w:t>AYES</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Alexander</w:t>
      </w:r>
      <w:r>
        <w:tab/>
      </w:r>
      <w:r w:rsidRPr="00DB38BE">
        <w:t>Anderson</w:t>
      </w:r>
      <w:r>
        <w:tab/>
      </w:r>
      <w:r w:rsidRPr="00DB38BE">
        <w:t>Bright</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Bryant</w:t>
      </w:r>
      <w:r>
        <w:tab/>
      </w:r>
      <w:r w:rsidRPr="00DB38BE">
        <w:t>Campbell</w:t>
      </w:r>
      <w:r>
        <w:tab/>
      </w:r>
      <w:r w:rsidRPr="00DB38BE">
        <w:t>Campsen</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Cleary</w:t>
      </w:r>
      <w:r>
        <w:tab/>
      </w:r>
      <w:r w:rsidRPr="00DB38BE">
        <w:t>Coleman</w:t>
      </w:r>
      <w:r>
        <w:tab/>
      </w:r>
      <w:r w:rsidRPr="00DB38BE">
        <w:t>Courson</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Cromer</w:t>
      </w:r>
      <w:r>
        <w:tab/>
      </w:r>
      <w:r w:rsidRPr="00DB38BE">
        <w:t>Davis</w:t>
      </w:r>
      <w:r>
        <w:tab/>
      </w:r>
      <w:r w:rsidRPr="00DB38BE">
        <w:t>Fair</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Ford</w:t>
      </w:r>
      <w:r>
        <w:tab/>
      </w:r>
      <w:r w:rsidRPr="00DB38BE">
        <w:t>Gregory</w:t>
      </w:r>
      <w:r>
        <w:tab/>
      </w:r>
      <w:r w:rsidRPr="00DB38BE">
        <w:t>Grooms</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Hayes</w:t>
      </w:r>
      <w:r>
        <w:tab/>
      </w:r>
      <w:r w:rsidRPr="00DB38BE">
        <w:t>Hutto</w:t>
      </w:r>
      <w:r>
        <w:tab/>
      </w:r>
      <w:r w:rsidRPr="00DB38BE">
        <w:t>Jackson</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Land</w:t>
      </w:r>
      <w:r>
        <w:tab/>
      </w:r>
      <w:r w:rsidRPr="00DB38BE">
        <w:t>Leatherman</w:t>
      </w:r>
      <w:r>
        <w:tab/>
      </w:r>
      <w:r w:rsidRPr="00DB38BE">
        <w:t>Leventis</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B38BE">
        <w:t>Lourie</w:t>
      </w:r>
      <w:r>
        <w:tab/>
      </w:r>
      <w:r w:rsidRPr="00DB38BE">
        <w:t>Malloy</w:t>
      </w:r>
      <w:r>
        <w:tab/>
      </w:r>
      <w:r w:rsidRPr="00DB38BE">
        <w:rPr>
          <w:i/>
        </w:rPr>
        <w:t>Martin, Larry</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rPr>
          <w:i/>
        </w:rPr>
        <w:t>Martin, Shane</w:t>
      </w:r>
      <w:r>
        <w:rPr>
          <w:i/>
        </w:rPr>
        <w:tab/>
      </w:r>
      <w:r w:rsidRPr="00DB38BE">
        <w:t>Massey</w:t>
      </w:r>
      <w:r>
        <w:tab/>
      </w:r>
      <w:r w:rsidRPr="00DB38BE">
        <w:t>Matthews</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McConnell</w:t>
      </w:r>
      <w:r>
        <w:tab/>
      </w:r>
      <w:r w:rsidRPr="00DB38BE">
        <w:t>McGill</w:t>
      </w:r>
      <w:r>
        <w:tab/>
      </w:r>
      <w:r w:rsidRPr="00DB38BE">
        <w:t>Nicholson</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O’Dell</w:t>
      </w:r>
      <w:r>
        <w:tab/>
      </w:r>
      <w:r w:rsidRPr="00DB38BE">
        <w:t>Peeler</w:t>
      </w:r>
      <w:r>
        <w:tab/>
      </w:r>
      <w:r w:rsidRPr="00DB38BE">
        <w:t>Pinckney</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Reese</w:t>
      </w:r>
      <w:r>
        <w:tab/>
      </w:r>
      <w:r w:rsidRPr="00DB38BE">
        <w:t>Rose</w:t>
      </w:r>
      <w:r>
        <w:tab/>
      </w:r>
      <w:r w:rsidRPr="00DB38BE">
        <w:t>Ryberg</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Scott</w:t>
      </w:r>
      <w:r>
        <w:tab/>
      </w:r>
      <w:r w:rsidRPr="00DB38BE">
        <w:t>Setzler</w:t>
      </w:r>
      <w:r>
        <w:tab/>
      </w:r>
      <w:r w:rsidRPr="00DB38BE">
        <w:t>Sheheen</w:t>
      </w: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Shoopman</w:t>
      </w:r>
      <w:r>
        <w:tab/>
      </w:r>
      <w:r w:rsidRPr="00DB38BE">
        <w:t>Thomas</w:t>
      </w:r>
      <w:r>
        <w:tab/>
      </w:r>
      <w:r w:rsidRPr="00DB38BE">
        <w:t>Verdin</w:t>
      </w:r>
    </w:p>
    <w:p w:rsidR="00BD4CE0"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B38BE">
        <w:t>Williams</w:t>
      </w:r>
    </w:p>
    <w:p w:rsidR="00AE0479" w:rsidRDefault="00AE0479"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8BE">
        <w:rPr>
          <w:b/>
        </w:rPr>
        <w:t>Total--43</w:t>
      </w:r>
    </w:p>
    <w:p w:rsidR="00BD4CE0"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8BE">
        <w:rPr>
          <w:b/>
        </w:rPr>
        <w:t>NAYS</w:t>
      </w:r>
    </w:p>
    <w:p w:rsidR="00BD4CE0"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D4CE0" w:rsidRPr="00DB38BE" w:rsidRDefault="00BD4CE0" w:rsidP="00BD4C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B38BE">
        <w:rPr>
          <w:b/>
        </w:rPr>
        <w:t>Total--0</w:t>
      </w:r>
    </w:p>
    <w:p w:rsidR="00AA24F4" w:rsidRDefault="00AA24F4" w:rsidP="00AA24F4">
      <w:pPr>
        <w:pStyle w:val="Header"/>
        <w:tabs>
          <w:tab w:val="clear" w:pos="8640"/>
          <w:tab w:val="left" w:pos="4320"/>
        </w:tabs>
      </w:pPr>
    </w:p>
    <w:p w:rsidR="00AA24F4" w:rsidRDefault="00AA24F4" w:rsidP="00AA24F4">
      <w:pPr>
        <w:pStyle w:val="Header"/>
        <w:tabs>
          <w:tab w:val="clear" w:pos="8640"/>
          <w:tab w:val="left" w:pos="4320"/>
        </w:tabs>
      </w:pPr>
      <w:r>
        <w:tab/>
        <w:t>There being no further amendments, the Bill was read the second time, passed and ordered to a third reading.</w:t>
      </w:r>
    </w:p>
    <w:p w:rsidR="00AA24F4" w:rsidRDefault="00AA24F4" w:rsidP="00AA24F4">
      <w:pPr>
        <w:pStyle w:val="Header"/>
        <w:tabs>
          <w:tab w:val="clear" w:pos="8640"/>
          <w:tab w:val="left" w:pos="4320"/>
        </w:tabs>
        <w:jc w:val="left"/>
        <w:rPr>
          <w:b/>
        </w:rPr>
      </w:pPr>
    </w:p>
    <w:p w:rsidR="006A1232" w:rsidRPr="00A17319" w:rsidRDefault="006A1232" w:rsidP="006A1232">
      <w:pPr>
        <w:pStyle w:val="Header"/>
        <w:tabs>
          <w:tab w:val="clear" w:pos="8640"/>
          <w:tab w:val="left" w:pos="4320"/>
        </w:tabs>
        <w:jc w:val="center"/>
        <w:rPr>
          <w:b/>
        </w:rPr>
      </w:pPr>
      <w:r w:rsidRPr="00A17319">
        <w:rPr>
          <w:b/>
        </w:rPr>
        <w:t>Statement by Senator</w:t>
      </w:r>
      <w:r>
        <w:rPr>
          <w:b/>
        </w:rPr>
        <w:t xml:space="preserve"> RANKIN</w:t>
      </w:r>
    </w:p>
    <w:p w:rsidR="006A1232" w:rsidRDefault="006A1232" w:rsidP="006A1232">
      <w:pPr>
        <w:pStyle w:val="Header"/>
        <w:tabs>
          <w:tab w:val="clear" w:pos="8640"/>
          <w:tab w:val="left" w:pos="4320"/>
        </w:tabs>
      </w:pPr>
      <w:r>
        <w:tab/>
        <w:t>Having been out of the Chamber at the time the vote was taken, I would have voted in favor of the second reading of S. 1007.</w:t>
      </w:r>
    </w:p>
    <w:p w:rsidR="00D73DB9" w:rsidRDefault="00D73DB9" w:rsidP="006A1232">
      <w:pPr>
        <w:pStyle w:val="Header"/>
        <w:tabs>
          <w:tab w:val="clear" w:pos="8640"/>
          <w:tab w:val="left" w:pos="4320"/>
        </w:tabs>
      </w:pPr>
    </w:p>
    <w:p w:rsidR="00FD3DD9" w:rsidRPr="0032308C" w:rsidRDefault="006616DC" w:rsidP="00FD3DD9">
      <w:pPr>
        <w:pStyle w:val="Header"/>
        <w:tabs>
          <w:tab w:val="clear" w:pos="8640"/>
          <w:tab w:val="left" w:pos="4320"/>
        </w:tabs>
        <w:jc w:val="center"/>
      </w:pPr>
      <w:r>
        <w:rPr>
          <w:b/>
        </w:rPr>
        <w:t xml:space="preserve">PREVIOUSLY PROPOSED AMENDMENT WITHDRAWN </w:t>
      </w:r>
      <w:r w:rsidR="00FD3DD9">
        <w:rPr>
          <w:b/>
        </w:rPr>
        <w:t>AMENDED, CARRIED OVER</w:t>
      </w:r>
      <w:r>
        <w:rPr>
          <w:b/>
        </w:rPr>
        <w:t xml:space="preserve"> AS AMENDED</w:t>
      </w:r>
      <w:r w:rsidR="00FD3DD9">
        <w:rPr>
          <w:b/>
        </w:rPr>
        <w:t xml:space="preserve"> </w:t>
      </w:r>
    </w:p>
    <w:p w:rsidR="00FD3DD9" w:rsidRPr="00685367" w:rsidRDefault="00FD3DD9" w:rsidP="00FD3DD9">
      <w:pPr>
        <w:suppressAutoHyphens/>
      </w:pPr>
      <w:r>
        <w:tab/>
      </w:r>
      <w:r w:rsidRPr="00685367">
        <w:t>S. 1031</w:t>
      </w:r>
      <w:r w:rsidR="001C64D8"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1C64D8"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EF7F75">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EF7F75">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FD3DD9" w:rsidRDefault="00FD3DD9" w:rsidP="00FD3DD9">
      <w:pPr>
        <w:suppressAutoHyphens/>
      </w:pPr>
      <w:r>
        <w:tab/>
        <w:t>The Senate proceeded to a consideration of the Bill, the question being the adoption of the previously proposed amendment</w:t>
      </w:r>
      <w:r w:rsidR="006616DC">
        <w:t xml:space="preserve"> </w:t>
      </w:r>
      <w:r w:rsidR="00BE3B22">
        <w:t xml:space="preserve">(JUD1031.002) </w:t>
      </w:r>
      <w:r w:rsidR="006616DC">
        <w:t xml:space="preserve">and printed in the </w:t>
      </w:r>
      <w:r w:rsidR="00BF281F">
        <w:t>J</w:t>
      </w:r>
      <w:r w:rsidR="006616DC">
        <w:t>ournal of February 7, 2012</w:t>
      </w:r>
      <w:r>
        <w:t>.</w:t>
      </w:r>
    </w:p>
    <w:p w:rsidR="00FD3DD9" w:rsidRDefault="00FD3DD9" w:rsidP="00FD3DD9">
      <w:pPr>
        <w:suppressAutoHyphens/>
      </w:pPr>
    </w:p>
    <w:p w:rsidR="00FD3DD9" w:rsidRDefault="00FD3DD9" w:rsidP="00FD3DD9">
      <w:pPr>
        <w:suppressAutoHyphens/>
      </w:pPr>
      <w:r>
        <w:tab/>
        <w:t>Senator LARRY MARTIN asked unanimous consent to withdraw the previously proposed amendment.</w:t>
      </w:r>
    </w:p>
    <w:p w:rsidR="00FD3DD9" w:rsidRDefault="00FD3DD9">
      <w:pPr>
        <w:pStyle w:val="Header"/>
        <w:tabs>
          <w:tab w:val="clear" w:pos="8640"/>
          <w:tab w:val="left" w:pos="4320"/>
        </w:tabs>
      </w:pPr>
      <w:r>
        <w:tab/>
        <w:t>There was no objection and the amendment was withdrawn.</w:t>
      </w:r>
    </w:p>
    <w:p w:rsidR="00FD3DD9" w:rsidRDefault="00FD3DD9">
      <w:pPr>
        <w:pStyle w:val="Header"/>
        <w:tabs>
          <w:tab w:val="clear" w:pos="8640"/>
          <w:tab w:val="left" w:pos="4320"/>
        </w:tabs>
      </w:pPr>
    </w:p>
    <w:p w:rsidR="00FD3DD9" w:rsidRDefault="00FD3DD9">
      <w:pPr>
        <w:pStyle w:val="Header"/>
        <w:tabs>
          <w:tab w:val="clear" w:pos="8640"/>
          <w:tab w:val="left" w:pos="4320"/>
        </w:tabs>
      </w:pPr>
      <w:r>
        <w:tab/>
        <w:t>The question then was second reading of the Bill.</w:t>
      </w:r>
    </w:p>
    <w:p w:rsidR="00FD3DD9" w:rsidRDefault="00FD3DD9" w:rsidP="00FD3DD9">
      <w:pPr>
        <w:rPr>
          <w:snapToGrid w:val="0"/>
        </w:rPr>
      </w:pPr>
    </w:p>
    <w:p w:rsidR="009E0E90" w:rsidRDefault="00FD3DD9" w:rsidP="009E0E90">
      <w:pPr>
        <w:rPr>
          <w:snapToGrid w:val="0"/>
        </w:rPr>
      </w:pPr>
      <w:r>
        <w:rPr>
          <w:snapToGrid w:val="0"/>
        </w:rPr>
        <w:tab/>
      </w:r>
      <w:r w:rsidR="009E0E90">
        <w:rPr>
          <w:snapToGrid w:val="0"/>
        </w:rPr>
        <w:t>Senators LARRY MARTIN and LOURIE proposed the following amendment (JUD1031.004)</w:t>
      </w:r>
      <w:r w:rsidR="009E0E90" w:rsidRPr="00827941">
        <w:rPr>
          <w:snapToGrid w:val="0"/>
        </w:rPr>
        <w:t>, which was adopted</w:t>
      </w:r>
      <w:r w:rsidR="009E0E90">
        <w:rPr>
          <w:snapToGrid w:val="0"/>
        </w:rPr>
        <w:t>:</w:t>
      </w:r>
    </w:p>
    <w:p w:rsidR="009E0E90" w:rsidRPr="00827941" w:rsidRDefault="009E0E90" w:rsidP="009E0E90">
      <w:pPr>
        <w:rPr>
          <w:color w:val="auto"/>
        </w:rPr>
      </w:pPr>
      <w:r w:rsidRPr="00827941">
        <w:rPr>
          <w:snapToGrid w:val="0"/>
          <w:color w:val="auto"/>
        </w:rPr>
        <w:tab/>
      </w:r>
      <w:r w:rsidRPr="00827941">
        <w:rPr>
          <w:snapToGrid w:val="0"/>
          <w:color w:val="auto"/>
        </w:rPr>
        <w:tab/>
      </w:r>
      <w:r w:rsidRPr="00827941">
        <w:rPr>
          <w:color w:val="auto"/>
        </w:rPr>
        <w:t>Amend the bill, as and if amended, by striking all after the enacting words and inserting:</w:t>
      </w:r>
    </w:p>
    <w:p w:rsidR="009E0E90" w:rsidRPr="00827941" w:rsidRDefault="009E0E90" w:rsidP="009E0E90">
      <w:pPr>
        <w:rPr>
          <w:color w:val="auto"/>
        </w:rPr>
      </w:pPr>
      <w:r>
        <w:tab/>
      </w:r>
      <w:r w:rsidRPr="00827941">
        <w:rPr>
          <w:color w:val="auto"/>
        </w:rPr>
        <w:t>/</w:t>
      </w:r>
      <w:r w:rsidRPr="00827941">
        <w:rPr>
          <w:color w:val="auto"/>
        </w:rPr>
        <w:tab/>
      </w:r>
      <w:r w:rsidRPr="00827941">
        <w:rPr>
          <w:color w:val="auto"/>
        </w:rPr>
        <w:tab/>
        <w:t>SECTION</w:t>
      </w:r>
      <w:r w:rsidRPr="00827941">
        <w:rPr>
          <w:color w:val="auto"/>
        </w:rPr>
        <w:tab/>
        <w:t>1.</w:t>
      </w:r>
      <w:r w:rsidRPr="00827941">
        <w:rPr>
          <w:color w:val="auto"/>
        </w:rPr>
        <w:tab/>
        <w:t>Section 40-27-10 of the 1976 Code is amended to read:</w:t>
      </w:r>
    </w:p>
    <w:p w:rsidR="009E0E90" w:rsidRPr="00827941" w:rsidRDefault="009E0E90" w:rsidP="009E0E90">
      <w:pPr>
        <w:rPr>
          <w:color w:val="auto"/>
          <w:u w:color="000000" w:themeColor="text1"/>
        </w:rPr>
      </w:pPr>
      <w:r w:rsidRPr="00827941">
        <w:rPr>
          <w:color w:val="auto"/>
        </w:rPr>
        <w:tab/>
        <w:t>“Section 40-27-10.</w:t>
      </w:r>
      <w:r w:rsidRPr="00827941">
        <w:rPr>
          <w:color w:val="auto"/>
        </w:rPr>
        <w:tab/>
      </w:r>
      <w:r w:rsidRPr="00827941">
        <w:rPr>
          <w:strike/>
          <w:color w:val="auto"/>
        </w:rPr>
        <w:t>Any</w:t>
      </w:r>
      <w:r w:rsidRPr="00827941">
        <w:rPr>
          <w:color w:val="auto"/>
          <w:u w:val="single"/>
        </w:rPr>
        <w:t>A</w:t>
      </w:r>
      <w:r w:rsidRPr="00827941">
        <w:rPr>
          <w:color w:val="auto"/>
        </w:rPr>
        <w:t xml:space="preserve"> person </w:t>
      </w:r>
      <w:r w:rsidRPr="00827941">
        <w:rPr>
          <w:color w:val="auto"/>
          <w:u w:val="single"/>
        </w:rPr>
        <w:t>or entity</w:t>
      </w:r>
      <w:r w:rsidRPr="00827941">
        <w:rPr>
          <w:color w:val="auto"/>
        </w:rPr>
        <w:t xml:space="preserve"> buying junk </w:t>
      </w:r>
      <w:r w:rsidRPr="00827941">
        <w:rPr>
          <w:color w:val="auto"/>
          <w:u w:val="single"/>
        </w:rPr>
        <w:t>other than junk that consists of nonferrous metals, as defined by Section 16-17-680, or vehicles</w:t>
      </w:r>
      <w:r w:rsidRPr="00827941">
        <w:rPr>
          <w:color w:val="auto"/>
        </w:rPr>
        <w:t xml:space="preserve"> shall keep a book that </w:t>
      </w:r>
      <w:r w:rsidRPr="00827941">
        <w:rPr>
          <w:strike/>
          <w:color w:val="auto"/>
        </w:rPr>
        <w:t>he</w:t>
      </w:r>
      <w:r w:rsidRPr="00827941">
        <w:rPr>
          <w:color w:val="auto"/>
        </w:rPr>
        <w:t xml:space="preserve"> </w:t>
      </w:r>
      <w:r w:rsidRPr="00827941">
        <w:rPr>
          <w:color w:val="auto"/>
          <w:u w:val="single"/>
        </w:rPr>
        <w:t>the person or entity</w:t>
      </w:r>
      <w:r w:rsidRPr="00827941">
        <w:rPr>
          <w:color w:val="auto"/>
        </w:rPr>
        <w:t xml:space="preserve"> shall keep open to the inspection of all persons, wherein </w:t>
      </w:r>
      <w:r w:rsidRPr="00827941">
        <w:rPr>
          <w:strike/>
          <w:color w:val="auto"/>
        </w:rPr>
        <w:t>he</w:t>
      </w:r>
      <w:r w:rsidRPr="00827941">
        <w:rPr>
          <w:color w:val="auto"/>
        </w:rPr>
        <w:t xml:space="preserve"> </w:t>
      </w:r>
      <w:r w:rsidRPr="00827941">
        <w:rPr>
          <w:color w:val="auto"/>
          <w:u w:val="single"/>
        </w:rPr>
        <w:t>the person or entity</w:t>
      </w:r>
      <w:r w:rsidRPr="00827941">
        <w:rPr>
          <w:color w:val="auto"/>
        </w:rPr>
        <w:t xml:space="preserve"> shall set down the name and address, city, and street of every person selling junk and an itemized statement of all junk bought from such </w:t>
      </w:r>
      <w:r w:rsidRPr="00827941">
        <w:rPr>
          <w:strike/>
          <w:color w:val="auto"/>
        </w:rPr>
        <w:t>person</w:t>
      </w:r>
      <w:r w:rsidRPr="00827941">
        <w:rPr>
          <w:color w:val="auto"/>
        </w:rPr>
        <w:t xml:space="preserve"> </w:t>
      </w:r>
      <w:r w:rsidRPr="00827941">
        <w:rPr>
          <w:color w:val="auto"/>
          <w:u w:val="single"/>
        </w:rPr>
        <w:t>persons</w:t>
      </w:r>
      <w:r w:rsidRPr="00827941">
        <w:rPr>
          <w:color w:val="auto"/>
        </w:rPr>
        <w:t xml:space="preserve"> and the </w:t>
      </w:r>
      <w:r w:rsidRPr="00827941">
        <w:rPr>
          <w:strike/>
          <w:color w:val="auto"/>
        </w:rPr>
        <w:t>date of</w:t>
      </w:r>
      <w:r w:rsidRPr="00827941">
        <w:rPr>
          <w:color w:val="auto"/>
        </w:rPr>
        <w:t xml:space="preserve"> purchase </w:t>
      </w:r>
      <w:r w:rsidRPr="00827941">
        <w:rPr>
          <w:color w:val="auto"/>
          <w:u w:val="single"/>
        </w:rPr>
        <w:t>dates</w:t>
      </w:r>
      <w:r w:rsidRPr="00827941">
        <w:rPr>
          <w:color w:val="auto"/>
        </w:rPr>
        <w:t xml:space="preserve">.  </w:t>
      </w:r>
      <w:r w:rsidRPr="00827941">
        <w:rPr>
          <w:strike/>
          <w:color w:val="auto"/>
        </w:rPr>
        <w:t>Any</w:t>
      </w:r>
      <w:r w:rsidRPr="00827941">
        <w:rPr>
          <w:color w:val="auto"/>
        </w:rPr>
        <w:t xml:space="preserve"> </w:t>
      </w:r>
      <w:r w:rsidRPr="00827941">
        <w:rPr>
          <w:color w:val="auto"/>
          <w:u w:val="single"/>
        </w:rPr>
        <w:t>A</w:t>
      </w:r>
      <w:r w:rsidRPr="00827941">
        <w:rPr>
          <w:color w:val="auto"/>
        </w:rPr>
        <w:t xml:space="preserve"> person </w:t>
      </w:r>
      <w:r w:rsidRPr="00827941">
        <w:rPr>
          <w:color w:val="auto"/>
          <w:u w:val="single"/>
        </w:rPr>
        <w:t>or entity</w:t>
      </w:r>
      <w:r w:rsidRPr="00827941">
        <w:rPr>
          <w:color w:val="auto"/>
        </w:rPr>
        <w:t xml:space="preserve"> buying junk that consists of nonferrous metals, as defined by Section 16</w:t>
      </w:r>
      <w:r w:rsidRPr="00827941">
        <w:rPr>
          <w:color w:val="auto"/>
        </w:rPr>
        <w:noBreakHyphen/>
        <w:t>17</w:t>
      </w:r>
      <w:r w:rsidRPr="00827941">
        <w:rPr>
          <w:color w:val="auto"/>
        </w:rPr>
        <w:noBreakHyphen/>
        <w:t>680</w:t>
      </w:r>
      <w:r w:rsidRPr="00827941">
        <w:rPr>
          <w:color w:val="auto"/>
          <w:u w:val="single"/>
        </w:rPr>
        <w:t>,</w:t>
      </w:r>
      <w:r w:rsidRPr="00827941">
        <w:rPr>
          <w:color w:val="auto"/>
        </w:rPr>
        <w:t xml:space="preserve"> is subject to the provisions of </w:t>
      </w:r>
      <w:r w:rsidRPr="00827941">
        <w:rPr>
          <w:color w:val="auto"/>
          <w:u w:color="000000" w:themeColor="text1"/>
        </w:rPr>
        <w:t>Section 16</w:t>
      </w:r>
      <w:r w:rsidRPr="00827941">
        <w:rPr>
          <w:color w:val="auto"/>
          <w:u w:color="000000" w:themeColor="text1"/>
        </w:rPr>
        <w:noBreakHyphen/>
        <w:t>17</w:t>
      </w:r>
      <w:r w:rsidRPr="00827941">
        <w:rPr>
          <w:color w:val="auto"/>
          <w:u w:color="000000" w:themeColor="text1"/>
        </w:rPr>
        <w:noBreakHyphen/>
        <w:t xml:space="preserve">680.  </w:t>
      </w:r>
      <w:r w:rsidRPr="00827941">
        <w:rPr>
          <w:color w:val="auto"/>
          <w:u w:val="single" w:color="000000" w:themeColor="text1"/>
        </w:rPr>
        <w:t>A person or entity buying junk that consists of vehicles is subject to the provisions of Section</w:t>
      </w:r>
      <w:r w:rsidR="004B7445">
        <w:rPr>
          <w:color w:val="auto"/>
          <w:u w:val="single" w:color="000000" w:themeColor="text1"/>
        </w:rPr>
        <w:t>s</w:t>
      </w:r>
      <w:r w:rsidRPr="00827941">
        <w:rPr>
          <w:color w:val="auto"/>
          <w:u w:val="single" w:color="000000" w:themeColor="text1"/>
        </w:rPr>
        <w:t xml:space="preserve"> 56</w:t>
      </w:r>
      <w:r w:rsidRPr="00827941">
        <w:rPr>
          <w:color w:val="auto"/>
          <w:u w:val="single" w:color="000000" w:themeColor="text1"/>
        </w:rPr>
        <w:noBreakHyphen/>
        <w:t>5</w:t>
      </w:r>
      <w:r w:rsidRPr="00827941">
        <w:rPr>
          <w:color w:val="auto"/>
          <w:u w:val="single" w:color="000000" w:themeColor="text1"/>
        </w:rPr>
        <w:noBreakHyphen/>
        <w:t>5670 and 56</w:t>
      </w:r>
      <w:r w:rsidRPr="00827941">
        <w:rPr>
          <w:color w:val="auto"/>
          <w:u w:val="single" w:color="000000" w:themeColor="text1"/>
        </w:rPr>
        <w:noBreakHyphen/>
        <w:t>5</w:t>
      </w:r>
      <w:r w:rsidRPr="00827941">
        <w:rPr>
          <w:color w:val="auto"/>
          <w:u w:val="single" w:color="000000" w:themeColor="text1"/>
        </w:rPr>
        <w:noBreakHyphen/>
        <w:t>5945.</w:t>
      </w:r>
      <w:r w:rsidRPr="00827941">
        <w:rPr>
          <w:color w:val="auto"/>
          <w:u w:color="000000" w:themeColor="text1"/>
        </w:rPr>
        <w:t xml:space="preserve">” </w:t>
      </w:r>
    </w:p>
    <w:p w:rsidR="009E0E90" w:rsidRPr="00827941" w:rsidRDefault="009E0E90" w:rsidP="009E0E90">
      <w:pPr>
        <w:rPr>
          <w:color w:val="auto"/>
        </w:rPr>
      </w:pPr>
      <w:r>
        <w:tab/>
      </w:r>
      <w:r w:rsidRPr="00827941">
        <w:rPr>
          <w:color w:val="auto"/>
        </w:rPr>
        <w:t>SECTION</w:t>
      </w:r>
      <w:r w:rsidRPr="00827941">
        <w:rPr>
          <w:color w:val="auto"/>
        </w:rPr>
        <w:tab/>
        <w:t>2.</w:t>
      </w:r>
      <w:r w:rsidRPr="00827941">
        <w:rPr>
          <w:color w:val="auto"/>
        </w:rPr>
        <w:tab/>
        <w:t>Section 40-27-20 of the 1976 Code is amended to read:</w:t>
      </w:r>
    </w:p>
    <w:p w:rsidR="009E0E90" w:rsidRPr="00827941" w:rsidRDefault="009E0E90" w:rsidP="009E0E90">
      <w:pPr>
        <w:rPr>
          <w:color w:val="auto"/>
        </w:rPr>
      </w:pPr>
      <w:r w:rsidRPr="00827941">
        <w:rPr>
          <w:color w:val="auto"/>
        </w:rPr>
        <w:tab/>
        <w:t>“Section 40-27-20.</w:t>
      </w:r>
      <w:r w:rsidRPr="00827941">
        <w:rPr>
          <w:color w:val="auto"/>
        </w:rPr>
        <w:tab/>
      </w:r>
      <w:r w:rsidRPr="00827941">
        <w:rPr>
          <w:strike/>
          <w:color w:val="auto"/>
        </w:rPr>
        <w:t>Such</w:t>
      </w:r>
      <w:r w:rsidRPr="00827941">
        <w:rPr>
          <w:color w:val="auto"/>
        </w:rPr>
        <w:t xml:space="preserve"> </w:t>
      </w:r>
      <w:r w:rsidRPr="00827941">
        <w:rPr>
          <w:color w:val="auto"/>
          <w:u w:val="single"/>
        </w:rPr>
        <w:t>A</w:t>
      </w:r>
      <w:r w:rsidRPr="00827941">
        <w:rPr>
          <w:color w:val="auto"/>
        </w:rPr>
        <w:t xml:space="preserve"> person </w:t>
      </w:r>
      <w:r w:rsidRPr="00827941">
        <w:rPr>
          <w:color w:val="auto"/>
          <w:u w:val="single"/>
        </w:rPr>
        <w:t>or entity</w:t>
      </w:r>
      <w:r w:rsidRPr="00827941">
        <w:rPr>
          <w:color w:val="auto"/>
        </w:rPr>
        <w:t xml:space="preserve"> shall keep each article of junk </w:t>
      </w:r>
      <w:r w:rsidRPr="00827941">
        <w:rPr>
          <w:strike/>
          <w:color w:val="auto"/>
        </w:rPr>
        <w:t>so</w:t>
      </w:r>
      <w:r w:rsidRPr="00827941">
        <w:rPr>
          <w:color w:val="auto"/>
        </w:rPr>
        <w:t xml:space="preserve"> purchased </w:t>
      </w:r>
      <w:r w:rsidRPr="00827941">
        <w:rPr>
          <w:color w:val="auto"/>
          <w:u w:val="single"/>
        </w:rPr>
        <w:t>other than junk that consists of nonferrous metals, as defined by Section 16-17-680, and vehicles</w:t>
      </w:r>
      <w:r w:rsidRPr="00827941">
        <w:rPr>
          <w:color w:val="auto"/>
        </w:rPr>
        <w:t xml:space="preserve"> for a period of seventy</w:t>
      </w:r>
      <w:r w:rsidRPr="00827941">
        <w:rPr>
          <w:color w:val="auto"/>
        </w:rPr>
        <w:noBreakHyphen/>
        <w:t xml:space="preserve">two hours following </w:t>
      </w:r>
      <w:r w:rsidRPr="00827941">
        <w:rPr>
          <w:strike/>
          <w:color w:val="auto"/>
        </w:rPr>
        <w:t>such</w:t>
      </w:r>
      <w:r w:rsidRPr="00827941">
        <w:rPr>
          <w:color w:val="auto"/>
        </w:rPr>
        <w:t xml:space="preserve"> </w:t>
      </w:r>
      <w:r w:rsidRPr="00827941">
        <w:rPr>
          <w:color w:val="auto"/>
          <w:u w:val="single"/>
        </w:rPr>
        <w:t>the</w:t>
      </w:r>
      <w:r w:rsidRPr="00827941">
        <w:rPr>
          <w:color w:val="auto"/>
        </w:rPr>
        <w:t xml:space="preserve"> purchase and shall keep </w:t>
      </w:r>
      <w:r w:rsidRPr="00827941">
        <w:rPr>
          <w:strike/>
          <w:color w:val="auto"/>
        </w:rPr>
        <w:t>such</w:t>
      </w:r>
      <w:r w:rsidRPr="00827941">
        <w:rPr>
          <w:color w:val="auto"/>
        </w:rPr>
        <w:t xml:space="preserve"> </w:t>
      </w:r>
      <w:r w:rsidRPr="00827941">
        <w:rPr>
          <w:color w:val="auto"/>
          <w:u w:val="single"/>
        </w:rPr>
        <w:t>the</w:t>
      </w:r>
      <w:r w:rsidRPr="00827941">
        <w:rPr>
          <w:color w:val="auto"/>
        </w:rPr>
        <w:t xml:space="preserve"> junk open to the inspection of all persons.  </w:t>
      </w:r>
      <w:r w:rsidRPr="00827941">
        <w:rPr>
          <w:color w:val="auto"/>
          <w:u w:val="single"/>
        </w:rPr>
        <w:t>A person or entity buying junk that consists of nonferrous metals, as defined by Section 16</w:t>
      </w:r>
      <w:r w:rsidRPr="00827941">
        <w:rPr>
          <w:color w:val="auto"/>
          <w:u w:val="single"/>
        </w:rPr>
        <w:noBreakHyphen/>
        <w:t>17</w:t>
      </w:r>
      <w:r w:rsidRPr="00827941">
        <w:rPr>
          <w:color w:val="auto"/>
          <w:u w:val="single"/>
        </w:rPr>
        <w:noBreakHyphen/>
        <w:t>680, is subject to the provisions of Section 16</w:t>
      </w:r>
      <w:r w:rsidRPr="00827941">
        <w:rPr>
          <w:color w:val="auto"/>
          <w:u w:val="single"/>
        </w:rPr>
        <w:noBreakHyphen/>
        <w:t>17</w:t>
      </w:r>
      <w:r w:rsidRPr="00827941">
        <w:rPr>
          <w:color w:val="auto"/>
          <w:u w:val="single"/>
        </w:rPr>
        <w:noBreakHyphen/>
        <w:t>680.  A person or entity buying junk that consists of vehicles is subject to the provisions of Section</w:t>
      </w:r>
      <w:r w:rsidR="004B7445">
        <w:rPr>
          <w:color w:val="auto"/>
          <w:u w:val="single"/>
        </w:rPr>
        <w:t>s</w:t>
      </w:r>
      <w:r w:rsidRPr="00827941">
        <w:rPr>
          <w:color w:val="auto"/>
          <w:u w:val="single"/>
        </w:rPr>
        <w:t xml:space="preserve"> 56-5-5670 and 56-5-5945.</w:t>
      </w:r>
      <w:r w:rsidRPr="00827941">
        <w:rPr>
          <w:color w:val="auto"/>
        </w:rPr>
        <w:t xml:space="preserve">” </w:t>
      </w:r>
    </w:p>
    <w:p w:rsidR="009E0E90" w:rsidRPr="00827941" w:rsidRDefault="009E0E90" w:rsidP="009E0E90">
      <w:pPr>
        <w:rPr>
          <w:color w:val="auto"/>
        </w:rPr>
      </w:pPr>
      <w:r>
        <w:tab/>
      </w:r>
      <w:r w:rsidRPr="00827941">
        <w:rPr>
          <w:color w:val="auto"/>
        </w:rPr>
        <w:t>SECTION</w:t>
      </w:r>
      <w:r w:rsidRPr="00827941">
        <w:rPr>
          <w:color w:val="auto"/>
        </w:rPr>
        <w:tab/>
        <w:t>3.</w:t>
      </w:r>
      <w:r w:rsidRPr="00827941">
        <w:rPr>
          <w:color w:val="auto"/>
        </w:rPr>
        <w:tab/>
        <w:t>Section 56-3-1380 of the 1976 Code is amended to read:</w:t>
      </w:r>
    </w:p>
    <w:p w:rsidR="009E0E90" w:rsidRPr="00827941" w:rsidRDefault="009E0E90" w:rsidP="009E0E90">
      <w:pPr>
        <w:rPr>
          <w:color w:val="auto"/>
        </w:rPr>
      </w:pPr>
      <w:r w:rsidRPr="00827941">
        <w:rPr>
          <w:color w:val="auto"/>
        </w:rPr>
        <w:tab/>
        <w:t>“Section 56-3-1380.</w:t>
      </w:r>
      <w:r w:rsidRPr="00827941">
        <w:rPr>
          <w:color w:val="auto"/>
        </w:rPr>
        <w:tab/>
      </w:r>
      <w:r w:rsidRPr="00827941">
        <w:rPr>
          <w:strike/>
          <w:color w:val="auto"/>
        </w:rPr>
        <w:t>Any</w:t>
      </w:r>
      <w:r w:rsidRPr="00827941">
        <w:rPr>
          <w:color w:val="auto"/>
        </w:rPr>
        <w:t xml:space="preserve"> </w:t>
      </w:r>
      <w:r w:rsidRPr="00827941">
        <w:rPr>
          <w:color w:val="auto"/>
          <w:u w:val="single"/>
        </w:rPr>
        <w:t>An</w:t>
      </w:r>
      <w:r w:rsidRPr="00827941">
        <w:rPr>
          <w:color w:val="auto"/>
        </w:rPr>
        <w:t xml:space="preserve"> owner who dismantles or wrecks </w:t>
      </w:r>
      <w:r w:rsidRPr="00827941">
        <w:rPr>
          <w:strike/>
          <w:color w:val="auto"/>
        </w:rPr>
        <w:t>any</w:t>
      </w:r>
      <w:r w:rsidRPr="00827941">
        <w:rPr>
          <w:color w:val="auto"/>
        </w:rPr>
        <w:t xml:space="preserve"> </w:t>
      </w:r>
      <w:r w:rsidRPr="00827941">
        <w:rPr>
          <w:color w:val="auto"/>
          <w:u w:val="single"/>
        </w:rPr>
        <w:t>a</w:t>
      </w:r>
      <w:r w:rsidRPr="00827941">
        <w:rPr>
          <w:color w:val="auto"/>
        </w:rPr>
        <w:t xml:space="preserve"> vehicle registered and licensed </w:t>
      </w:r>
      <w:r w:rsidRPr="00827941">
        <w:rPr>
          <w:strike/>
          <w:color w:val="auto"/>
        </w:rPr>
        <w:t>under the provisions of</w:t>
      </w:r>
      <w:r w:rsidRPr="00827941">
        <w:rPr>
          <w:color w:val="auto"/>
        </w:rPr>
        <w:t xml:space="preserve"> </w:t>
      </w:r>
      <w:r w:rsidRPr="00827941">
        <w:rPr>
          <w:color w:val="auto"/>
          <w:u w:val="single"/>
        </w:rPr>
        <w:t>pursuant to</w:t>
      </w:r>
      <w:r w:rsidRPr="00827941">
        <w:rPr>
          <w:color w:val="auto"/>
        </w:rPr>
        <w:t xml:space="preserve"> this chapter shall forward to the Department of Motor Vehicles the registration card</w:t>
      </w:r>
      <w:r w:rsidRPr="00827941">
        <w:rPr>
          <w:color w:val="auto"/>
          <w:u w:val="single"/>
        </w:rPr>
        <w:t>,</w:t>
      </w:r>
      <w:r w:rsidRPr="00827941">
        <w:rPr>
          <w:color w:val="auto"/>
        </w:rPr>
        <w:t xml:space="preserve"> </w:t>
      </w:r>
      <w:r w:rsidRPr="00827941">
        <w:rPr>
          <w:strike/>
          <w:color w:val="auto"/>
        </w:rPr>
        <w:t>and</w:t>
      </w:r>
      <w:r w:rsidRPr="00827941">
        <w:rPr>
          <w:color w:val="auto"/>
        </w:rPr>
        <w:t xml:space="preserve"> license plate</w:t>
      </w:r>
      <w:r w:rsidRPr="00827941">
        <w:rPr>
          <w:color w:val="auto"/>
          <w:u w:val="single"/>
        </w:rPr>
        <w:t>,</w:t>
      </w:r>
      <w:r w:rsidRPr="00827941">
        <w:rPr>
          <w:color w:val="auto"/>
        </w:rPr>
        <w:t xml:space="preserve"> and revalidation sticker last issued for </w:t>
      </w:r>
      <w:r w:rsidRPr="00827941">
        <w:rPr>
          <w:strike/>
          <w:color w:val="auto"/>
        </w:rPr>
        <w:t>such</w:t>
      </w:r>
      <w:r w:rsidRPr="00827941">
        <w:rPr>
          <w:color w:val="auto"/>
        </w:rPr>
        <w:t xml:space="preserve"> </w:t>
      </w:r>
      <w:r w:rsidRPr="00827941">
        <w:rPr>
          <w:color w:val="auto"/>
          <w:u w:val="single"/>
        </w:rPr>
        <w:t>the</w:t>
      </w:r>
      <w:r w:rsidRPr="00827941">
        <w:rPr>
          <w:color w:val="auto"/>
        </w:rPr>
        <w:t xml:space="preserve"> vehicle.  </w:t>
      </w:r>
      <w:r w:rsidRPr="00827941">
        <w:rPr>
          <w:color w:val="auto"/>
          <w:u w:val="single"/>
        </w:rPr>
        <w:t>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w:t>
      </w:r>
      <w:r w:rsidR="004B7445">
        <w:rPr>
          <w:color w:val="auto"/>
          <w:u w:val="single"/>
        </w:rPr>
        <w:t>s</w:t>
      </w:r>
      <w:r w:rsidRPr="00827941">
        <w:rPr>
          <w:color w:val="auto"/>
          <w:u w:val="single"/>
        </w:rPr>
        <w:t xml:space="preserve"> 56-5-5670 and 56-5-5945.</w:t>
      </w:r>
      <w:r w:rsidRPr="00827941">
        <w:rPr>
          <w:color w:val="auto"/>
        </w:rPr>
        <w:t xml:space="preserve">” </w:t>
      </w:r>
    </w:p>
    <w:p w:rsidR="009E0E90" w:rsidRPr="00827941" w:rsidRDefault="009E0E90" w:rsidP="009E0E90">
      <w:pPr>
        <w:rPr>
          <w:color w:val="auto"/>
        </w:rPr>
      </w:pPr>
      <w:r>
        <w:tab/>
      </w:r>
      <w:r w:rsidRPr="00827941">
        <w:rPr>
          <w:color w:val="auto"/>
        </w:rPr>
        <w:t>SECTION</w:t>
      </w:r>
      <w:r w:rsidRPr="00827941">
        <w:rPr>
          <w:color w:val="auto"/>
        </w:rPr>
        <w:tab/>
        <w:t>4.</w:t>
      </w:r>
      <w:r w:rsidRPr="00827941">
        <w:rPr>
          <w:color w:val="auto"/>
        </w:rPr>
        <w:tab/>
        <w:t>Section 56-5-5640 of the 1976 Code is amended to read:</w:t>
      </w:r>
    </w:p>
    <w:p w:rsidR="009E0E90" w:rsidRPr="00827941" w:rsidRDefault="009E0E90" w:rsidP="009E0E90">
      <w:pPr>
        <w:rPr>
          <w:color w:val="auto"/>
        </w:rPr>
      </w:pPr>
      <w:r w:rsidRPr="00827941">
        <w:rPr>
          <w:color w:val="auto"/>
        </w:rPr>
        <w:tab/>
        <w:t>“Section 56-5-5640.</w:t>
      </w:r>
      <w:r w:rsidRPr="00827941">
        <w:rPr>
          <w:color w:val="auto"/>
        </w:rPr>
        <w:tab/>
        <w:t xml:space="preserve">If an abandoned vehicle has not been reclaimed </w:t>
      </w:r>
      <w:r w:rsidRPr="00827941">
        <w:rPr>
          <w:strike/>
          <w:color w:val="auto"/>
        </w:rPr>
        <w:t>as provided for in</w:t>
      </w:r>
      <w:r w:rsidRPr="00827941">
        <w:rPr>
          <w:color w:val="auto"/>
        </w:rPr>
        <w:t xml:space="preserve"> </w:t>
      </w:r>
      <w:r w:rsidRPr="00827941">
        <w:rPr>
          <w:color w:val="auto"/>
          <w:u w:val="single"/>
        </w:rPr>
        <w:t>pursuant to</w:t>
      </w:r>
      <w:r w:rsidRPr="00827941">
        <w:rPr>
          <w:color w:val="auto"/>
        </w:rPr>
        <w:t xml:space="preserve"> Section 56</w:t>
      </w:r>
      <w:r w:rsidRPr="00827941">
        <w:rPr>
          <w:color w:val="auto"/>
        </w:rPr>
        <w:noBreakHyphen/>
        <w:t>5</w:t>
      </w:r>
      <w:r w:rsidRPr="00827941">
        <w:rPr>
          <w:color w:val="auto"/>
        </w:rPr>
        <w:noBreakHyphen/>
        <w:t xml:space="preserve">5630, the proprietor, owner, or operator of the towing company, storage facility, garage, or repair shop may have the abandoned vehicle sold at a public auction pursuant to </w:t>
      </w:r>
      <w:r w:rsidRPr="00827941">
        <w:rPr>
          <w:strike/>
          <w:color w:val="auto"/>
        </w:rPr>
        <w:t>the provisions set forth in</w:t>
      </w:r>
      <w:r w:rsidRPr="00827941">
        <w:rPr>
          <w:color w:val="auto"/>
        </w:rPr>
        <w:t xml:space="preserve"> Section 29</w:t>
      </w:r>
      <w:r w:rsidRPr="00827941">
        <w:rPr>
          <w:color w:val="auto"/>
        </w:rPr>
        <w:noBreakHyphen/>
        <w:t>15</w:t>
      </w:r>
      <w:r w:rsidRPr="00827941">
        <w:rPr>
          <w:color w:val="auto"/>
        </w:rPr>
        <w:noBreakHyphen/>
        <w:t xml:space="preserve">10.  The </w:t>
      </w:r>
      <w:r w:rsidRPr="00827941">
        <w:rPr>
          <w:color w:val="auto"/>
          <w:u w:val="single"/>
        </w:rPr>
        <w:t>vehicle’s</w:t>
      </w:r>
      <w:r w:rsidRPr="00827941">
        <w:rPr>
          <w:color w:val="auto"/>
        </w:rPr>
        <w:t xml:space="preserve"> purchaser </w:t>
      </w:r>
      <w:r w:rsidRPr="00827941">
        <w:rPr>
          <w:strike/>
          <w:color w:val="auto"/>
        </w:rPr>
        <w:t>of the vehicle</w:t>
      </w:r>
      <w:r w:rsidRPr="00827941">
        <w:rPr>
          <w:color w:val="auto"/>
        </w:rPr>
        <w:t xml:space="preserve"> shall take title to </w:t>
      </w:r>
      <w:r w:rsidRPr="00827941">
        <w:rPr>
          <w:strike/>
          <w:color w:val="auto"/>
        </w:rPr>
        <w:t>it</w:t>
      </w:r>
      <w:r w:rsidRPr="00827941">
        <w:rPr>
          <w:color w:val="auto"/>
        </w:rPr>
        <w:t xml:space="preserve"> </w:t>
      </w:r>
      <w:r w:rsidRPr="00827941">
        <w:rPr>
          <w:color w:val="auto"/>
          <w:u w:val="single"/>
        </w:rPr>
        <w:t>the vehicle</w:t>
      </w:r>
      <w:r w:rsidRPr="00827941">
        <w:rPr>
          <w:color w:val="auto"/>
        </w:rPr>
        <w:t xml:space="preserve"> free and clear of all liens and claims of ownership, shall receive a magistrate's order of sale, and is entitled to register the purchased vehicle and receive a certificate of title.  </w:t>
      </w:r>
      <w:r w:rsidRPr="00827941">
        <w:rPr>
          <w:color w:val="auto"/>
          <w:u w:val="single"/>
        </w:rPr>
        <w:t>The Office of Court Administration shall design a uniform magistrate’s order of sale for purposes of this section, Section 56-5-5670, and Section 56-5-5945, and shall make the order available for distribution to the magistrates.</w:t>
      </w:r>
      <w:r w:rsidRPr="00827941">
        <w:rPr>
          <w:color w:val="auto"/>
        </w:rPr>
        <w:t xml:space="preserve">  The </w:t>
      </w:r>
      <w:r w:rsidRPr="00827941">
        <w:rPr>
          <w:color w:val="auto"/>
          <w:u w:val="single"/>
        </w:rPr>
        <w:t>magistrate’s</w:t>
      </w:r>
      <w:r w:rsidRPr="00827941">
        <w:rPr>
          <w:color w:val="auto"/>
        </w:rPr>
        <w:t xml:space="preserve"> order of sale given at the sale must be sufficient title for purposes of transferring the vehicle to a demolisher </w:t>
      </w:r>
      <w:r w:rsidRPr="00827941">
        <w:rPr>
          <w:color w:val="auto"/>
          <w:u w:val="single"/>
        </w:rPr>
        <w:t>or secondary metals recycler</w:t>
      </w:r>
      <w:r w:rsidRPr="00827941">
        <w:rPr>
          <w:color w:val="auto"/>
        </w:rPr>
        <w:t xml:space="preserve"> for demolition, wrecking, or dismantling, and in </w:t>
      </w:r>
      <w:r w:rsidRPr="00827941">
        <w:rPr>
          <w:strike/>
          <w:color w:val="auto"/>
        </w:rPr>
        <w:t>this</w:t>
      </w:r>
      <w:r w:rsidRPr="00827941">
        <w:rPr>
          <w:color w:val="auto"/>
        </w:rPr>
        <w:t xml:space="preserve"> </w:t>
      </w:r>
      <w:r w:rsidRPr="00827941">
        <w:rPr>
          <w:color w:val="auto"/>
          <w:u w:val="single"/>
        </w:rPr>
        <w:t>such</w:t>
      </w:r>
      <w:r w:rsidRPr="00827941">
        <w:rPr>
          <w:color w:val="auto"/>
        </w:rPr>
        <w:t xml:space="preserve"> case no further titling of the vehicle is necessary.  The expenses of the auction, the costs of towing, preserving, and storing the vehicle which resulted from placing the vehicle in custody, and all notice and publication costs incurred pursuant to </w:t>
      </w:r>
      <w:r w:rsidRPr="00827941">
        <w:rPr>
          <w:strike/>
          <w:color w:val="auto"/>
        </w:rPr>
        <w:t>the provisions of</w:t>
      </w:r>
      <w:r w:rsidRPr="00827941">
        <w:rPr>
          <w:color w:val="auto"/>
        </w:rPr>
        <w:t xml:space="preserve"> Section 29</w:t>
      </w:r>
      <w:r w:rsidRPr="00827941">
        <w:rPr>
          <w:color w:val="auto"/>
        </w:rPr>
        <w:noBreakHyphen/>
        <w:t>15</w:t>
      </w:r>
      <w:r w:rsidRPr="00827941">
        <w:rPr>
          <w:color w:val="auto"/>
        </w:rPr>
        <w:noBreakHyphen/>
        <w:t xml:space="preserve">10 must be reimbursed up to the amount of the auction sale price from the </w:t>
      </w:r>
      <w:r w:rsidRPr="00827941">
        <w:rPr>
          <w:color w:val="auto"/>
          <w:u w:val="single"/>
        </w:rPr>
        <w:t>vehicle’s</w:t>
      </w:r>
      <w:r w:rsidRPr="00827941">
        <w:rPr>
          <w:color w:val="auto"/>
        </w:rPr>
        <w:t xml:space="preserve"> sale proceeds </w:t>
      </w:r>
      <w:r w:rsidRPr="00827941">
        <w:rPr>
          <w:strike/>
          <w:color w:val="auto"/>
        </w:rPr>
        <w:t>of the vehicle</w:t>
      </w:r>
      <w:r w:rsidRPr="00827941">
        <w:rPr>
          <w:color w:val="auto"/>
        </w:rPr>
        <w:t xml:space="preserve">.  </w:t>
      </w:r>
      <w:r w:rsidRPr="00827941">
        <w:rPr>
          <w:strike/>
          <w:color w:val="auto"/>
        </w:rPr>
        <w:t>Any remainder of the</w:t>
      </w:r>
      <w:r w:rsidRPr="00827941">
        <w:rPr>
          <w:color w:val="auto"/>
        </w:rPr>
        <w:t xml:space="preserve"> </w:t>
      </w:r>
      <w:r w:rsidRPr="00827941">
        <w:rPr>
          <w:color w:val="auto"/>
          <w:u w:val="single"/>
        </w:rPr>
        <w:t>The remaining</w:t>
      </w:r>
      <w:r w:rsidRPr="00827941">
        <w:rPr>
          <w:color w:val="auto"/>
        </w:rPr>
        <w:t xml:space="preserve"> sale proceeds must be held for the </w:t>
      </w:r>
      <w:r w:rsidRPr="00827941">
        <w:rPr>
          <w:color w:val="auto"/>
          <w:u w:val="single"/>
        </w:rPr>
        <w:t>vehicle’s</w:t>
      </w:r>
      <w:r w:rsidRPr="00827941">
        <w:rPr>
          <w:color w:val="auto"/>
        </w:rPr>
        <w:t xml:space="preserve"> owner </w:t>
      </w:r>
      <w:r w:rsidRPr="00827941">
        <w:rPr>
          <w:strike/>
          <w:color w:val="auto"/>
        </w:rPr>
        <w:t>of the vehicle</w:t>
      </w:r>
      <w:r w:rsidRPr="00827941">
        <w:rPr>
          <w:color w:val="auto"/>
        </w:rPr>
        <w:t xml:space="preserve"> or entitled lienholder for ninety days.  The magistrate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notify the </w:t>
      </w:r>
      <w:r w:rsidRPr="00827941">
        <w:rPr>
          <w:color w:val="auto"/>
          <w:u w:val="single"/>
        </w:rPr>
        <w:t>vehicle’s</w:t>
      </w:r>
      <w:r w:rsidRPr="00827941">
        <w:rPr>
          <w:color w:val="auto"/>
        </w:rPr>
        <w:t xml:space="preserve"> owner and all lienholders by certified or registered mail, return receipt requested, that the </w:t>
      </w:r>
      <w:r w:rsidRPr="00827941">
        <w:rPr>
          <w:strike/>
          <w:color w:val="auto"/>
        </w:rPr>
        <w:t>vehicle</w:t>
      </w:r>
      <w:r w:rsidRPr="00827941">
        <w:rPr>
          <w:color w:val="auto"/>
        </w:rPr>
        <w:t xml:space="preserve"> </w:t>
      </w:r>
      <w:r w:rsidRPr="00827941">
        <w:rPr>
          <w:color w:val="auto"/>
          <w:u w:val="single"/>
        </w:rPr>
        <w:t>vehicle’s</w:t>
      </w:r>
      <w:r w:rsidRPr="00827941">
        <w:rPr>
          <w:color w:val="auto"/>
        </w:rPr>
        <w:t xml:space="preserve"> owner or lienholder has ninety days to claim the proceeds from the </w:t>
      </w:r>
      <w:r w:rsidRPr="00827941">
        <w:rPr>
          <w:color w:val="auto"/>
          <w:u w:val="single"/>
        </w:rPr>
        <w:t>vehicle’s</w:t>
      </w:r>
      <w:r w:rsidRPr="00827941">
        <w:rPr>
          <w:color w:val="auto"/>
        </w:rPr>
        <w:t xml:space="preserve"> sale </w:t>
      </w:r>
      <w:r w:rsidRPr="00827941">
        <w:rPr>
          <w:strike/>
          <w:color w:val="auto"/>
        </w:rPr>
        <w:t>of the vehicle</w:t>
      </w:r>
      <w:r w:rsidRPr="00827941">
        <w:rPr>
          <w:color w:val="auto"/>
        </w:rPr>
        <w:t xml:space="preserve">.  If the </w:t>
      </w:r>
      <w:r w:rsidRPr="00827941">
        <w:rPr>
          <w:strike/>
          <w:color w:val="auto"/>
        </w:rPr>
        <w:t>vehicle</w:t>
      </w:r>
      <w:r w:rsidRPr="00827941">
        <w:rPr>
          <w:color w:val="auto"/>
        </w:rPr>
        <w:t xml:space="preserve"> </w:t>
      </w:r>
      <w:r w:rsidRPr="00827941">
        <w:rPr>
          <w:color w:val="auto"/>
          <w:u w:val="single"/>
        </w:rPr>
        <w:t>vehicle’s</w:t>
      </w:r>
      <w:r w:rsidRPr="00827941">
        <w:rPr>
          <w:color w:val="auto"/>
        </w:rPr>
        <w:t xml:space="preserve"> proceeds are not collected within ninety days from the day after the notice to the </w:t>
      </w:r>
      <w:r w:rsidRPr="00827941">
        <w:rPr>
          <w:color w:val="auto"/>
          <w:u w:val="single"/>
        </w:rPr>
        <w:t>vehicle’s</w:t>
      </w:r>
      <w:r w:rsidRPr="00827941">
        <w:rPr>
          <w:color w:val="auto"/>
        </w:rPr>
        <w:t xml:space="preserve"> owner and all lienholders is mailed, then the </w:t>
      </w:r>
      <w:r w:rsidRPr="00827941">
        <w:rPr>
          <w:strike/>
          <w:color w:val="auto"/>
        </w:rPr>
        <w:t>vehicle</w:t>
      </w:r>
      <w:r w:rsidRPr="00827941">
        <w:rPr>
          <w:color w:val="auto"/>
        </w:rPr>
        <w:t xml:space="preserve"> </w:t>
      </w:r>
      <w:r w:rsidRPr="00827941">
        <w:rPr>
          <w:color w:val="auto"/>
          <w:u w:val="single"/>
        </w:rPr>
        <w:t>vehicle’s</w:t>
      </w:r>
      <w:r w:rsidRPr="00827941">
        <w:rPr>
          <w:color w:val="auto"/>
        </w:rPr>
        <w:t xml:space="preserve"> proceeds must be deposited in the </w:t>
      </w:r>
      <w:r w:rsidRPr="00827941">
        <w:rPr>
          <w:color w:val="auto"/>
          <w:u w:val="single"/>
        </w:rPr>
        <w:t>county or municipality’s</w:t>
      </w:r>
      <w:r w:rsidRPr="00827941">
        <w:rPr>
          <w:color w:val="auto"/>
        </w:rPr>
        <w:t xml:space="preserve"> general fund </w:t>
      </w:r>
      <w:r w:rsidRPr="00827941">
        <w:rPr>
          <w:strike/>
          <w:color w:val="auto"/>
        </w:rPr>
        <w:t>of the county or municipality</w:t>
      </w:r>
      <w:r w:rsidRPr="00827941">
        <w:rPr>
          <w:color w:val="auto"/>
        </w:rPr>
        <w:t>.”</w:t>
      </w:r>
    </w:p>
    <w:p w:rsidR="009E0E90" w:rsidRPr="00827941" w:rsidRDefault="009E0E90" w:rsidP="009E0E90">
      <w:pPr>
        <w:rPr>
          <w:color w:val="auto"/>
        </w:rPr>
      </w:pPr>
      <w:r>
        <w:tab/>
      </w:r>
      <w:r w:rsidRPr="00827941">
        <w:rPr>
          <w:color w:val="auto"/>
        </w:rPr>
        <w:t>SECTION</w:t>
      </w:r>
      <w:r w:rsidRPr="00827941">
        <w:rPr>
          <w:color w:val="auto"/>
        </w:rPr>
        <w:tab/>
        <w:t>5.</w:t>
      </w:r>
      <w:r w:rsidRPr="00827941">
        <w:rPr>
          <w:color w:val="auto"/>
        </w:rPr>
        <w:tab/>
        <w:t>Section 56-5-5660 of the 1976 Code is repealed.</w:t>
      </w:r>
    </w:p>
    <w:p w:rsidR="009E0E90" w:rsidRPr="00827941" w:rsidRDefault="009E0E90" w:rsidP="009E0E90">
      <w:pPr>
        <w:rPr>
          <w:color w:val="auto"/>
        </w:rPr>
      </w:pPr>
      <w:r>
        <w:tab/>
      </w:r>
      <w:r w:rsidRPr="00827941">
        <w:rPr>
          <w:color w:val="auto"/>
        </w:rPr>
        <w:t>SECTION</w:t>
      </w:r>
      <w:r w:rsidRPr="00827941">
        <w:rPr>
          <w:color w:val="auto"/>
        </w:rPr>
        <w:tab/>
        <w:t>6.</w:t>
      </w:r>
      <w:r w:rsidRPr="00827941">
        <w:rPr>
          <w:color w:val="auto"/>
        </w:rPr>
        <w:tab/>
        <w:t xml:space="preserve">Section 56-5-5670 of the 1976 Code is amended to read: </w:t>
      </w:r>
    </w:p>
    <w:p w:rsidR="009E0E90" w:rsidRPr="00827941" w:rsidRDefault="009E0E90" w:rsidP="009E0E90">
      <w:pPr>
        <w:rPr>
          <w:color w:val="auto"/>
        </w:rPr>
      </w:pPr>
      <w:r w:rsidRPr="00827941">
        <w:rPr>
          <w:color w:val="auto"/>
        </w:rPr>
        <w:tab/>
        <w:t>“Section 56-5-5670.</w:t>
      </w:r>
      <w:r w:rsidRPr="00827941">
        <w:rPr>
          <w:color w:val="auto"/>
        </w:rPr>
        <w:tab/>
        <w:t>(A)</w:t>
      </w:r>
      <w:r w:rsidRPr="00827941">
        <w:rPr>
          <w:color w:val="auto"/>
          <w:u w:val="single"/>
        </w:rPr>
        <w:t>(1)</w:t>
      </w:r>
      <w:r w:rsidRPr="00827941">
        <w:rPr>
          <w:color w:val="auto"/>
        </w:rPr>
        <w:tab/>
      </w:r>
      <w:r w:rsidRPr="00827941">
        <w:rPr>
          <w:color w:val="auto"/>
          <w:u w:val="single"/>
        </w:rPr>
        <w:t>Except as provided by subsections (B), (C), and (D),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strike/>
          <w:color w:val="auto"/>
        </w:rPr>
        <w:t>A</w:t>
      </w:r>
      <w:r w:rsidRPr="00827941">
        <w:rPr>
          <w:color w:val="auto"/>
        </w:rPr>
        <w:t xml:space="preserve"> </w:t>
      </w:r>
      <w:r w:rsidRPr="00827941">
        <w:rPr>
          <w:color w:val="auto"/>
          <w:u w:val="single"/>
        </w:rPr>
        <w:t>The</w:t>
      </w:r>
      <w:r w:rsidRPr="00827941">
        <w:rPr>
          <w:color w:val="auto"/>
        </w:rPr>
        <w:t xml:space="preserve"> demolisher </w:t>
      </w:r>
      <w:r w:rsidRPr="00827941">
        <w:rPr>
          <w:color w:val="auto"/>
          <w:u w:val="single"/>
        </w:rPr>
        <w:t>or secondary metals recycler</w:t>
      </w:r>
      <w:r w:rsidRPr="00827941">
        <w:rPr>
          <w:color w:val="auto"/>
        </w:rPr>
        <w:t xml:space="preserve"> </w:t>
      </w:r>
      <w:r w:rsidRPr="00827941">
        <w:rPr>
          <w:strike/>
          <w:color w:val="auto"/>
        </w:rPr>
        <w:t>who purchases or otherwise acquires a vehicle for purposes of wrecking, dismantling, or demolishing</w:t>
      </w:r>
      <w:r w:rsidRPr="00827941">
        <w:rPr>
          <w:color w:val="auto"/>
        </w:rPr>
        <w:t xml:space="preserve"> is not required to obtain a certificate of title for the vehicle in </w:t>
      </w:r>
      <w:r w:rsidRPr="00827941">
        <w:rPr>
          <w:strike/>
          <w:color w:val="auto"/>
        </w:rPr>
        <w:t>his</w:t>
      </w:r>
      <w:r w:rsidRPr="00827941">
        <w:rPr>
          <w:color w:val="auto"/>
        </w:rPr>
        <w:t xml:space="preserve"> </w:t>
      </w:r>
      <w:r w:rsidRPr="00827941">
        <w:rPr>
          <w:color w:val="auto"/>
          <w:u w:val="single"/>
        </w:rPr>
        <w:t>the demolisher or secondary metals recycler’s</w:t>
      </w:r>
      <w:r w:rsidRPr="00827941">
        <w:rPr>
          <w:color w:val="auto"/>
        </w:rPr>
        <w:t xml:space="preserve"> own name.  After the vehicle has been demolished, processed, or changed so that </w:t>
      </w:r>
      <w:r w:rsidRPr="00827941">
        <w:rPr>
          <w:strike/>
          <w:color w:val="auto"/>
        </w:rPr>
        <w:t>it</w:t>
      </w:r>
      <w:r w:rsidRPr="00827941">
        <w:rPr>
          <w:color w:val="auto"/>
        </w:rPr>
        <w:t xml:space="preserve"> </w:t>
      </w:r>
      <w:r w:rsidRPr="00827941">
        <w:rPr>
          <w:color w:val="auto"/>
          <w:u w:val="single"/>
        </w:rPr>
        <w:t>the vehicle</w:t>
      </w:r>
      <w:r w:rsidRPr="00827941">
        <w:rPr>
          <w:color w:val="auto"/>
        </w:rPr>
        <w:t xml:space="preserve"> physically is no longer a vehicle, the demolisher </w:t>
      </w:r>
      <w:r w:rsidRPr="00827941">
        <w:rPr>
          <w:color w:val="auto"/>
          <w:u w:val="single"/>
        </w:rPr>
        <w:t>or secondary metals recycler</w:t>
      </w:r>
      <w:r w:rsidRPr="00827941">
        <w:rPr>
          <w:color w:val="auto"/>
        </w:rPr>
        <w:t xml:space="preserve">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surrender </w:t>
      </w:r>
      <w:r w:rsidRPr="00827941">
        <w:rPr>
          <w:strike/>
          <w:color w:val="auto"/>
        </w:rPr>
        <w:t>for cancellation</w:t>
      </w:r>
      <w:r w:rsidRPr="00827941">
        <w:rPr>
          <w:color w:val="auto"/>
        </w:rPr>
        <w:t xml:space="preserve"> the certificate of title</w:t>
      </w:r>
      <w:r w:rsidRPr="00827941">
        <w:rPr>
          <w:strike/>
          <w:color w:val="auto"/>
        </w:rPr>
        <w:t>, auction sales receipt, or disposal authority certificate</w:t>
      </w:r>
      <w:r w:rsidRPr="00827941">
        <w:rPr>
          <w:color w:val="auto"/>
        </w:rPr>
        <w:t xml:space="preserve"> </w:t>
      </w:r>
      <w:r w:rsidRPr="00827941">
        <w:rPr>
          <w:color w:val="auto"/>
          <w:u w:val="single"/>
        </w:rPr>
        <w:t>to the Department of Motor Vehicles for cancellation</w:t>
      </w:r>
      <w:r w:rsidRPr="00827941">
        <w:rPr>
          <w:color w:val="auto"/>
        </w:rPr>
        <w:t xml:space="preserve">.    </w:t>
      </w:r>
    </w:p>
    <w:p w:rsidR="009E0E90" w:rsidRPr="00827941" w:rsidRDefault="009E0E90" w:rsidP="009E0E90">
      <w:pPr>
        <w:autoSpaceDE w:val="0"/>
        <w:autoSpaceDN w:val="0"/>
        <w:adjustRightInd w:val="0"/>
        <w:rPr>
          <w:color w:val="auto"/>
          <w:u w:val="single"/>
        </w:rPr>
      </w:pPr>
      <w:r w:rsidRPr="00827941">
        <w:rPr>
          <w:color w:val="auto"/>
        </w:rPr>
        <w:tab/>
      </w:r>
      <w:r w:rsidRPr="00827941">
        <w:rPr>
          <w:color w:val="auto"/>
        </w:rPr>
        <w:tab/>
      </w:r>
      <w:r w:rsidRPr="00827941">
        <w:rPr>
          <w:color w:val="auto"/>
          <w:u w:val="single"/>
        </w:rPr>
        <w:t>(3)</w:t>
      </w:r>
      <w:r w:rsidRPr="00827941">
        <w:rPr>
          <w:color w:val="auto"/>
        </w:rPr>
        <w:tab/>
        <w:t xml:space="preserve">The Department of Motor Vehicles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issue forms</w:t>
      </w:r>
      <w:r w:rsidRPr="00827941">
        <w:rPr>
          <w:strike/>
          <w:color w:val="auto"/>
        </w:rPr>
        <w:t>, rules,</w:t>
      </w:r>
      <w:r w:rsidRPr="00827941">
        <w:rPr>
          <w:color w:val="auto"/>
        </w:rPr>
        <w:t xml:space="preserve"> and regulations governing the surrender of </w:t>
      </w:r>
      <w:r w:rsidRPr="00827941">
        <w:rPr>
          <w:strike/>
          <w:color w:val="auto"/>
        </w:rPr>
        <w:t>auction sales receipts, disposal authority certificates, and</w:t>
      </w:r>
      <w:r w:rsidRPr="00827941">
        <w:rPr>
          <w:color w:val="auto"/>
        </w:rPr>
        <w:t xml:space="preserve"> certificates of title as appropriate.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rPr>
      </w:pPr>
      <w:r w:rsidRPr="00827941">
        <w:rPr>
          <w:color w:val="auto"/>
        </w:rPr>
        <w:tab/>
      </w:r>
      <w:r w:rsidRPr="00827941">
        <w:rPr>
          <w:color w:val="auto"/>
          <w:u w:val="single"/>
        </w:rPr>
        <w:t>(B)(1)</w:t>
      </w:r>
      <w:r w:rsidRPr="00827941">
        <w:rPr>
          <w:color w:val="auto"/>
        </w:rPr>
        <w:tab/>
      </w:r>
      <w:r w:rsidRPr="00827941">
        <w:rPr>
          <w:color w:val="auto"/>
          <w:u w:val="single"/>
        </w:rPr>
        <w:t>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u w:val="single"/>
        </w:rPr>
      </w:pPr>
      <w:r w:rsidRPr="00827941">
        <w:rPr>
          <w:color w:val="auto"/>
        </w:rPr>
        <w:tab/>
      </w:r>
      <w:r w:rsidRPr="00827941">
        <w:rPr>
          <w:color w:val="auto"/>
          <w:u w:val="single"/>
        </w:rPr>
        <w:t>(C)(1)</w:t>
      </w:r>
      <w:r w:rsidRPr="00827941">
        <w:rPr>
          <w:color w:val="auto"/>
        </w:rPr>
        <w:tab/>
      </w:r>
      <w:r w:rsidRPr="00827941">
        <w:rPr>
          <w:color w:val="auto"/>
          <w:u w:val="single"/>
        </w:rPr>
        <w:t xml:space="preserve">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w:t>
      </w:r>
      <w:r w:rsidR="003F09B5">
        <w:rPr>
          <w:color w:val="auto"/>
          <w:u w:val="single"/>
        </w:rPr>
        <w:t>s</w:t>
      </w:r>
      <w:r w:rsidRPr="00827941">
        <w:rPr>
          <w:color w:val="auto"/>
          <w:u w:val="single"/>
        </w:rPr>
        <w:t>ubsection (D)(1).  The person or entity shall provide the sheriff’s disposal authority certificate to the demolisher or secondary metals recycler.</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Pr="00827941">
        <w:rPr>
          <w:color w:val="auto"/>
          <w:u w:val="single"/>
        </w:rPr>
        <w:noBreakHyphen/>
        <w:t>5</w:t>
      </w:r>
      <w:r w:rsidRPr="00827941">
        <w:rPr>
          <w:color w:val="auto"/>
          <w:u w:val="single"/>
        </w:rPr>
        <w:noBreakHyphen/>
        <w:t>5630 must be followed.  If the vehicle is not reclaimed pursuant to Section 56</w:t>
      </w:r>
      <w:r w:rsidRPr="00827941">
        <w:rPr>
          <w:color w:val="auto"/>
          <w:u w:val="single"/>
        </w:rPr>
        <w:noBreakHyphen/>
        <w:t>5</w:t>
      </w:r>
      <w:r w:rsidRPr="00827941">
        <w:rPr>
          <w:color w:val="auto"/>
          <w:u w:val="single"/>
        </w:rPr>
        <w:noBreakHyphen/>
        <w:t>5630, the sheriff shall give the applicant a certificate of authority to dispose of the vehicle to a demolisher or secondary metals recycler.  A disposal authority certificate may contain multiple listings.</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(5)</w:t>
      </w:r>
      <w:r w:rsidRPr="00827941">
        <w:rPr>
          <w:color w:val="auto"/>
        </w:rPr>
        <w:tab/>
      </w:r>
      <w:r w:rsidRPr="00827941">
        <w:rPr>
          <w:color w:val="auto"/>
          <w:u w:val="single"/>
        </w:rPr>
        <w:t>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u w:val="single"/>
        </w:rPr>
      </w:pPr>
      <w:r w:rsidRPr="00827941">
        <w:rPr>
          <w:color w:val="auto"/>
        </w:rPr>
        <w:tab/>
      </w:r>
      <w:r w:rsidRPr="00827941">
        <w:rPr>
          <w:color w:val="auto"/>
          <w:u w:val="single"/>
        </w:rPr>
        <w:t>(D)(1)</w:t>
      </w:r>
      <w:r w:rsidRPr="00827941">
        <w:rPr>
          <w:color w:val="auto"/>
        </w:rPr>
        <w:tab/>
      </w:r>
      <w:r w:rsidRPr="00827941">
        <w:rPr>
          <w:color w:val="auto"/>
          <w:u w:val="single"/>
        </w:rPr>
        <w:t>A person or entity may dispose of a vehicle to a demolisher or secondary metals recycler without a title certificate, magistrate’s order of sale, or sheriff’s disposal authority certificate, if:</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(a)</w:t>
      </w:r>
      <w:r w:rsidRPr="00827941">
        <w:rPr>
          <w:color w:val="auto"/>
        </w:rPr>
        <w:tab/>
      </w:r>
      <w:r w:rsidRPr="00827941">
        <w:rPr>
          <w:color w:val="auto"/>
          <w:u w:val="single"/>
        </w:rPr>
        <w:t>the vehicle is abandoned upon the person or entity’s property or into the person or entity’s possession, or if the person or entity is the owner of the vehicle and the vehicle’s title certificate is faulty, lost, or destroyed; and</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(b)</w:t>
      </w:r>
      <w:r w:rsidRPr="00827941">
        <w:rPr>
          <w:color w:val="auto"/>
        </w:rPr>
        <w:tab/>
      </w:r>
      <w:r w:rsidRPr="00827941">
        <w:rPr>
          <w:color w:val="auto"/>
          <w:u w:val="single"/>
        </w:rPr>
        <w:t>the vehicle:</w:t>
      </w:r>
      <w:r w:rsidRPr="00827941">
        <w:rPr>
          <w:color w:val="auto"/>
        </w:rPr>
        <w:t xml:space="preserve"> </w:t>
      </w:r>
      <w:r w:rsidRPr="00827941">
        <w:rPr>
          <w:color w:val="auto"/>
        </w:rPr>
        <w:tab/>
      </w:r>
      <w:r w:rsidRPr="00827941">
        <w:rPr>
          <w:color w:val="auto"/>
        </w:rPr>
        <w:tab/>
      </w:r>
      <w:r w:rsidRPr="00827941">
        <w:rPr>
          <w:color w:val="auto"/>
        </w:rPr>
        <w:tab/>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w:t>
      </w:r>
      <w:r w:rsidRPr="00827941">
        <w:rPr>
          <w:color w:val="auto"/>
        </w:rPr>
        <w:tab/>
      </w:r>
      <w:r w:rsidRPr="00827941">
        <w:rPr>
          <w:color w:val="auto"/>
          <w:u w:val="single"/>
        </w:rPr>
        <w:t>is lawfully in the person or entity’s possession;</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(ii)</w:t>
      </w:r>
      <w:r w:rsidRPr="00827941">
        <w:rPr>
          <w:color w:val="auto"/>
        </w:rPr>
        <w:tab/>
      </w:r>
      <w:r w:rsidRPr="00827941">
        <w:rPr>
          <w:color w:val="auto"/>
          <w:u w:val="single"/>
        </w:rPr>
        <w:t>is twelve model years old or older;</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(iii)</w:t>
      </w:r>
      <w:r w:rsidRPr="00827941">
        <w:rPr>
          <w:color w:val="auto"/>
        </w:rPr>
        <w:tab/>
      </w:r>
      <w:r w:rsidRPr="00827941">
        <w:rPr>
          <w:color w:val="auto"/>
          <w:u w:val="single"/>
        </w:rPr>
        <w:t>does not have a valid registration plate affixed; and</w:t>
      </w:r>
      <w:r w:rsidRPr="00827941">
        <w:rPr>
          <w:color w:val="auto"/>
        </w:rPr>
        <w:t xml:space="preserve"> </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(iv)</w:t>
      </w:r>
      <w:r w:rsidRPr="00827941">
        <w:rPr>
          <w:color w:val="auto"/>
        </w:rPr>
        <w:tab/>
      </w:r>
      <w:r w:rsidRPr="00827941">
        <w:rPr>
          <w:color w:val="auto"/>
          <w:u w:val="single"/>
        </w:rPr>
        <w:t>has no engine or is otherwise totally inoperable.</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 xml:space="preserve">The person or entity shall complete and sign a form affirming that the vehicle complies with the requirements of </w:t>
      </w:r>
      <w:r w:rsidR="003F09B5">
        <w:rPr>
          <w:color w:val="auto"/>
          <w:u w:val="single"/>
        </w:rPr>
        <w:t>s</w:t>
      </w:r>
      <w:r w:rsidRPr="00827941">
        <w:rPr>
          <w:color w:val="auto"/>
          <w:u w:val="single"/>
        </w:rPr>
        <w:t>ubsection (D)(1).  The demolisher or secondary metals recycler shall maintain the original form affidavit in the transaction records as required by this section.</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Department of Motor Vehicles shall develop a form affidavit for purposes of this subsection and shall make the form affidavit available for distribution to the demolishers and secondary metals recyclers.</w:t>
      </w:r>
    </w:p>
    <w:p w:rsidR="009E0E90" w:rsidRPr="00827941" w:rsidRDefault="009E0E90" w:rsidP="009E0E90">
      <w:pPr>
        <w:autoSpaceDE w:val="0"/>
        <w:autoSpaceDN w:val="0"/>
        <w:adjustRightInd w:val="0"/>
        <w:rPr>
          <w:color w:val="auto"/>
          <w:u w:val="single"/>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sidRPr="00827941">
        <w:rPr>
          <w:color w:val="auto"/>
        </w:rPr>
        <w:t xml:space="preserve">    </w:t>
      </w:r>
      <w:r w:rsidRPr="00827941">
        <w:rPr>
          <w:color w:val="auto"/>
        </w:rPr>
        <w:tab/>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(5)</w:t>
      </w:r>
      <w:r w:rsidRPr="00827941">
        <w:rPr>
          <w:color w:val="auto"/>
        </w:rPr>
        <w:tab/>
      </w:r>
      <w:r w:rsidRPr="00827941">
        <w:rPr>
          <w:color w:val="auto"/>
          <w:u w:val="single"/>
        </w:rPr>
        <w:t>The demolisher or secondary metals recycler shall report the vehicle to the National Motor Vehicle Title Information System at the time of the transaction or no later than the end of the day of the transaction.  A demolisher or secondary metals recycler who reports vehicles to the National Motor Vehicle Title Information System through a third party consolidator complies with the requirements of this subitem if the demolisher or secondary metals recycler reports the vehicle to the third party consolidator so that the third party consolidator is able to transmit the vehicle information to the National Motor Vehicle Title Information System no later than the end of the day of the transaction.</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(6)</w:t>
      </w:r>
      <w:r w:rsidRPr="00827941">
        <w:rPr>
          <w:color w:val="auto"/>
        </w:rPr>
        <w:tab/>
      </w:r>
      <w:r w:rsidRPr="00827941">
        <w:rPr>
          <w:color w:val="auto"/>
          <w:u w:val="single"/>
        </w:rPr>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E0E90" w:rsidRPr="00827941" w:rsidRDefault="009E0E90" w:rsidP="009E0E90">
      <w:pPr>
        <w:rPr>
          <w:color w:val="auto"/>
        </w:rPr>
      </w:pPr>
      <w:r w:rsidRPr="00827941">
        <w:rPr>
          <w:color w:val="auto"/>
        </w:rPr>
        <w:tab/>
      </w:r>
      <w:r w:rsidRPr="00827941">
        <w:rPr>
          <w:strike/>
          <w:color w:val="auto"/>
        </w:rPr>
        <w:t>(B)</w:t>
      </w:r>
      <w:r w:rsidRPr="00827941">
        <w:rPr>
          <w:color w:val="auto"/>
          <w:u w:val="single"/>
        </w:rPr>
        <w:t>(E)</w:t>
      </w:r>
      <w:r w:rsidRPr="00827941">
        <w:rPr>
          <w:color w:val="auto"/>
        </w:rPr>
        <w:tab/>
        <w:t xml:space="preserve">A demolisher </w:t>
      </w:r>
      <w:r w:rsidRPr="00827941">
        <w:rPr>
          <w:color w:val="auto"/>
          <w:u w:val="single"/>
        </w:rPr>
        <w:t>or secondary metals recycler</w:t>
      </w:r>
      <w:r w:rsidRPr="00827941">
        <w:rPr>
          <w:color w:val="auto"/>
        </w:rPr>
        <w:t xml:space="preserve"> who purchases or otherwise acquires nonferrous metals</w:t>
      </w:r>
      <w:r w:rsidRPr="00827941">
        <w:rPr>
          <w:color w:val="auto"/>
          <w:u w:val="single"/>
        </w:rPr>
        <w:t>,</w:t>
      </w:r>
      <w:r w:rsidRPr="00827941">
        <w:rPr>
          <w:color w:val="auto"/>
        </w:rPr>
        <w:t xml:space="preserve"> as defined by Section 16</w:t>
      </w:r>
      <w:r w:rsidRPr="00827941">
        <w:rPr>
          <w:color w:val="auto"/>
        </w:rPr>
        <w:noBreakHyphen/>
        <w:t>17</w:t>
      </w:r>
      <w:r w:rsidRPr="00827941">
        <w:rPr>
          <w:color w:val="auto"/>
        </w:rPr>
        <w:noBreakHyphen/>
        <w:t>680</w:t>
      </w:r>
      <w:r w:rsidRPr="00827941">
        <w:rPr>
          <w:color w:val="auto"/>
          <w:u w:val="single"/>
        </w:rPr>
        <w:t>,</w:t>
      </w:r>
      <w:r w:rsidRPr="00827941">
        <w:rPr>
          <w:color w:val="auto"/>
        </w:rPr>
        <w:t xml:space="preserve">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comply with and is subject to the provisions of Section 16</w:t>
      </w:r>
      <w:r w:rsidRPr="00827941">
        <w:rPr>
          <w:color w:val="auto"/>
        </w:rPr>
        <w:noBreakHyphen/>
        <w:t>17</w:t>
      </w:r>
      <w:r w:rsidRPr="00827941">
        <w:rPr>
          <w:color w:val="auto"/>
        </w:rPr>
        <w:noBreakHyphen/>
        <w:t xml:space="preserve">680. </w:t>
      </w:r>
    </w:p>
    <w:p w:rsidR="009E0E90" w:rsidRPr="00827941" w:rsidRDefault="009E0E90" w:rsidP="009E0E90">
      <w:pPr>
        <w:rPr>
          <w:color w:val="auto"/>
        </w:rPr>
      </w:pPr>
      <w:r w:rsidRPr="00827941">
        <w:rPr>
          <w:color w:val="auto"/>
        </w:rPr>
        <w:tab/>
      </w:r>
      <w:r w:rsidRPr="00827941">
        <w:rPr>
          <w:strike/>
          <w:color w:val="auto"/>
        </w:rPr>
        <w:t>(C)</w:t>
      </w:r>
      <w:r w:rsidRPr="00827941">
        <w:rPr>
          <w:color w:val="auto"/>
          <w:u w:val="single"/>
        </w:rPr>
        <w:t>(F)(1)</w:t>
      </w:r>
      <w:r w:rsidRPr="00827941">
        <w:rPr>
          <w:color w:val="auto"/>
        </w:rPr>
        <w:tab/>
        <w:t xml:space="preserve">A demolisher </w:t>
      </w:r>
      <w:r w:rsidRPr="00827941">
        <w:rPr>
          <w:color w:val="auto"/>
          <w:u w:val="single"/>
        </w:rPr>
        <w:t>or secondary metals recycler</w:t>
      </w:r>
      <w:r w:rsidRPr="00827941">
        <w:rPr>
          <w:color w:val="auto"/>
        </w:rPr>
        <w:t xml:space="preserve">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keep an accurate and complete record of all </w:t>
      </w:r>
      <w:r w:rsidRPr="00827941">
        <w:rPr>
          <w:strike/>
          <w:color w:val="auto"/>
        </w:rPr>
        <w:t>abandoned</w:t>
      </w:r>
      <w:r w:rsidRPr="00827941">
        <w:rPr>
          <w:color w:val="auto"/>
        </w:rPr>
        <w:t xml:space="preserve"> vehicles </w:t>
      </w:r>
      <w:r w:rsidRPr="00827941">
        <w:rPr>
          <w:strike/>
          <w:color w:val="auto"/>
        </w:rPr>
        <w:t>and vehicle parts with a total weight of twenty</w:t>
      </w:r>
      <w:r w:rsidRPr="00827941">
        <w:rPr>
          <w:strike/>
          <w:color w:val="auto"/>
        </w:rPr>
        <w:noBreakHyphen/>
        <w:t>five pounds or more</w:t>
      </w:r>
      <w:r w:rsidRPr="00827941">
        <w:rPr>
          <w:color w:val="auto"/>
        </w:rPr>
        <w:t xml:space="preserve"> purchased or received by </w:t>
      </w:r>
      <w:r w:rsidRPr="00827941">
        <w:rPr>
          <w:strike/>
          <w:color w:val="auto"/>
        </w:rPr>
        <w:t>him</w:t>
      </w:r>
      <w:r w:rsidRPr="00827941">
        <w:rPr>
          <w:color w:val="auto"/>
        </w:rPr>
        <w:t xml:space="preserve"> </w:t>
      </w:r>
      <w:r w:rsidRPr="00827941">
        <w:rPr>
          <w:color w:val="auto"/>
          <w:u w:val="single"/>
        </w:rPr>
        <w:t>the demolisher or secondary metals recycler</w:t>
      </w:r>
      <w:r w:rsidRPr="00827941">
        <w:rPr>
          <w:color w:val="auto"/>
        </w:rPr>
        <w:t xml:space="preserve"> in the course of </w:t>
      </w:r>
      <w:r w:rsidRPr="00827941">
        <w:rPr>
          <w:strike/>
          <w:color w:val="auto"/>
        </w:rPr>
        <w:t>his</w:t>
      </w:r>
      <w:r w:rsidRPr="00827941">
        <w:rPr>
          <w:color w:val="auto"/>
        </w:rPr>
        <w:t xml:space="preserve"> business.  </w:t>
      </w:r>
      <w:r w:rsidRPr="00827941">
        <w:rPr>
          <w:color w:val="auto"/>
          <w:u w:val="single"/>
        </w:rPr>
        <w:t>A demolisher, but not a secondary metals recycler, shall also keep an accurate and complete record of all vehicle parts with a total weight of twenty-five pounds or more purchased or received by the demolisher in the course of business.</w:t>
      </w:r>
      <w:r w:rsidRPr="00827941">
        <w:rPr>
          <w:color w:val="auto"/>
        </w:rPr>
        <w:t xml:space="preserve">  These records must contain</w:t>
      </w:r>
      <w:r w:rsidRPr="00827941">
        <w:rPr>
          <w:color w:val="auto"/>
          <w:u w:val="single"/>
        </w:rPr>
        <w:t>, at a minimum:</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rPr>
        <w:tab/>
      </w:r>
      <w:r w:rsidRPr="00827941">
        <w:rPr>
          <w:color w:val="auto"/>
          <w:u w:val="single"/>
        </w:rPr>
        <w:t>(a)</w:t>
      </w:r>
      <w:r w:rsidRPr="00827941">
        <w:rPr>
          <w:color w:val="auto"/>
        </w:rPr>
        <w:tab/>
      </w:r>
      <w:r w:rsidRPr="00827941">
        <w:rPr>
          <w:color w:val="auto"/>
          <w:u w:val="single"/>
        </w:rPr>
        <w:t>the demolisher or secondary metals recycler’s name and address;</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(b)</w:t>
      </w:r>
      <w:r w:rsidRPr="00827941">
        <w:rPr>
          <w:color w:val="auto"/>
        </w:rPr>
        <w:tab/>
      </w:r>
      <w:r w:rsidRPr="00827941">
        <w:rPr>
          <w:color w:val="auto"/>
          <w:u w:val="single"/>
        </w:rPr>
        <w:t>the name of the demolisher or secondary metals recycler’s employee entering the information;</w:t>
      </w:r>
      <w:r w:rsidRPr="00827941">
        <w:rPr>
          <w:color w:val="auto"/>
        </w:rPr>
        <w:tab/>
      </w: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(c)</w:t>
      </w:r>
      <w:r w:rsidRPr="00827941">
        <w:rPr>
          <w:color w:val="auto"/>
        </w:rPr>
        <w:tab/>
        <w:t xml:space="preserve">the name and address of the person </w:t>
      </w:r>
      <w:r w:rsidRPr="00827941">
        <w:rPr>
          <w:color w:val="auto"/>
          <w:u w:val="single"/>
        </w:rPr>
        <w:t>or entity</w:t>
      </w:r>
      <w:r w:rsidRPr="00827941">
        <w:rPr>
          <w:color w:val="auto"/>
        </w:rPr>
        <w:t xml:space="preserve"> from whom the vehicle or vehicle parts</w:t>
      </w:r>
      <w:r w:rsidRPr="00827941">
        <w:rPr>
          <w:color w:val="auto"/>
          <w:u w:val="single"/>
        </w:rPr>
        <w:t>, as applicable,</w:t>
      </w:r>
      <w:r w:rsidRPr="00827941">
        <w:rPr>
          <w:color w:val="auto"/>
        </w:rPr>
        <w:t xml:space="preserve"> were purchased or received</w:t>
      </w:r>
      <w:r w:rsidRPr="00827941">
        <w:rPr>
          <w:strike/>
          <w:color w:val="auto"/>
        </w:rPr>
        <w:t>,</w:t>
      </w:r>
      <w:r w:rsidRPr="00827941">
        <w:rPr>
          <w:color w:val="auto"/>
          <w:u w:val="single"/>
        </w:rPr>
        <w:t>;</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(d)</w:t>
      </w:r>
      <w:r w:rsidRPr="00827941">
        <w:rPr>
          <w:color w:val="auto"/>
        </w:rPr>
        <w:tab/>
        <w:t>a photo or copy of the person’s driver’s license or other government issued picture identification card that legibly shows the person’s name and address</w:t>
      </w:r>
      <w:r w:rsidRPr="00827941">
        <w:rPr>
          <w:strike/>
          <w:color w:val="auto"/>
        </w:rPr>
        <w:t>,</w:t>
      </w:r>
      <w:r w:rsidRPr="00827941">
        <w:rPr>
          <w:color w:val="auto"/>
          <w:u w:val="single"/>
        </w:rPr>
        <w:t>.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(e)</w:t>
      </w:r>
      <w:r w:rsidRPr="00827941">
        <w:rPr>
          <w:color w:val="auto"/>
        </w:rPr>
        <w:tab/>
        <w:t>the date when the purchases or receipts occurred</w:t>
      </w:r>
      <w:r w:rsidRPr="00827941">
        <w:rPr>
          <w:strike/>
          <w:color w:val="auto"/>
        </w:rPr>
        <w:t>, and</w:t>
      </w:r>
      <w:r w:rsidRPr="00827941">
        <w:rPr>
          <w:color w:val="auto"/>
          <w:u w:val="single"/>
        </w:rPr>
        <w:t>;</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(f)</w:t>
      </w:r>
      <w:r w:rsidRPr="00827941">
        <w:rPr>
          <w:color w:val="auto"/>
        </w:rPr>
        <w:tab/>
        <w:t xml:space="preserve">the year, make, model, and identification number of the vehicle or vehicle parts, </w:t>
      </w:r>
      <w:r w:rsidRPr="00827941">
        <w:rPr>
          <w:color w:val="auto"/>
          <w:u w:val="single"/>
        </w:rPr>
        <w:t>as applicable and</w:t>
      </w:r>
      <w:r w:rsidRPr="00827941">
        <w:rPr>
          <w:color w:val="auto"/>
        </w:rPr>
        <w:t xml:space="preserve"> if ascertainable, along with any other identifying features</w:t>
      </w:r>
      <w:r w:rsidRPr="00827941">
        <w:rPr>
          <w:color w:val="auto"/>
          <w:u w:val="single"/>
        </w:rPr>
        <w:t>; and</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(g)</w:t>
      </w:r>
      <w:r w:rsidRPr="00827941">
        <w:rPr>
          <w:color w:val="auto"/>
        </w:rPr>
        <w:tab/>
      </w:r>
      <w:r w:rsidRPr="00827941">
        <w:rPr>
          <w:color w:val="auto"/>
          <w:u w:val="single"/>
        </w:rPr>
        <w:t>a copy of the title certificate, magistrate’s order of sale, sheriff’s disposal authority certificate, or an original form affidavit, as applicable</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t xml:space="preserve">The records </w:t>
      </w:r>
      <w:r w:rsidRPr="00827941">
        <w:rPr>
          <w:strike/>
          <w:color w:val="auto"/>
        </w:rPr>
        <w:t>are</w:t>
      </w:r>
      <w:r w:rsidRPr="00827941">
        <w:rPr>
          <w:color w:val="auto"/>
        </w:rPr>
        <w:t xml:space="preserve"> </w:t>
      </w:r>
      <w:r w:rsidRPr="00827941">
        <w:rPr>
          <w:color w:val="auto"/>
          <w:u w:val="single"/>
        </w:rPr>
        <w:t>must be kept</w:t>
      </w:r>
      <w:r w:rsidRPr="00827941">
        <w:rPr>
          <w:color w:val="auto"/>
        </w:rPr>
        <w:t xml:space="preserve"> open for inspection by any </w:t>
      </w:r>
      <w:r w:rsidRPr="00827941">
        <w:rPr>
          <w:strike/>
          <w:color w:val="auto"/>
        </w:rPr>
        <w:t>police</w:t>
      </w:r>
      <w:r w:rsidRPr="00827941">
        <w:rPr>
          <w:color w:val="auto"/>
        </w:rPr>
        <w:t xml:space="preserve"> </w:t>
      </w:r>
      <w:r w:rsidRPr="00827941">
        <w:rPr>
          <w:color w:val="auto"/>
          <w:u w:val="single"/>
        </w:rPr>
        <w:t>law enforcement</w:t>
      </w:r>
      <w:r w:rsidRPr="00827941">
        <w:rPr>
          <w:color w:val="auto"/>
        </w:rPr>
        <w:t xml:space="preserve"> officer at any time during normal business hours.  </w:t>
      </w:r>
      <w:r w:rsidRPr="00827941">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strike/>
          <w:color w:val="auto"/>
        </w:rPr>
        <w:t>Any record</w:t>
      </w:r>
      <w:r w:rsidRPr="00827941">
        <w:rPr>
          <w:color w:val="auto"/>
        </w:rPr>
        <w:t xml:space="preserve"> </w:t>
      </w:r>
      <w:r w:rsidRPr="00827941">
        <w:rPr>
          <w:color w:val="auto"/>
          <w:u w:val="single"/>
        </w:rPr>
        <w:t>Records</w:t>
      </w:r>
      <w:r w:rsidRPr="00827941">
        <w:rPr>
          <w:color w:val="auto"/>
        </w:rPr>
        <w:t xml:space="preserve"> required by this section must be kept by the demolisher </w:t>
      </w:r>
      <w:r w:rsidRPr="00827941">
        <w:rPr>
          <w:color w:val="auto"/>
          <w:u w:val="single"/>
        </w:rPr>
        <w:t>or secondary metals recycler</w:t>
      </w:r>
      <w:r w:rsidRPr="00827941">
        <w:rPr>
          <w:color w:val="auto"/>
        </w:rPr>
        <w:t xml:space="preserve"> for at least one year after the transaction to which it applies.  </w:t>
      </w:r>
      <w:r w:rsidRPr="00827941">
        <w:rPr>
          <w:color w:val="auto"/>
          <w:u w:val="single"/>
        </w:rPr>
        <w:t>A demolisher or secondary metals recycler may maintain records in an electronic database provided that the information is legible and can be accessed by law enforcement upon request.</w:t>
      </w:r>
    </w:p>
    <w:p w:rsidR="009E0E90" w:rsidRPr="00827941" w:rsidRDefault="009E0E90" w:rsidP="009E0E90">
      <w:pPr>
        <w:autoSpaceDE w:val="0"/>
        <w:autoSpaceDN w:val="0"/>
        <w:adjustRightInd w:val="0"/>
        <w:rPr>
          <w:color w:val="auto"/>
          <w:u w:val="single"/>
        </w:rPr>
      </w:pPr>
      <w:r w:rsidRPr="00827941">
        <w:rPr>
          <w:color w:val="auto"/>
        </w:rPr>
        <w:tab/>
      </w:r>
      <w:r w:rsidRPr="00827941">
        <w:rPr>
          <w:strike/>
          <w:color w:val="auto"/>
        </w:rPr>
        <w:t>(D)</w:t>
      </w:r>
      <w:r w:rsidRPr="00827941">
        <w:rPr>
          <w:color w:val="auto"/>
          <w:u w:val="single"/>
        </w:rPr>
        <w:t>(G)(1)</w:t>
      </w:r>
      <w:r w:rsidRPr="00827941">
        <w:rPr>
          <w:color w:val="auto"/>
        </w:rPr>
        <w:tab/>
        <w:t xml:space="preserve">A person who violates the provisions of this section </w:t>
      </w:r>
      <w:r w:rsidRPr="00827941">
        <w:rPr>
          <w:color w:val="auto"/>
          <w:u w:val="single"/>
        </w:rPr>
        <w:t>for a first offense</w:t>
      </w:r>
      <w:r w:rsidRPr="00827941">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827941">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 xml:space="preserve">In lieu of criminal penalties, </w:t>
      </w:r>
      <w:r w:rsidR="003F09B5">
        <w:rPr>
          <w:color w:val="auto"/>
          <w:u w:val="single"/>
        </w:rPr>
        <w:t>the Department of Motor Vehicle</w:t>
      </w:r>
      <w:r w:rsidRPr="00827941">
        <w:rPr>
          <w:color w:val="auto"/>
          <w:u w:val="single"/>
        </w:rPr>
        <w:t>s</w:t>
      </w:r>
      <w:r w:rsidR="003F09B5">
        <w:rPr>
          <w:color w:val="auto"/>
          <w:u w:val="single"/>
        </w:rPr>
        <w:t>’</w:t>
      </w:r>
      <w:r w:rsidRPr="00827941">
        <w:rPr>
          <w:color w:val="auto"/>
          <w:u w:val="single"/>
        </w:rPr>
        <w:t xml:space="preserve"> director may issue an administrative fine not to exceed one thousand dollars for each violation, whenever the director,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p>
    <w:p w:rsidR="009E0E90" w:rsidRPr="00827941" w:rsidRDefault="009E0E90" w:rsidP="009E0E90">
      <w:pPr>
        <w:rPr>
          <w:color w:val="auto"/>
        </w:rPr>
      </w:pPr>
      <w:r w:rsidRPr="00827941">
        <w:rPr>
          <w:color w:val="auto"/>
        </w:rPr>
        <w:tab/>
      </w:r>
      <w:r w:rsidRPr="00827941">
        <w:rPr>
          <w:color w:val="auto"/>
          <w:u w:val="single"/>
        </w:rPr>
        <w:t>(H)</w:t>
      </w:r>
      <w:r w:rsidRPr="00827941">
        <w:rPr>
          <w:color w:val="auto"/>
        </w:rPr>
        <w:tab/>
      </w:r>
      <w:r w:rsidRPr="00827941">
        <w:rPr>
          <w:color w:val="auto"/>
          <w:u w:val="single"/>
        </w:rPr>
        <w:t>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demolisher industry, secondary metals recycling industry, law enforcement agencies, and other relevant agencies, organizations, or industries as determined by the director.</w:t>
      </w:r>
      <w:r w:rsidRPr="00827941">
        <w:rPr>
          <w:color w:val="auto"/>
        </w:rPr>
        <w:t>”</w:t>
      </w:r>
    </w:p>
    <w:p w:rsidR="009E0E90" w:rsidRPr="00827941" w:rsidRDefault="009E0E90" w:rsidP="009E0E90">
      <w:pPr>
        <w:rPr>
          <w:color w:val="auto"/>
        </w:rPr>
      </w:pPr>
      <w:r w:rsidRPr="00827941">
        <w:rPr>
          <w:color w:val="auto"/>
        </w:rPr>
        <w:tab/>
        <w:t>SECTION</w:t>
      </w:r>
      <w:r w:rsidRPr="00827941">
        <w:rPr>
          <w:color w:val="auto"/>
        </w:rPr>
        <w:tab/>
        <w:t>7.</w:t>
      </w:r>
      <w:r w:rsidRPr="00827941">
        <w:rPr>
          <w:color w:val="auto"/>
        </w:rPr>
        <w:tab/>
        <w:t>Section 56-5-5945 of the 1976 Code is amended to read:</w:t>
      </w:r>
    </w:p>
    <w:p w:rsidR="009E0E90" w:rsidRPr="00827941" w:rsidRDefault="009E0E90" w:rsidP="009E0E90">
      <w:pPr>
        <w:rPr>
          <w:color w:val="auto"/>
        </w:rPr>
      </w:pPr>
      <w:r w:rsidRPr="00827941">
        <w:rPr>
          <w:color w:val="auto"/>
        </w:rPr>
        <w:tab/>
        <w:t>“Section 56-5-5945.</w:t>
      </w:r>
      <w:r w:rsidRPr="00827941">
        <w:rPr>
          <w:color w:val="auto"/>
        </w:rPr>
        <w:tab/>
        <w:t>(A)</w:t>
      </w:r>
      <w:r w:rsidRPr="00827941">
        <w:rPr>
          <w:color w:val="auto"/>
          <w:u w:val="single"/>
        </w:rPr>
        <w:t>(1)</w:t>
      </w:r>
      <w:r w:rsidRPr="00827941">
        <w:rPr>
          <w:color w:val="auto"/>
        </w:rPr>
        <w:tab/>
      </w:r>
      <w:r w:rsidRPr="00827941">
        <w:rPr>
          <w:color w:val="auto"/>
          <w:u w:val="single"/>
        </w:rPr>
        <w:t>Except as provided by subsections (B), (C), and (D), a person or entity may not dispose of a vehicle to a demolisher or secondary metals recycler without a valid title certificate for the vehicle in the person or entity’s name.  The person or entity shall provide the vehicle’s title certificate to the demolisher or secondary metals recycler.</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strike/>
          <w:color w:val="auto"/>
        </w:rPr>
        <w:t>A</w:t>
      </w:r>
      <w:r w:rsidRPr="00827941">
        <w:rPr>
          <w:color w:val="auto"/>
        </w:rPr>
        <w:t xml:space="preserve"> </w:t>
      </w:r>
      <w:r w:rsidRPr="00827941">
        <w:rPr>
          <w:color w:val="auto"/>
          <w:u w:val="single"/>
        </w:rPr>
        <w:t>The</w:t>
      </w:r>
      <w:r w:rsidRPr="00827941">
        <w:rPr>
          <w:color w:val="auto"/>
        </w:rPr>
        <w:t xml:space="preserve"> demolisher </w:t>
      </w:r>
      <w:r w:rsidRPr="00827941">
        <w:rPr>
          <w:color w:val="auto"/>
          <w:u w:val="single"/>
        </w:rPr>
        <w:t>or secondary metals recycler</w:t>
      </w:r>
      <w:r w:rsidRPr="00827941">
        <w:rPr>
          <w:color w:val="auto"/>
        </w:rPr>
        <w:t xml:space="preserve"> </w:t>
      </w:r>
      <w:r w:rsidRPr="00827941">
        <w:rPr>
          <w:strike/>
          <w:color w:val="auto"/>
        </w:rPr>
        <w:t>who purchases or otherwise acquires a vehicle for purposes of wrecking, dismantling, or demolition shall</w:t>
      </w:r>
      <w:r w:rsidRPr="00827941">
        <w:rPr>
          <w:color w:val="auto"/>
        </w:rPr>
        <w:t xml:space="preserve"> </w:t>
      </w:r>
      <w:r w:rsidRPr="00827941">
        <w:rPr>
          <w:color w:val="auto"/>
          <w:u w:val="single"/>
        </w:rPr>
        <w:t>is</w:t>
      </w:r>
      <w:r w:rsidRPr="00827941">
        <w:rPr>
          <w:color w:val="auto"/>
        </w:rPr>
        <w:t xml:space="preserve"> not </w:t>
      </w:r>
      <w:r w:rsidRPr="00827941">
        <w:rPr>
          <w:strike/>
          <w:color w:val="auto"/>
        </w:rPr>
        <w:t>be</w:t>
      </w:r>
      <w:r w:rsidRPr="00827941">
        <w:rPr>
          <w:color w:val="auto"/>
        </w:rPr>
        <w:t xml:space="preserve"> required to obtain a certificate of title for the vehicle in </w:t>
      </w:r>
      <w:r w:rsidRPr="00827941">
        <w:rPr>
          <w:strike/>
          <w:color w:val="auto"/>
        </w:rPr>
        <w:t>his</w:t>
      </w:r>
      <w:r w:rsidRPr="00827941">
        <w:rPr>
          <w:color w:val="auto"/>
        </w:rPr>
        <w:t xml:space="preserve"> </w:t>
      </w:r>
      <w:r w:rsidRPr="00827941">
        <w:rPr>
          <w:color w:val="auto"/>
          <w:u w:val="single"/>
        </w:rPr>
        <w:t>the demolisher or secondary metals recycler’s</w:t>
      </w:r>
      <w:r w:rsidRPr="00827941">
        <w:rPr>
          <w:color w:val="auto"/>
        </w:rPr>
        <w:t xml:space="preserve"> own name.  After the vehicle has been demolished, processed, or changed so that </w:t>
      </w:r>
      <w:r w:rsidRPr="00827941">
        <w:rPr>
          <w:strike/>
          <w:color w:val="auto"/>
        </w:rPr>
        <w:t>it</w:t>
      </w:r>
      <w:r w:rsidRPr="00827941">
        <w:rPr>
          <w:color w:val="auto"/>
        </w:rPr>
        <w:t xml:space="preserve"> </w:t>
      </w:r>
      <w:r w:rsidRPr="00827941">
        <w:rPr>
          <w:color w:val="auto"/>
          <w:u w:val="single"/>
        </w:rPr>
        <w:t>the vehicle</w:t>
      </w:r>
      <w:r w:rsidRPr="00827941">
        <w:rPr>
          <w:color w:val="auto"/>
        </w:rPr>
        <w:t xml:space="preserve"> physically is no longer a vehicle, the demolisher </w:t>
      </w:r>
      <w:r w:rsidRPr="00827941">
        <w:rPr>
          <w:color w:val="auto"/>
          <w:u w:val="single"/>
        </w:rPr>
        <w:t>or secondary metals recycler</w:t>
      </w:r>
      <w:r w:rsidRPr="00827941">
        <w:rPr>
          <w:color w:val="auto"/>
        </w:rPr>
        <w:t xml:space="preserve"> shall surrender </w:t>
      </w:r>
      <w:r w:rsidRPr="00827941">
        <w:rPr>
          <w:strike/>
          <w:color w:val="auto"/>
        </w:rPr>
        <w:t>for cancellation</w:t>
      </w:r>
      <w:r w:rsidRPr="00827941">
        <w:rPr>
          <w:color w:val="auto"/>
        </w:rPr>
        <w:t xml:space="preserve"> the certificate of title </w:t>
      </w:r>
      <w:r w:rsidRPr="00827941">
        <w:rPr>
          <w:strike/>
          <w:color w:val="auto"/>
        </w:rPr>
        <w:t>or sales receipt issued under Section 56-5-5850</w:t>
      </w:r>
      <w:r w:rsidRPr="00827941">
        <w:rPr>
          <w:color w:val="auto"/>
        </w:rPr>
        <w:t xml:space="preserve"> </w:t>
      </w:r>
      <w:r w:rsidRPr="00827941">
        <w:rPr>
          <w:color w:val="auto"/>
          <w:u w:val="single"/>
        </w:rPr>
        <w:t>to the Department of Motor Vehicles for cancellation</w:t>
      </w:r>
      <w:r w:rsidRPr="00827941">
        <w:rPr>
          <w:color w:val="auto"/>
        </w:rPr>
        <w:t xml:space="preserve">.    </w:t>
      </w:r>
    </w:p>
    <w:p w:rsidR="009E0E90" w:rsidRPr="00827941" w:rsidRDefault="009E0E90" w:rsidP="009E0E90">
      <w:pPr>
        <w:autoSpaceDE w:val="0"/>
        <w:autoSpaceDN w:val="0"/>
        <w:adjustRightInd w:val="0"/>
        <w:rPr>
          <w:color w:val="auto"/>
          <w:u w:val="single"/>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Department of Motor Vehicles shall issue forms and regulations governing the surrender of certificates of title as appropriate.</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rPr>
      </w:pPr>
      <w:r w:rsidRPr="00827941">
        <w:rPr>
          <w:color w:val="auto"/>
        </w:rPr>
        <w:tab/>
      </w:r>
      <w:r w:rsidRPr="00827941">
        <w:rPr>
          <w:color w:val="auto"/>
          <w:u w:val="single"/>
        </w:rPr>
        <w:t>(B)(1)</w:t>
      </w:r>
      <w:r w:rsidRPr="00827941">
        <w:rPr>
          <w:color w:val="auto"/>
        </w:rPr>
        <w:tab/>
      </w:r>
      <w:r w:rsidRPr="00827941">
        <w:rPr>
          <w:color w:val="auto"/>
          <w:u w:val="single"/>
        </w:rPr>
        <w:t>A person or entity may dispose of a vehicle to a demolisher or secondary metals recycler with a valid magistrate’s order of sale in lieu of a title certificate, if the person or entity purchases the vehicle at a public auction pursuant to Section 56-5-5640.  The person or entity shall provide the magistrate’s order of sale to the demolisher or secondary metals recycler.</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magistrate’s order of sale to the Department of Motor Vehicles.</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demolisher or secondary metals recycler who purchases or otherwise acquires a vehicle with a magistrate’s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u w:val="single"/>
        </w:rPr>
      </w:pPr>
      <w:r w:rsidRPr="00827941">
        <w:rPr>
          <w:color w:val="auto"/>
        </w:rPr>
        <w:tab/>
      </w:r>
      <w:r w:rsidRPr="00827941">
        <w:rPr>
          <w:color w:val="auto"/>
          <w:u w:val="single"/>
        </w:rPr>
        <w:t>(C)(1)</w:t>
      </w:r>
      <w:r w:rsidRPr="00827941">
        <w:rPr>
          <w:color w:val="auto"/>
        </w:rPr>
        <w:tab/>
      </w:r>
      <w:r w:rsidRPr="00827941">
        <w:rPr>
          <w:color w:val="auto"/>
          <w:u w:val="single"/>
        </w:rPr>
        <w:t xml:space="preserve">A person or entity may dispose of a vehicle to a demolisher or secondary metals recycler with a valid sheriff’s disposal authority certificate in lieu of a title certificate, if the vehicle is abandoned upon the person or entity’s property or into the person or entity’s possession and the vehicle does not meet the requirements of </w:t>
      </w:r>
      <w:r w:rsidR="008E77B0">
        <w:rPr>
          <w:color w:val="auto"/>
          <w:u w:val="single"/>
        </w:rPr>
        <w:t>s</w:t>
      </w:r>
      <w:r w:rsidRPr="00827941">
        <w:rPr>
          <w:color w:val="auto"/>
          <w:u w:val="single"/>
        </w:rPr>
        <w:t>ubsection (D)(1).  The person or entity shall provide the sheriff’s disposal authority certificate to the demolisher or secondary metals recycler.</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The person or entity shall apply to the sheriff of the jurisdiction in which the vehicle is located for a disposal authority certificate to dispose of the vehicle to a demolisher or secondary metals recycler.  The application must provide, at a minimum, the person or entity’s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entity’s property or into the person or entity’s possession, the notification procedures set forth in Section 56</w:t>
      </w:r>
      <w:r w:rsidRPr="00827941">
        <w:rPr>
          <w:color w:val="auto"/>
          <w:u w:val="single"/>
        </w:rPr>
        <w:noBreakHyphen/>
        <w:t>5</w:t>
      </w:r>
      <w:r w:rsidRPr="00827941">
        <w:rPr>
          <w:color w:val="auto"/>
          <w:u w:val="single"/>
        </w:rPr>
        <w:noBreakHyphen/>
        <w:t>5630 must be followed.  If the vehicle is not reclaimed pursuant to Section 56</w:t>
      </w:r>
      <w:r w:rsidRPr="00827941">
        <w:rPr>
          <w:color w:val="auto"/>
          <w:u w:val="single"/>
        </w:rPr>
        <w:noBreakHyphen/>
        <w:t>5</w:t>
      </w:r>
      <w:r w:rsidRPr="00827941">
        <w:rPr>
          <w:color w:val="auto"/>
          <w:u w:val="single"/>
        </w:rPr>
        <w:noBreakHyphen/>
        <w:t>5630, the sheriff shall give the applicant a certificate of authority to dispose of the vehicle to a demolisher or secondary metals recycler.  A disposal authority certificate may contain multiple listings.</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demolisher or secondary metals recycler is not required to obtain a certificate of title for the vehicle in the demolisher or secondary metals recycler’s own name.  After the vehicle has been demolished, processed, or changed so that the vehicle physically is no longer a vehicle, the demolisher or secondary metals recycler shall surrender the sheriff’s disposal authority certificate to the Department of Motor Vehicles.</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(5)</w:t>
      </w:r>
      <w:r w:rsidRPr="00827941">
        <w:rPr>
          <w:color w:val="auto"/>
        </w:rPr>
        <w:tab/>
      </w:r>
      <w:r w:rsidRPr="00827941">
        <w:rPr>
          <w:color w:val="auto"/>
          <w:u w:val="single"/>
        </w:rPr>
        <w:t>A demolisher or secondary metals recycler who purchases or otherwise acquires a vehicle with a sheriff’s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9E0E90" w:rsidRPr="00827941" w:rsidRDefault="009E0E90" w:rsidP="009E0E90">
      <w:pPr>
        <w:rPr>
          <w:color w:val="auto"/>
          <w:u w:val="single"/>
        </w:rPr>
      </w:pPr>
      <w:r w:rsidRPr="00827941">
        <w:rPr>
          <w:color w:val="auto"/>
        </w:rPr>
        <w:tab/>
      </w:r>
      <w:r w:rsidRPr="00827941">
        <w:rPr>
          <w:color w:val="auto"/>
          <w:u w:val="single"/>
        </w:rPr>
        <w:t>(D)(1)</w:t>
      </w:r>
      <w:r w:rsidRPr="00827941">
        <w:rPr>
          <w:color w:val="auto"/>
        </w:rPr>
        <w:tab/>
      </w:r>
      <w:r w:rsidRPr="00827941">
        <w:rPr>
          <w:color w:val="auto"/>
          <w:u w:val="single"/>
        </w:rPr>
        <w:t>A person or entity may dispose of a vehicle to a demolisher or secondary metals recycler without a title certificate, magistrate’s order of sale, or sheriff’s disposal authority certificate, if:</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(a)</w:t>
      </w:r>
      <w:r w:rsidRPr="00827941">
        <w:rPr>
          <w:color w:val="auto"/>
        </w:rPr>
        <w:tab/>
      </w:r>
      <w:r w:rsidRPr="00827941">
        <w:rPr>
          <w:color w:val="auto"/>
          <w:u w:val="single"/>
        </w:rPr>
        <w:t>the vehicle is abandoned upon the person or entity’s property or into the person or entity’s possession, or if the person or entity is the owner of the vehicle and the vehicle’s title certificate is faulty, lost, or destroyed; and</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(b)</w:t>
      </w:r>
      <w:r w:rsidRPr="00827941">
        <w:rPr>
          <w:color w:val="auto"/>
        </w:rPr>
        <w:tab/>
      </w:r>
      <w:r w:rsidRPr="00827941">
        <w:rPr>
          <w:color w:val="auto"/>
          <w:u w:val="single"/>
        </w:rPr>
        <w:t>the vehicle:</w:t>
      </w:r>
      <w:r w:rsidRPr="00827941">
        <w:rPr>
          <w:color w:val="auto"/>
        </w:rPr>
        <w:t xml:space="preserve"> </w:t>
      </w:r>
      <w:r w:rsidRPr="00827941">
        <w:rPr>
          <w:color w:val="auto"/>
        </w:rPr>
        <w:tab/>
      </w:r>
      <w:r w:rsidRPr="00827941">
        <w:rPr>
          <w:color w:val="auto"/>
        </w:rPr>
        <w:tab/>
      </w:r>
      <w:r w:rsidRPr="00827941">
        <w:rPr>
          <w:color w:val="auto"/>
        </w:rPr>
        <w:tab/>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w:t>
      </w:r>
      <w:r w:rsidRPr="00827941">
        <w:rPr>
          <w:color w:val="auto"/>
        </w:rPr>
        <w:tab/>
      </w:r>
      <w:r w:rsidRPr="00827941">
        <w:rPr>
          <w:color w:val="auto"/>
          <w:u w:val="single"/>
        </w:rPr>
        <w:t>is lawfully in the person or entity’s possession;</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(ii)</w:t>
      </w:r>
      <w:r w:rsidRPr="00827941">
        <w:rPr>
          <w:color w:val="auto"/>
        </w:rPr>
        <w:tab/>
      </w:r>
      <w:r w:rsidRPr="00827941">
        <w:rPr>
          <w:color w:val="auto"/>
          <w:u w:val="single"/>
        </w:rPr>
        <w:t>is twelve model years old or older;</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(iii)</w:t>
      </w:r>
      <w:r w:rsidRPr="00827941">
        <w:rPr>
          <w:color w:val="auto"/>
        </w:rPr>
        <w:tab/>
      </w:r>
      <w:r w:rsidRPr="00827941">
        <w:rPr>
          <w:color w:val="auto"/>
          <w:u w:val="single"/>
        </w:rPr>
        <w:t>does not have a valid registration plate affixed; and</w:t>
      </w:r>
      <w:r w:rsidRPr="00827941">
        <w:rPr>
          <w:color w:val="auto"/>
        </w:rPr>
        <w:t xml:space="preserve"> </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(iv)</w:t>
      </w:r>
      <w:r w:rsidRPr="00827941">
        <w:rPr>
          <w:color w:val="auto"/>
        </w:rPr>
        <w:tab/>
      </w:r>
      <w:r w:rsidRPr="00827941">
        <w:rPr>
          <w:color w:val="auto"/>
          <w:u w:val="single"/>
        </w:rPr>
        <w:t>has no engine or is otherwise totally inoperable.</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 xml:space="preserve">The person or entity shall complete and sign a form affirming that the vehicle complies with the requirements of </w:t>
      </w:r>
      <w:r w:rsidR="008E77B0">
        <w:rPr>
          <w:color w:val="auto"/>
          <w:u w:val="single"/>
        </w:rPr>
        <w:t>s</w:t>
      </w:r>
      <w:r w:rsidRPr="00827941">
        <w:rPr>
          <w:color w:val="auto"/>
          <w:u w:val="single"/>
        </w:rPr>
        <w:t>ubsection (D)(1).  The demolisher or secondary metals recycler shall maintain the original form affidavit in the transaction records as required by this section.</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The Department of Motor Vehicles shall develop a form affidavit for purposes of this subsection and shall make the form affidavit available for distribution to the demolishers and secondary metals recyclers.</w:t>
      </w:r>
    </w:p>
    <w:p w:rsidR="009E0E90" w:rsidRPr="00827941" w:rsidRDefault="009E0E90" w:rsidP="009E0E90">
      <w:pPr>
        <w:autoSpaceDE w:val="0"/>
        <w:autoSpaceDN w:val="0"/>
        <w:adjustRightInd w:val="0"/>
        <w:rPr>
          <w:color w:val="auto"/>
          <w:u w:val="single"/>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r w:rsidRPr="00827941">
        <w:rPr>
          <w:color w:val="auto"/>
        </w:rPr>
        <w:t xml:space="preserve">    </w:t>
      </w:r>
      <w:r w:rsidRPr="00827941">
        <w:rPr>
          <w:color w:val="auto"/>
        </w:rPr>
        <w:tab/>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(5)</w:t>
      </w:r>
      <w:r w:rsidRPr="00827941">
        <w:rPr>
          <w:color w:val="auto"/>
        </w:rPr>
        <w:tab/>
      </w:r>
      <w:r w:rsidRPr="00827941">
        <w:rPr>
          <w:color w:val="auto"/>
          <w:u w:val="single"/>
        </w:rPr>
        <w:t>The demolisher or secondary metals recycler shall report the vehicle to the National Motor Vehicle Title Information System at the time of the transaction or no later than the end of the day of the transaction.  A demolisher or secondary metals recycler who reports vehicles to the National Motor Vehicle Title Information System through a third party consolidator complies with the requirements of this subitem if the demolisher or secondary metals recycler reports the vehicle to the third party consolidator so that the third party consolidator is able to transmit the vehicle information to the National Motor Vehicle Title Information System no later than the end of the day of the transaction.</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(6)</w:t>
      </w:r>
      <w:r w:rsidRPr="00827941">
        <w:rPr>
          <w:color w:val="auto"/>
        </w:rPr>
        <w:tab/>
      </w:r>
      <w:r w:rsidRPr="00827941">
        <w:rPr>
          <w:color w:val="auto"/>
          <w:u w:val="single"/>
        </w:rPr>
        <w:t>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9E0E90" w:rsidRPr="00827941" w:rsidRDefault="009E0E90" w:rsidP="009E0E90">
      <w:pPr>
        <w:rPr>
          <w:color w:val="auto"/>
        </w:rPr>
      </w:pPr>
      <w:r w:rsidRPr="00827941">
        <w:rPr>
          <w:color w:val="auto"/>
        </w:rPr>
        <w:tab/>
      </w:r>
      <w:r w:rsidRPr="00827941">
        <w:rPr>
          <w:strike/>
          <w:color w:val="auto"/>
        </w:rPr>
        <w:t>(B)</w:t>
      </w:r>
      <w:r w:rsidRPr="00827941">
        <w:rPr>
          <w:color w:val="auto"/>
          <w:u w:val="single"/>
        </w:rPr>
        <w:t>(E)</w:t>
      </w:r>
      <w:r w:rsidRPr="00827941">
        <w:rPr>
          <w:color w:val="auto"/>
        </w:rPr>
        <w:tab/>
        <w:t xml:space="preserve">A demolisher </w:t>
      </w:r>
      <w:r w:rsidRPr="00827941">
        <w:rPr>
          <w:color w:val="auto"/>
          <w:u w:val="single"/>
        </w:rPr>
        <w:t>or secondary metals recycler</w:t>
      </w:r>
      <w:r w:rsidRPr="00827941">
        <w:rPr>
          <w:color w:val="auto"/>
        </w:rPr>
        <w:t xml:space="preserve"> who purchases or otherwise acquires nonferrous metals</w:t>
      </w:r>
      <w:r w:rsidRPr="00827941">
        <w:rPr>
          <w:color w:val="auto"/>
          <w:u w:val="single"/>
        </w:rPr>
        <w:t>,</w:t>
      </w:r>
      <w:r w:rsidRPr="00827941">
        <w:rPr>
          <w:color w:val="auto"/>
        </w:rPr>
        <w:t xml:space="preserve"> as defined by Section 16</w:t>
      </w:r>
      <w:r w:rsidRPr="00827941">
        <w:rPr>
          <w:color w:val="auto"/>
        </w:rPr>
        <w:noBreakHyphen/>
        <w:t>17</w:t>
      </w:r>
      <w:r w:rsidRPr="00827941">
        <w:rPr>
          <w:color w:val="auto"/>
        </w:rPr>
        <w:noBreakHyphen/>
        <w:t>680</w:t>
      </w:r>
      <w:r w:rsidRPr="00827941">
        <w:rPr>
          <w:color w:val="auto"/>
          <w:u w:val="single"/>
        </w:rPr>
        <w:t>,</w:t>
      </w:r>
      <w:r w:rsidRPr="00827941">
        <w:rPr>
          <w:color w:val="auto"/>
        </w:rPr>
        <w:t xml:space="preserve"> </w:t>
      </w:r>
      <w:r w:rsidRPr="00827941">
        <w:rPr>
          <w:strike/>
          <w:color w:val="auto"/>
        </w:rPr>
        <w:t>must</w:t>
      </w:r>
      <w:r w:rsidRPr="00827941">
        <w:rPr>
          <w:color w:val="auto"/>
        </w:rPr>
        <w:t xml:space="preserve"> </w:t>
      </w:r>
      <w:r w:rsidRPr="00827941">
        <w:rPr>
          <w:color w:val="auto"/>
          <w:u w:val="single"/>
        </w:rPr>
        <w:t>shall</w:t>
      </w:r>
      <w:r w:rsidRPr="00827941">
        <w:rPr>
          <w:color w:val="auto"/>
        </w:rPr>
        <w:t xml:space="preserve"> comply with and is subject to the provisions of Section 16</w:t>
      </w:r>
      <w:r w:rsidRPr="00827941">
        <w:rPr>
          <w:color w:val="auto"/>
        </w:rPr>
        <w:noBreakHyphen/>
        <w:t>17</w:t>
      </w:r>
      <w:r w:rsidRPr="00827941">
        <w:rPr>
          <w:color w:val="auto"/>
        </w:rPr>
        <w:noBreakHyphen/>
        <w:t xml:space="preserve">680. </w:t>
      </w:r>
    </w:p>
    <w:p w:rsidR="009E0E90" w:rsidRPr="00827941" w:rsidRDefault="009E0E90" w:rsidP="009E0E90">
      <w:pPr>
        <w:rPr>
          <w:color w:val="auto"/>
        </w:rPr>
      </w:pPr>
      <w:r w:rsidRPr="00827941">
        <w:rPr>
          <w:color w:val="auto"/>
        </w:rPr>
        <w:tab/>
      </w:r>
      <w:r w:rsidRPr="00827941">
        <w:rPr>
          <w:strike/>
          <w:color w:val="auto"/>
        </w:rPr>
        <w:t>(C)</w:t>
      </w:r>
      <w:r w:rsidRPr="00827941">
        <w:rPr>
          <w:color w:val="auto"/>
          <w:u w:val="single"/>
        </w:rPr>
        <w:t>(F)(1)</w:t>
      </w:r>
      <w:r w:rsidRPr="00827941">
        <w:rPr>
          <w:color w:val="auto"/>
        </w:rPr>
        <w:tab/>
        <w:t xml:space="preserve">A demolisher </w:t>
      </w:r>
      <w:r w:rsidRPr="00827941">
        <w:rPr>
          <w:color w:val="auto"/>
          <w:u w:val="single"/>
        </w:rPr>
        <w:t>or secondary metals recycler</w:t>
      </w:r>
      <w:r w:rsidRPr="00827941">
        <w:rPr>
          <w:color w:val="auto"/>
        </w:rPr>
        <w:t xml:space="preserve"> shall keep an accurate and complete record of all vehicles </w:t>
      </w:r>
      <w:r w:rsidRPr="00827941">
        <w:rPr>
          <w:strike/>
          <w:color w:val="auto"/>
        </w:rPr>
        <w:t>and vehicle parts with a total weight of twenty</w:t>
      </w:r>
      <w:r w:rsidRPr="00827941">
        <w:rPr>
          <w:strike/>
          <w:color w:val="auto"/>
        </w:rPr>
        <w:noBreakHyphen/>
        <w:t>five pounds or more</w:t>
      </w:r>
      <w:r w:rsidRPr="00827941">
        <w:rPr>
          <w:color w:val="auto"/>
        </w:rPr>
        <w:t xml:space="preserve"> purchased or received by </w:t>
      </w:r>
      <w:r w:rsidRPr="00827941">
        <w:rPr>
          <w:strike/>
          <w:color w:val="auto"/>
        </w:rPr>
        <w:t>him</w:t>
      </w:r>
      <w:r w:rsidRPr="00827941">
        <w:rPr>
          <w:color w:val="auto"/>
        </w:rPr>
        <w:t xml:space="preserve"> </w:t>
      </w:r>
      <w:r w:rsidRPr="00827941">
        <w:rPr>
          <w:color w:val="auto"/>
          <w:u w:val="single"/>
        </w:rPr>
        <w:t>the demolisher or secondary metals recycler</w:t>
      </w:r>
      <w:r w:rsidRPr="00827941">
        <w:rPr>
          <w:color w:val="auto"/>
        </w:rPr>
        <w:t xml:space="preserve"> in the course of </w:t>
      </w:r>
      <w:r w:rsidRPr="00827941">
        <w:rPr>
          <w:strike/>
          <w:color w:val="auto"/>
        </w:rPr>
        <w:t>his</w:t>
      </w:r>
      <w:r w:rsidRPr="00827941">
        <w:rPr>
          <w:color w:val="auto"/>
        </w:rPr>
        <w:t xml:space="preserve"> business.  </w:t>
      </w:r>
      <w:r w:rsidRPr="00827941">
        <w:rPr>
          <w:color w:val="auto"/>
          <w:u w:val="single"/>
        </w:rPr>
        <w:t>A demolisher, but not a secondary metals recycler, shall also keep an accurate and complete record of all vehicle parts with a total weight of twenty-five pounds or more purchased or received by the demolisher in the course of business.</w:t>
      </w:r>
      <w:r w:rsidRPr="00827941">
        <w:rPr>
          <w:color w:val="auto"/>
        </w:rPr>
        <w:t xml:space="preserve">  These records </w:t>
      </w:r>
      <w:r w:rsidRPr="00827941">
        <w:rPr>
          <w:strike/>
          <w:color w:val="auto"/>
        </w:rPr>
        <w:t>shall</w:t>
      </w:r>
      <w:r w:rsidRPr="00827941">
        <w:rPr>
          <w:color w:val="auto"/>
        </w:rPr>
        <w:t xml:space="preserve"> </w:t>
      </w:r>
      <w:r w:rsidRPr="00827941">
        <w:rPr>
          <w:color w:val="auto"/>
          <w:u w:val="single"/>
        </w:rPr>
        <w:t>must</w:t>
      </w:r>
      <w:r w:rsidRPr="00827941">
        <w:rPr>
          <w:color w:val="auto"/>
        </w:rPr>
        <w:t xml:space="preserve"> contain</w:t>
      </w:r>
      <w:r w:rsidRPr="00827941">
        <w:rPr>
          <w:color w:val="auto"/>
          <w:u w:val="single"/>
        </w:rPr>
        <w:t>, at a minimum:</w:t>
      </w:r>
    </w:p>
    <w:p w:rsidR="009E0E90" w:rsidRPr="00827941" w:rsidRDefault="009E0E90" w:rsidP="009E0E90">
      <w:pPr>
        <w:rPr>
          <w:color w:val="auto"/>
          <w:u w:val="single"/>
        </w:rPr>
      </w:pPr>
      <w:r w:rsidRPr="00827941">
        <w:rPr>
          <w:color w:val="auto"/>
        </w:rPr>
        <w:tab/>
      </w:r>
      <w:r w:rsidRPr="00827941">
        <w:rPr>
          <w:color w:val="auto"/>
        </w:rPr>
        <w:tab/>
      </w:r>
      <w:r w:rsidRPr="00827941">
        <w:rPr>
          <w:color w:val="auto"/>
        </w:rPr>
        <w:tab/>
      </w:r>
      <w:r w:rsidRPr="00827941">
        <w:rPr>
          <w:color w:val="auto"/>
          <w:u w:val="single"/>
        </w:rPr>
        <w:t>(a)</w:t>
      </w:r>
      <w:r w:rsidRPr="00827941">
        <w:rPr>
          <w:color w:val="auto"/>
        </w:rPr>
        <w:tab/>
      </w:r>
      <w:r w:rsidRPr="00827941">
        <w:rPr>
          <w:color w:val="auto"/>
          <w:u w:val="single"/>
        </w:rPr>
        <w:t>the demolisher or secondary metals recycler’s name and address;</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(b)</w:t>
      </w:r>
      <w:r w:rsidRPr="00827941">
        <w:rPr>
          <w:color w:val="auto"/>
        </w:rPr>
        <w:tab/>
      </w:r>
      <w:r w:rsidRPr="00827941">
        <w:rPr>
          <w:color w:val="auto"/>
          <w:u w:val="single"/>
        </w:rPr>
        <w:t>the name of the demolisher or secondary metals recycler’s employee entering the information;</w:t>
      </w:r>
      <w:r w:rsidRPr="00827941">
        <w:rPr>
          <w:color w:val="auto"/>
        </w:rPr>
        <w:tab/>
      </w:r>
      <w:r w:rsidRPr="00827941">
        <w:rPr>
          <w:color w:val="auto"/>
        </w:rPr>
        <w:tab/>
      </w:r>
      <w:r w:rsidRPr="00827941">
        <w:rPr>
          <w:color w:val="auto"/>
        </w:rPr>
        <w:tab/>
      </w:r>
      <w:r w:rsidRPr="00827941">
        <w:rPr>
          <w:color w:val="auto"/>
        </w:rPr>
        <w:tab/>
      </w:r>
      <w:r w:rsidRPr="00827941">
        <w:rPr>
          <w:color w:val="auto"/>
        </w:rPr>
        <w:tab/>
      </w:r>
      <w:r w:rsidRPr="00827941">
        <w:rPr>
          <w:color w:val="auto"/>
          <w:u w:val="single"/>
        </w:rPr>
        <w:t>(c)</w:t>
      </w:r>
      <w:r w:rsidRPr="00827941">
        <w:rPr>
          <w:color w:val="auto"/>
        </w:rPr>
        <w:tab/>
        <w:t xml:space="preserve">the name and address of the person </w:t>
      </w:r>
      <w:r w:rsidRPr="00827941">
        <w:rPr>
          <w:color w:val="auto"/>
          <w:u w:val="single"/>
        </w:rPr>
        <w:t>or entity</w:t>
      </w:r>
      <w:r w:rsidRPr="00827941">
        <w:rPr>
          <w:color w:val="auto"/>
        </w:rPr>
        <w:t xml:space="preserve"> from whom the vehicle or vehicle parts</w:t>
      </w:r>
      <w:r w:rsidRPr="00827941">
        <w:rPr>
          <w:color w:val="auto"/>
          <w:u w:val="single"/>
        </w:rPr>
        <w:t>, as applicable,</w:t>
      </w:r>
      <w:r w:rsidRPr="00827941">
        <w:rPr>
          <w:color w:val="auto"/>
        </w:rPr>
        <w:t xml:space="preserve"> were purchased or received</w:t>
      </w:r>
      <w:r w:rsidRPr="00827941">
        <w:rPr>
          <w:strike/>
          <w:color w:val="auto"/>
        </w:rPr>
        <w:t>,</w:t>
      </w:r>
      <w:r w:rsidRPr="00827941">
        <w:rPr>
          <w:color w:val="auto"/>
          <w:u w:val="single"/>
        </w:rPr>
        <w:t>;</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(d)</w:t>
      </w:r>
      <w:r w:rsidRPr="00827941">
        <w:rPr>
          <w:color w:val="auto"/>
        </w:rPr>
        <w:tab/>
        <w:t>a photo or copy of the person’s driver’s license or other government issued picture identification card that legibly shows the person’s name and address</w:t>
      </w:r>
      <w:r w:rsidRPr="00827941">
        <w:rPr>
          <w:strike/>
          <w:color w:val="auto"/>
        </w:rPr>
        <w:t>,</w:t>
      </w:r>
      <w:r w:rsidRPr="00827941">
        <w:rPr>
          <w:color w:val="auto"/>
          <w:u w:val="single"/>
        </w:rPr>
        <w:t>.  If the vehicle or vehicle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(e)</w:t>
      </w:r>
      <w:r w:rsidRPr="00827941">
        <w:rPr>
          <w:color w:val="auto"/>
        </w:rPr>
        <w:tab/>
        <w:t>the date when the purchases or receipts occurred</w:t>
      </w:r>
      <w:r w:rsidRPr="00827941">
        <w:rPr>
          <w:strike/>
          <w:color w:val="auto"/>
        </w:rPr>
        <w:t>, and</w:t>
      </w:r>
      <w:r w:rsidRPr="00827941">
        <w:rPr>
          <w:color w:val="auto"/>
          <w:u w:val="single"/>
        </w:rPr>
        <w:t>;</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(f)</w:t>
      </w:r>
      <w:r w:rsidRPr="00827941">
        <w:rPr>
          <w:color w:val="auto"/>
        </w:rPr>
        <w:tab/>
        <w:t xml:space="preserve">the year, make, model, and identification number of the vehicle or vehicle parts, </w:t>
      </w:r>
      <w:r w:rsidRPr="00827941">
        <w:rPr>
          <w:color w:val="auto"/>
          <w:u w:val="single"/>
        </w:rPr>
        <w:t>as applicable and</w:t>
      </w:r>
      <w:r w:rsidRPr="00827941">
        <w:rPr>
          <w:color w:val="auto"/>
        </w:rPr>
        <w:t xml:space="preserve"> if ascertainable, along with any other identifying features</w:t>
      </w:r>
      <w:r w:rsidRPr="00827941">
        <w:rPr>
          <w:color w:val="auto"/>
          <w:u w:val="single"/>
        </w:rPr>
        <w:t>; and</w:t>
      </w:r>
    </w:p>
    <w:p w:rsidR="009E0E90" w:rsidRPr="00827941" w:rsidRDefault="009E0E90" w:rsidP="009E0E90">
      <w:pPr>
        <w:rPr>
          <w:color w:val="auto"/>
        </w:rPr>
      </w:pPr>
      <w:r w:rsidRPr="00827941">
        <w:rPr>
          <w:color w:val="auto"/>
        </w:rPr>
        <w:tab/>
      </w:r>
      <w:r w:rsidRPr="00827941">
        <w:rPr>
          <w:color w:val="auto"/>
        </w:rPr>
        <w:tab/>
      </w:r>
      <w:r w:rsidRPr="00827941">
        <w:rPr>
          <w:color w:val="auto"/>
        </w:rPr>
        <w:tab/>
      </w:r>
      <w:r w:rsidRPr="00827941">
        <w:rPr>
          <w:color w:val="auto"/>
          <w:u w:val="single"/>
        </w:rPr>
        <w:t>(g)</w:t>
      </w:r>
      <w:r w:rsidRPr="00827941">
        <w:rPr>
          <w:color w:val="auto"/>
        </w:rPr>
        <w:tab/>
      </w:r>
      <w:r w:rsidRPr="00827941">
        <w:rPr>
          <w:color w:val="auto"/>
          <w:u w:val="single"/>
        </w:rPr>
        <w:t>a copy of the title certificate, magistrate’s order of sale, sheriff’s disposal authority certificate, or an original form affidavit, as applicable</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(2)</w:t>
      </w:r>
      <w:r w:rsidRPr="00827941">
        <w:rPr>
          <w:color w:val="auto"/>
        </w:rPr>
        <w:tab/>
        <w:t xml:space="preserve">The records </w:t>
      </w:r>
      <w:r w:rsidRPr="00827941">
        <w:rPr>
          <w:strike/>
          <w:color w:val="auto"/>
        </w:rPr>
        <w:t>shall</w:t>
      </w:r>
      <w:r w:rsidRPr="00827941">
        <w:rPr>
          <w:color w:val="auto"/>
        </w:rPr>
        <w:t xml:space="preserve"> </w:t>
      </w:r>
      <w:r w:rsidRPr="00827941">
        <w:rPr>
          <w:color w:val="auto"/>
          <w:u w:val="single"/>
        </w:rPr>
        <w:t>must</w:t>
      </w:r>
      <w:r w:rsidRPr="00827941">
        <w:rPr>
          <w:color w:val="auto"/>
        </w:rPr>
        <w:t xml:space="preserve"> be </w:t>
      </w:r>
      <w:r w:rsidRPr="00827941">
        <w:rPr>
          <w:color w:val="auto"/>
          <w:u w:val="single"/>
        </w:rPr>
        <w:t>kept</w:t>
      </w:r>
      <w:r w:rsidRPr="00827941">
        <w:rPr>
          <w:color w:val="auto"/>
        </w:rPr>
        <w:t xml:space="preserve"> open for inspection by any law enforcement officer at any time during normal business hours.  </w:t>
      </w:r>
      <w:r w:rsidRPr="00827941">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827941">
        <w:rPr>
          <w:color w:val="auto"/>
        </w:rPr>
        <w:t xml:space="preserve">    </w:t>
      </w:r>
    </w:p>
    <w:p w:rsidR="009E0E90" w:rsidRPr="00827941" w:rsidRDefault="009E0E90" w:rsidP="009E0E90">
      <w:pPr>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strike/>
          <w:color w:val="auto"/>
        </w:rPr>
        <w:t>Any record</w:t>
      </w:r>
      <w:r w:rsidRPr="00827941">
        <w:rPr>
          <w:color w:val="auto"/>
        </w:rPr>
        <w:t xml:space="preserve"> </w:t>
      </w:r>
      <w:r w:rsidRPr="00827941">
        <w:rPr>
          <w:color w:val="auto"/>
          <w:u w:val="single"/>
        </w:rPr>
        <w:t>Records</w:t>
      </w:r>
      <w:r w:rsidRPr="00827941">
        <w:rPr>
          <w:color w:val="auto"/>
        </w:rPr>
        <w:t xml:space="preserve"> required by this </w:t>
      </w:r>
      <w:r w:rsidRPr="00827941">
        <w:rPr>
          <w:strike/>
          <w:color w:val="auto"/>
        </w:rPr>
        <w:t>Section</w:t>
      </w:r>
      <w:r w:rsidRPr="00827941">
        <w:rPr>
          <w:color w:val="auto"/>
        </w:rPr>
        <w:t xml:space="preserve"> </w:t>
      </w:r>
      <w:r w:rsidRPr="008E77B0">
        <w:rPr>
          <w:color w:val="auto"/>
          <w:u w:val="single"/>
        </w:rPr>
        <w:t>section</w:t>
      </w:r>
      <w:r w:rsidRPr="00827941">
        <w:rPr>
          <w:color w:val="auto"/>
        </w:rPr>
        <w:t xml:space="preserve"> </w:t>
      </w:r>
      <w:r w:rsidRPr="00827941">
        <w:rPr>
          <w:strike/>
          <w:color w:val="auto"/>
        </w:rPr>
        <w:t>shall</w:t>
      </w:r>
      <w:r w:rsidRPr="00827941">
        <w:rPr>
          <w:color w:val="auto"/>
        </w:rPr>
        <w:t xml:space="preserve"> </w:t>
      </w:r>
      <w:r w:rsidRPr="00827941">
        <w:rPr>
          <w:color w:val="auto"/>
          <w:u w:val="single"/>
        </w:rPr>
        <w:t>must</w:t>
      </w:r>
      <w:r w:rsidRPr="00827941">
        <w:rPr>
          <w:color w:val="auto"/>
        </w:rPr>
        <w:t xml:space="preserve"> be kept by the demolisher </w:t>
      </w:r>
      <w:r w:rsidRPr="00827941">
        <w:rPr>
          <w:color w:val="auto"/>
          <w:u w:val="single"/>
        </w:rPr>
        <w:t>or secondary metals recycler</w:t>
      </w:r>
      <w:r w:rsidRPr="00827941">
        <w:rPr>
          <w:color w:val="auto"/>
        </w:rPr>
        <w:t xml:space="preserve"> for at least one year after the transaction to which it applies.  </w:t>
      </w:r>
      <w:r w:rsidRPr="00827941">
        <w:rPr>
          <w:color w:val="auto"/>
          <w:u w:val="single"/>
        </w:rPr>
        <w:t>A demolisher or secondary metals recycler may maintain records in an electronic database provided that the information is legible and can be accessed by law enforcement upon request.</w:t>
      </w:r>
    </w:p>
    <w:p w:rsidR="009E0E90" w:rsidRPr="00827941" w:rsidRDefault="009E0E90" w:rsidP="009E0E90">
      <w:pPr>
        <w:autoSpaceDE w:val="0"/>
        <w:autoSpaceDN w:val="0"/>
        <w:adjustRightInd w:val="0"/>
        <w:rPr>
          <w:color w:val="auto"/>
          <w:u w:val="single"/>
        </w:rPr>
      </w:pPr>
      <w:r w:rsidRPr="00827941">
        <w:rPr>
          <w:color w:val="auto"/>
        </w:rPr>
        <w:tab/>
      </w:r>
      <w:r w:rsidRPr="00827941">
        <w:rPr>
          <w:strike/>
          <w:color w:val="auto"/>
        </w:rPr>
        <w:t>(D)</w:t>
      </w:r>
      <w:r w:rsidRPr="00827941">
        <w:rPr>
          <w:color w:val="auto"/>
          <w:u w:val="single"/>
        </w:rPr>
        <w:t>(G)(1)</w:t>
      </w:r>
      <w:r w:rsidRPr="00827941">
        <w:rPr>
          <w:color w:val="auto"/>
        </w:rPr>
        <w:tab/>
        <w:t xml:space="preserve">A person who violates the provisions of this section </w:t>
      </w:r>
      <w:r w:rsidRPr="00827941">
        <w:rPr>
          <w:color w:val="auto"/>
          <w:u w:val="single"/>
        </w:rPr>
        <w:t>for a first offense</w:t>
      </w:r>
      <w:r w:rsidRPr="00827941">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827941">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(2)</w:t>
      </w:r>
      <w:r w:rsidRPr="00827941">
        <w:rPr>
          <w:color w:val="auto"/>
        </w:rPr>
        <w:tab/>
      </w:r>
      <w:r w:rsidRPr="00827941">
        <w:rPr>
          <w:color w:val="auto"/>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(3)</w:t>
      </w:r>
      <w:r w:rsidRPr="00827941">
        <w:rPr>
          <w:color w:val="auto"/>
        </w:rPr>
        <w:tab/>
      </w:r>
      <w:r w:rsidRPr="00827941">
        <w:rPr>
          <w:color w:val="auto"/>
          <w:u w:val="single"/>
        </w:rPr>
        <w:t>In lieu of criminal penalties, the Department of Motor Vehicles</w:t>
      </w:r>
      <w:r w:rsidR="001C74E2">
        <w:rPr>
          <w:color w:val="auto"/>
          <w:u w:val="single"/>
        </w:rPr>
        <w:t>’</w:t>
      </w:r>
      <w:r w:rsidRPr="00827941">
        <w:rPr>
          <w:color w:val="auto"/>
          <w:u w:val="single"/>
        </w:rPr>
        <w:t xml:space="preserve"> director may issue an administrative fine not to exceed one thousand dollars for each violation, whenever the director,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827941">
        <w:rPr>
          <w:color w:val="auto"/>
        </w:rPr>
        <w:t xml:space="preserve">  </w:t>
      </w:r>
    </w:p>
    <w:p w:rsidR="009E0E90" w:rsidRPr="00827941" w:rsidRDefault="009E0E90" w:rsidP="009E0E90">
      <w:pPr>
        <w:autoSpaceDE w:val="0"/>
        <w:autoSpaceDN w:val="0"/>
        <w:adjustRightInd w:val="0"/>
        <w:rPr>
          <w:color w:val="auto"/>
        </w:rPr>
      </w:pPr>
      <w:r w:rsidRPr="00827941">
        <w:rPr>
          <w:color w:val="auto"/>
        </w:rPr>
        <w:tab/>
      </w:r>
      <w:r w:rsidRPr="00827941">
        <w:rPr>
          <w:color w:val="auto"/>
        </w:rPr>
        <w:tab/>
      </w:r>
      <w:r w:rsidRPr="00827941">
        <w:rPr>
          <w:color w:val="auto"/>
          <w:u w:val="single"/>
        </w:rPr>
        <w:t>(4)</w:t>
      </w:r>
      <w:r w:rsidRPr="00827941">
        <w:rPr>
          <w:color w:val="auto"/>
        </w:rPr>
        <w:tab/>
      </w:r>
      <w:r w:rsidRPr="00827941">
        <w:rPr>
          <w:color w:val="auto"/>
          <w:u w:val="single"/>
        </w:rPr>
        <w:t>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p>
    <w:p w:rsidR="009E0E90" w:rsidRPr="00827941" w:rsidRDefault="009E0E90" w:rsidP="009E0E90">
      <w:pPr>
        <w:rPr>
          <w:color w:val="auto"/>
        </w:rPr>
      </w:pPr>
      <w:r w:rsidRPr="00827941">
        <w:rPr>
          <w:color w:val="auto"/>
        </w:rPr>
        <w:tab/>
      </w:r>
      <w:r w:rsidRPr="00827941">
        <w:rPr>
          <w:color w:val="auto"/>
          <w:u w:val="single"/>
        </w:rPr>
        <w:t>(H)</w:t>
      </w:r>
      <w:r w:rsidRPr="00827941">
        <w:rPr>
          <w:color w:val="auto"/>
        </w:rPr>
        <w:tab/>
      </w:r>
      <w:r w:rsidRPr="00827941">
        <w:rPr>
          <w:color w:val="auto"/>
          <w:u w:val="single"/>
        </w:rPr>
        <w:t>The Department of Motor Vehicles shall convene a working group chaired by the Director of the Department of Motor Vehicles or the director’s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demolisher industry, secondary metals recycling industry, law enforcement agencies, and other relevant agencies, organizations, or industries as determined by the director.</w:t>
      </w:r>
      <w:r w:rsidRPr="00827941">
        <w:rPr>
          <w:color w:val="auto"/>
        </w:rPr>
        <w:t>”</w:t>
      </w:r>
    </w:p>
    <w:p w:rsidR="009E0E90" w:rsidRPr="00827941" w:rsidRDefault="009E0E90" w:rsidP="009E0E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27941">
        <w:rPr>
          <w:sz w:val="22"/>
        </w:rPr>
        <w:tab/>
        <w:t>SECTION</w:t>
      </w:r>
      <w:r w:rsidRPr="00827941">
        <w:rPr>
          <w:sz w:val="22"/>
        </w:rPr>
        <w:tab/>
        <w:t>8.</w:t>
      </w:r>
      <w:r w:rsidRPr="00827941">
        <w:rPr>
          <w:sz w:val="22"/>
        </w:rPr>
        <w:tab/>
        <w:t>Section 56-19-480(A) of the 1976 Code is amended to read:</w:t>
      </w:r>
    </w:p>
    <w:p w:rsidR="009E0E90" w:rsidRPr="00827941" w:rsidRDefault="009E0E90" w:rsidP="009E0E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27941">
        <w:rPr>
          <w:sz w:val="22"/>
        </w:rPr>
        <w:tab/>
        <w:t>“(A)</w:t>
      </w:r>
      <w:r w:rsidRPr="00827941">
        <w:rPr>
          <w:sz w:val="22"/>
        </w:rPr>
        <w:tab/>
        <w:t>An owner who scraps, dismantles, destroys, or in any manner disposes to another</w:t>
      </w:r>
      <w:r w:rsidRPr="00827941">
        <w:rPr>
          <w:sz w:val="22"/>
          <w:u w:val="single"/>
        </w:rPr>
        <w:t>, except to a demolisher or secondary metals recycler,</w:t>
      </w:r>
      <w:r w:rsidRPr="00827941">
        <w:rPr>
          <w:sz w:val="22"/>
        </w:rPr>
        <w:t xml:space="preserve"> as wreckage or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w:t>
      </w:r>
      <w:r w:rsidRPr="00827941">
        <w:rPr>
          <w:sz w:val="22"/>
          <w:u w:val="single"/>
        </w:rPr>
        <w:t>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w:t>
      </w:r>
      <w:r w:rsidR="006E04A7">
        <w:rPr>
          <w:sz w:val="22"/>
          <w:u w:val="single"/>
        </w:rPr>
        <w:t>s</w:t>
      </w:r>
      <w:r w:rsidRPr="00827941">
        <w:rPr>
          <w:sz w:val="22"/>
          <w:u w:val="single"/>
        </w:rPr>
        <w:t xml:space="preserve"> 56-5-5670 and 56-5-5945.</w:t>
      </w:r>
      <w:r w:rsidRPr="00827941">
        <w:rPr>
          <w:sz w:val="22"/>
        </w:rPr>
        <w:t xml:space="preserve">” </w:t>
      </w:r>
    </w:p>
    <w:p w:rsidR="009E0E90" w:rsidRPr="00827941" w:rsidRDefault="009E0E90" w:rsidP="009E0E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27941">
        <w:rPr>
          <w:sz w:val="22"/>
          <w:u w:color="000000" w:themeColor="text1"/>
        </w:rPr>
        <w:tab/>
        <w:t>SECTION</w:t>
      </w:r>
      <w:r w:rsidRPr="00827941">
        <w:rPr>
          <w:sz w:val="22"/>
          <w:u w:color="000000" w:themeColor="text1"/>
        </w:rPr>
        <w:tab/>
        <w:t>9.</w:t>
      </w:r>
      <w:r w:rsidRPr="00827941">
        <w:rPr>
          <w:sz w:val="22"/>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E0E90" w:rsidRPr="00827941" w:rsidRDefault="009E0E90" w:rsidP="009E0E90">
      <w:pPr>
        <w:rPr>
          <w:color w:val="auto"/>
          <w:u w:color="000000" w:themeColor="text1"/>
        </w:rPr>
      </w:pPr>
      <w:r w:rsidRPr="00827941">
        <w:rPr>
          <w:color w:val="auto"/>
          <w:u w:color="000000" w:themeColor="text1"/>
        </w:rPr>
        <w:tab/>
        <w:t>SECTION</w:t>
      </w:r>
      <w:r w:rsidRPr="00827941">
        <w:rPr>
          <w:color w:val="auto"/>
          <w:u w:color="000000" w:themeColor="text1"/>
        </w:rPr>
        <w:tab/>
        <w:t>10.</w:t>
      </w:r>
      <w:r w:rsidRPr="00827941">
        <w:rPr>
          <w:color w:val="auto"/>
          <w:u w:color="000000" w:themeColor="text1"/>
        </w:rPr>
        <w:tab/>
        <w:t xml:space="preserve">Subsection (H) of Section 56-5-5670 of the 1976 Code as contained in SECTION 6 and </w:t>
      </w:r>
      <w:r w:rsidR="00946D49">
        <w:rPr>
          <w:color w:val="auto"/>
          <w:u w:color="000000" w:themeColor="text1"/>
        </w:rPr>
        <w:t>s</w:t>
      </w:r>
      <w:r w:rsidRPr="00827941">
        <w:rPr>
          <w:color w:val="auto"/>
          <w:u w:color="000000" w:themeColor="text1"/>
        </w:rPr>
        <w:t>ubsection (H) of Section 56-5-5945 of the 1976 Code as contained in SECTION 7 take effect upon approval by the Governor.  All other provisions of this act take effect one hundred eighty days after approval by the Governor.</w:t>
      </w:r>
      <w:r w:rsidRPr="00827941">
        <w:rPr>
          <w:color w:val="auto"/>
          <w:u w:color="000000" w:themeColor="text1"/>
        </w:rPr>
        <w:tab/>
      </w:r>
      <w:r w:rsidRPr="00827941">
        <w:rPr>
          <w:color w:val="auto"/>
          <w:u w:color="000000" w:themeColor="text1"/>
        </w:rPr>
        <w:tab/>
        <w:t>/</w:t>
      </w:r>
    </w:p>
    <w:p w:rsidR="009E0E90" w:rsidRPr="00827941" w:rsidRDefault="009E0E90" w:rsidP="009E0E90">
      <w:pPr>
        <w:rPr>
          <w:color w:val="auto"/>
          <w:szCs w:val="16"/>
        </w:rPr>
      </w:pPr>
      <w:r>
        <w:rPr>
          <w:snapToGrid w:val="0"/>
        </w:rPr>
        <w:tab/>
      </w:r>
      <w:r w:rsidRPr="00827941">
        <w:rPr>
          <w:snapToGrid w:val="0"/>
          <w:color w:val="auto"/>
        </w:rPr>
        <w:t>Renumber sections to conform.</w:t>
      </w:r>
      <w:r w:rsidRPr="00827941">
        <w:rPr>
          <w:color w:val="auto"/>
          <w:szCs w:val="16"/>
        </w:rPr>
        <w:t xml:space="preserve"> </w:t>
      </w:r>
    </w:p>
    <w:p w:rsidR="009E0E90" w:rsidRDefault="009E0E90" w:rsidP="009E0E90">
      <w:pPr>
        <w:rPr>
          <w:snapToGrid w:val="0"/>
        </w:rPr>
      </w:pPr>
      <w:r>
        <w:rPr>
          <w:snapToGrid w:val="0"/>
        </w:rPr>
        <w:tab/>
      </w:r>
      <w:r w:rsidRPr="00827941">
        <w:rPr>
          <w:snapToGrid w:val="0"/>
          <w:color w:val="auto"/>
        </w:rPr>
        <w:t>Amend title to conform.</w:t>
      </w:r>
    </w:p>
    <w:p w:rsidR="00FD3DD9" w:rsidRDefault="00FD3DD9" w:rsidP="009E0E90"/>
    <w:p w:rsidR="00FD3DD9" w:rsidRDefault="00FD3DD9" w:rsidP="00FD3DD9">
      <w:pPr>
        <w:pStyle w:val="Header"/>
        <w:tabs>
          <w:tab w:val="clear" w:pos="8640"/>
          <w:tab w:val="left" w:pos="4320"/>
        </w:tabs>
      </w:pPr>
      <w:r>
        <w:tab/>
        <w:t>Senator LARRY MARTIN explained the amendment.</w:t>
      </w:r>
    </w:p>
    <w:p w:rsidR="00FD3DD9" w:rsidRDefault="00FD3DD9" w:rsidP="00FD3DD9">
      <w:pPr>
        <w:pStyle w:val="Header"/>
        <w:tabs>
          <w:tab w:val="clear" w:pos="8640"/>
          <w:tab w:val="left" w:pos="4320"/>
        </w:tabs>
      </w:pPr>
    </w:p>
    <w:p w:rsidR="00FD3DD9" w:rsidRDefault="00FD3DD9" w:rsidP="00FD3DD9">
      <w:pPr>
        <w:pStyle w:val="Header"/>
        <w:tabs>
          <w:tab w:val="clear" w:pos="8640"/>
          <w:tab w:val="left" w:pos="4320"/>
        </w:tabs>
      </w:pPr>
      <w:r>
        <w:tab/>
        <w:t xml:space="preserve">The amendment was adopted. </w:t>
      </w:r>
    </w:p>
    <w:p w:rsidR="00FD3DD9" w:rsidRDefault="00FD3DD9" w:rsidP="00FD3DD9">
      <w:pPr>
        <w:pStyle w:val="Header"/>
        <w:tabs>
          <w:tab w:val="clear" w:pos="8640"/>
          <w:tab w:val="left" w:pos="4320"/>
        </w:tabs>
      </w:pPr>
    </w:p>
    <w:p w:rsidR="00FD3DD9" w:rsidRDefault="00FD3DD9" w:rsidP="00FD3DD9">
      <w:pPr>
        <w:pStyle w:val="Header"/>
        <w:tabs>
          <w:tab w:val="clear" w:pos="8640"/>
          <w:tab w:val="left" w:pos="4320"/>
        </w:tabs>
      </w:pPr>
      <w:r>
        <w:tab/>
        <w:t>On motion of Senator MALLOY, the Bill was carried over, as amended.</w:t>
      </w:r>
    </w:p>
    <w:p w:rsidR="00AE0479" w:rsidRDefault="00AE0479" w:rsidP="00FD3DD9">
      <w:pPr>
        <w:pStyle w:val="Header"/>
        <w:tabs>
          <w:tab w:val="clear" w:pos="8640"/>
          <w:tab w:val="left" w:pos="4320"/>
        </w:tabs>
      </w:pPr>
    </w:p>
    <w:p w:rsidR="00345A96" w:rsidRPr="00345A96" w:rsidRDefault="00345A96" w:rsidP="00417715">
      <w:pPr>
        <w:keepNext/>
        <w:keepLines/>
        <w:suppressAutoHyphens/>
        <w:jc w:val="center"/>
        <w:outlineLvl w:val="0"/>
        <w:rPr>
          <w:b/>
        </w:rPr>
      </w:pPr>
      <w:r w:rsidRPr="00345A96">
        <w:rPr>
          <w:b/>
        </w:rPr>
        <w:t>CARRIED OVER</w:t>
      </w:r>
    </w:p>
    <w:p w:rsidR="00345A96" w:rsidRPr="006E556D" w:rsidRDefault="00345A96" w:rsidP="00417715">
      <w:pPr>
        <w:keepNext/>
        <w:keepLines/>
        <w:suppressAutoHyphens/>
        <w:outlineLvl w:val="0"/>
      </w:pPr>
      <w:r>
        <w:tab/>
      </w:r>
      <w:r w:rsidRPr="006E556D">
        <w:t>S. 1226</w:t>
      </w:r>
      <w:r w:rsidR="001C64D8" w:rsidRPr="006E556D">
        <w:fldChar w:fldCharType="begin"/>
      </w:r>
      <w:r w:rsidRPr="006E556D">
        <w:instrText xml:space="preserve"> XE "S. 1226" \b </w:instrText>
      </w:r>
      <w:r w:rsidR="001C64D8" w:rsidRPr="006E556D">
        <w:fldChar w:fldCharType="end"/>
      </w:r>
      <w:r w:rsidRPr="006E556D">
        <w:t xml:space="preserve"> -- Fish, Game and Forestry Committee:  </w:t>
      </w:r>
      <w:r w:rsidRPr="006E556D">
        <w:rPr>
          <w:szCs w:val="30"/>
        </w:rPr>
        <w:t xml:space="preserve">A JOINT RESOLUTION </w:t>
      </w:r>
      <w:r w:rsidRPr="006E556D">
        <w:t>TO APPROVE REGULATIONS OF THE DEPARTMENT OF NATURAL RESOURCES, RELATING TO WILDLIFE MANAGEMENT AREA REGULATIONS, DESIGNATED AS REGULATION DOCUMENT NUMBER 4191, PURSUANT TO THE PROVISIONS OF ARTICLE 1, CHAPTER 23, TITLE 1 OF THE 1976 CODE.</w:t>
      </w:r>
    </w:p>
    <w:p w:rsidR="00345A96" w:rsidRDefault="00345A96" w:rsidP="00FD3DD9">
      <w:pPr>
        <w:pStyle w:val="Header"/>
        <w:tabs>
          <w:tab w:val="clear" w:pos="8640"/>
          <w:tab w:val="left" w:pos="4320"/>
        </w:tabs>
      </w:pPr>
      <w:r>
        <w:tab/>
        <w:t xml:space="preserve">On motion of Senator CROMER, the </w:t>
      </w:r>
      <w:r w:rsidR="00D73DB9">
        <w:t>Joint Resolution</w:t>
      </w:r>
      <w:r>
        <w:t xml:space="preserve"> was carried over.</w:t>
      </w:r>
    </w:p>
    <w:p w:rsidR="00345A96" w:rsidRDefault="00345A96" w:rsidP="00FD3DD9">
      <w:pPr>
        <w:pStyle w:val="Header"/>
        <w:tabs>
          <w:tab w:val="clear" w:pos="8640"/>
          <w:tab w:val="left" w:pos="4320"/>
        </w:tabs>
      </w:pPr>
    </w:p>
    <w:p w:rsidR="0004238E" w:rsidRPr="0004238E" w:rsidRDefault="0004238E" w:rsidP="000423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CARRIED OVER</w:t>
      </w:r>
    </w:p>
    <w:p w:rsidR="0004238E" w:rsidRPr="00607841" w:rsidRDefault="0004238E" w:rsidP="0004238E">
      <w:pPr>
        <w:suppressAutoHyphens/>
        <w:outlineLvl w:val="0"/>
      </w:pPr>
      <w:r>
        <w:tab/>
      </w:r>
      <w:r w:rsidRPr="00607841">
        <w:t>H. 3163</w:t>
      </w:r>
      <w:r w:rsidR="001C64D8"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1C64D8"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04238E" w:rsidRDefault="00D53D3C" w:rsidP="00661F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w:t>
      </w:r>
      <w:r w:rsidR="0004238E">
        <w:t>Senator CAMPBELL explained the Bill.</w:t>
      </w:r>
    </w:p>
    <w:p w:rsidR="0004238E" w:rsidRDefault="0004238E" w:rsidP="00B14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w:t>
      </w:r>
    </w:p>
    <w:p w:rsidR="0004238E" w:rsidRDefault="0004238E" w:rsidP="00661F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On motion of Senator SCOTT, the Bill was carried over.</w:t>
      </w:r>
    </w:p>
    <w:p w:rsidR="00FD3DD9" w:rsidRDefault="00FD3DD9" w:rsidP="00B14C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E6760" w:rsidRPr="001E6760" w:rsidRDefault="001E6760" w:rsidP="001E6760">
      <w:pPr>
        <w:pStyle w:val="Header"/>
        <w:tabs>
          <w:tab w:val="clear" w:pos="8640"/>
          <w:tab w:val="left" w:pos="4320"/>
        </w:tabs>
        <w:jc w:val="center"/>
      </w:pPr>
      <w:r>
        <w:rPr>
          <w:b/>
        </w:rPr>
        <w:t>CARRIED OVER</w:t>
      </w:r>
    </w:p>
    <w:p w:rsidR="001E6760" w:rsidRPr="002F08D1" w:rsidRDefault="001E6760" w:rsidP="001E6760">
      <w:pPr>
        <w:suppressAutoHyphens/>
        <w:outlineLvl w:val="0"/>
      </w:pPr>
      <w:r>
        <w:tab/>
      </w:r>
      <w:r w:rsidRPr="002F08D1">
        <w:t>S. 922</w:t>
      </w:r>
      <w:r w:rsidR="001C64D8" w:rsidRPr="002F08D1">
        <w:fldChar w:fldCharType="begin"/>
      </w:r>
      <w:r w:rsidRPr="002F08D1">
        <w:instrText xml:space="preserve"> XE "S. 922" \b </w:instrText>
      </w:r>
      <w:r w:rsidR="001C64D8" w:rsidRPr="002F08D1">
        <w:fldChar w:fldCharType="end"/>
      </w:r>
      <w:r w:rsidRPr="002F08D1">
        <w:t xml:space="preserve"> -- </w:t>
      </w:r>
      <w:r>
        <w:t>Senators Campbell, Grooms and Ford</w:t>
      </w:r>
      <w:r w:rsidRPr="002F08D1">
        <w:t xml:space="preserve">:  </w:t>
      </w:r>
      <w:r w:rsidRPr="002F08D1">
        <w:rPr>
          <w:szCs w:val="30"/>
        </w:rPr>
        <w:t xml:space="preserve">A BILL </w:t>
      </w:r>
      <w:r w:rsidRPr="002F08D1">
        <w:rPr>
          <w:color w:val="000000" w:themeColor="text1"/>
          <w:u w:color="000000" w:themeColor="text1"/>
        </w:rPr>
        <w:t>TO AMEND THE CODE OF LAWS OF SOUTH CAROLINA, 1976, BY ADDING SECTION 56</w:t>
      </w:r>
      <w:r w:rsidRPr="002F08D1">
        <w:rPr>
          <w:color w:val="000000" w:themeColor="text1"/>
          <w:u w:color="000000" w:themeColor="text1"/>
        </w:rPr>
        <w:noBreakHyphen/>
        <w:t>1</w:t>
      </w:r>
      <w:r w:rsidRPr="002F08D1">
        <w:rPr>
          <w:color w:val="000000" w:themeColor="text1"/>
          <w:u w:color="000000" w:themeColor="text1"/>
        </w:rPr>
        <w:noBreakHyphen/>
        <w:t>222 SO AS TO ALLOW CERTAIN PERSONS WHO WEAR BIOPTIC TELESCOPIC LENSES FOR VISION ASSISTANCE TO OBTAIN A DRIVER</w:t>
      </w:r>
      <w:r>
        <w:rPr>
          <w:color w:val="000000" w:themeColor="text1"/>
          <w:u w:color="000000" w:themeColor="text1"/>
        </w:rPr>
        <w:t>’</w:t>
      </w:r>
      <w:r w:rsidRPr="002F08D1">
        <w:rPr>
          <w:color w:val="000000" w:themeColor="text1"/>
          <w:u w:color="000000" w:themeColor="text1"/>
        </w:rPr>
        <w:t>S LICENSE.</w:t>
      </w:r>
    </w:p>
    <w:p w:rsidR="001E6760" w:rsidRDefault="001E6760">
      <w:pPr>
        <w:pStyle w:val="Header"/>
        <w:tabs>
          <w:tab w:val="clear" w:pos="8640"/>
          <w:tab w:val="left" w:pos="4320"/>
        </w:tabs>
      </w:pPr>
      <w:r>
        <w:tab/>
        <w:t>On motion of Senator PEELER, the Bill was carried over.</w:t>
      </w:r>
    </w:p>
    <w:p w:rsidR="001E6760" w:rsidRDefault="001E6760">
      <w:pPr>
        <w:pStyle w:val="Header"/>
        <w:tabs>
          <w:tab w:val="clear" w:pos="8640"/>
          <w:tab w:val="left" w:pos="4320"/>
        </w:tabs>
      </w:pPr>
    </w:p>
    <w:p w:rsidR="00AB5458" w:rsidRPr="00AB5458" w:rsidRDefault="00AB5458" w:rsidP="00CD7B7D">
      <w:pPr>
        <w:pStyle w:val="Header"/>
        <w:keepNext/>
        <w:tabs>
          <w:tab w:val="clear" w:pos="8640"/>
          <w:tab w:val="left" w:pos="4320"/>
        </w:tabs>
        <w:jc w:val="center"/>
      </w:pPr>
      <w:r>
        <w:rPr>
          <w:b/>
        </w:rPr>
        <w:t>OBJECTION</w:t>
      </w:r>
    </w:p>
    <w:p w:rsidR="00AB5458" w:rsidRDefault="00AB5458" w:rsidP="00CD7B7D">
      <w:pPr>
        <w:keepNext/>
        <w:suppressAutoHyphens/>
      </w:pPr>
      <w:r>
        <w:tab/>
      </w:r>
      <w:r w:rsidRPr="00C03DD8">
        <w:t>S. 1001</w:t>
      </w:r>
      <w:r w:rsidR="001C64D8" w:rsidRPr="00C03DD8">
        <w:fldChar w:fldCharType="begin"/>
      </w:r>
      <w:r w:rsidRPr="00C03DD8">
        <w:instrText xml:space="preserve"> XE "S. 1001" \b </w:instrText>
      </w:r>
      <w:r w:rsidR="001C64D8" w:rsidRPr="00C03DD8">
        <w:fldChar w:fldCharType="end"/>
      </w:r>
      <w:r w:rsidRPr="00C03DD8">
        <w:t xml:space="preserve"> -- </w:t>
      </w:r>
      <w:r>
        <w:t>Senators L. Martin, Campsen, Rose and Ford</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570443" w:rsidRDefault="00570443" w:rsidP="00AB5458">
      <w:pPr>
        <w:suppressAutoHyphens/>
      </w:pPr>
      <w:r>
        <w:tab/>
        <w:t>Senator LARRY MARTIN explained the Bill.</w:t>
      </w:r>
    </w:p>
    <w:p w:rsidR="00570443" w:rsidRPr="00C03DD8" w:rsidRDefault="00570443" w:rsidP="00AB5458">
      <w:pPr>
        <w:suppressAutoHyphens/>
      </w:pPr>
    </w:p>
    <w:p w:rsidR="00AB5458" w:rsidRDefault="00AB5458">
      <w:pPr>
        <w:pStyle w:val="Header"/>
        <w:tabs>
          <w:tab w:val="clear" w:pos="8640"/>
          <w:tab w:val="left" w:pos="4320"/>
        </w:tabs>
      </w:pPr>
      <w:r>
        <w:tab/>
        <w:t>Senator RYBERG objected to further consideration of the Bill.</w:t>
      </w:r>
    </w:p>
    <w:p w:rsidR="00920590" w:rsidRDefault="00920590" w:rsidP="00920590">
      <w:pPr>
        <w:pStyle w:val="Header"/>
        <w:tabs>
          <w:tab w:val="clear" w:pos="8640"/>
          <w:tab w:val="left" w:pos="4320"/>
        </w:tabs>
      </w:pPr>
    </w:p>
    <w:p w:rsidR="00920590" w:rsidRPr="00605EF6" w:rsidRDefault="00920590" w:rsidP="00920590">
      <w:pPr>
        <w:jc w:val="center"/>
        <w:outlineLvl w:val="0"/>
        <w:rPr>
          <w:b/>
          <w:color w:val="auto"/>
        </w:rPr>
      </w:pPr>
      <w:r w:rsidRPr="00605EF6">
        <w:rPr>
          <w:b/>
          <w:color w:val="auto"/>
        </w:rPr>
        <w:t>RATIFICATION OF ACTS</w:t>
      </w:r>
    </w:p>
    <w:p w:rsidR="00920590" w:rsidRDefault="00920590" w:rsidP="00920590">
      <w:pPr>
        <w:outlineLvl w:val="0"/>
      </w:pPr>
      <w:r>
        <w:tab/>
      </w:r>
      <w:r w:rsidRPr="00351CA9">
        <w:rPr>
          <w:color w:val="auto"/>
        </w:rPr>
        <w:t>Pursuant to an invitation the Honorable Speaker and House of Representatives appeared in the Senate Chamber on February 21, 2012, at 1:10 P.M. and the following Acts and Joint Resolutions were ratified:</w:t>
      </w:r>
    </w:p>
    <w:p w:rsidR="00920590" w:rsidRDefault="00920590" w:rsidP="00920590">
      <w:pPr>
        <w:outlineLvl w:val="0"/>
      </w:pPr>
    </w:p>
    <w:p w:rsidR="00920590" w:rsidRPr="00351CA9" w:rsidRDefault="00920590" w:rsidP="00920590">
      <w:r w:rsidRPr="00351CA9">
        <w:rPr>
          <w:color w:val="auto"/>
        </w:rPr>
        <w:tab/>
        <w:t>(R128, H. 3470</w:t>
      </w:r>
      <w:r w:rsidR="001C64D8">
        <w:fldChar w:fldCharType="begin"/>
      </w:r>
      <w:r>
        <w:instrText xml:space="preserve"> XE "H. 3470" \b</w:instrText>
      </w:r>
      <w:r w:rsidR="001C64D8">
        <w:fldChar w:fldCharType="end"/>
      </w:r>
      <w:r w:rsidRPr="00351CA9">
        <w:rPr>
          <w:color w:val="auto"/>
        </w:rPr>
        <w:t xml:space="preserve">) -- </w:t>
      </w:r>
      <w:r w:rsidRPr="00351CA9">
        <w:t>Reps. Pitts, Knight, Loftis and Toole: AN ACT TO AMEND SECTION 44</w:t>
      </w:r>
      <w:r w:rsidRPr="00351CA9">
        <w:noBreakHyphen/>
        <w:t>53</w:t>
      </w:r>
      <w:r w:rsidRPr="00351CA9">
        <w:noBreakHyphen/>
        <w:t>50, CODE OF LAWS OF SOUTH CAROLINA, 1976, RELATING TO THE PROHIBITION AGAINST USING, SELLING, OR MANUFACTURING CLEANING AGENTS CONTAINING PHOSPHATES, SO AS TO INCLUDE HOUSEHOLD AND COMMERCIAL LAUNDRY DETERGENTS AND HOUSEHOLD AND COMMERCIAL DISHWASHING DETERGENTS IN THIS PROHIBITION; TO FURTHER SPECIFY CRITERIA FOR AND TYPES OF CLEANING AGENTS EXEMPT FROM THIS PROHIBITION; TO AUTHORIZE THE SALE OF PROHIBITED CLEANING AGENTS THAT ARE IN A RETAILER’S INVENTORY ON JULY 1, 2012; AND TO STAGGER THE IMPLEMENTATION OF THE PROHIBITION OF THESE CLEANING AGENTS.</w:t>
      </w:r>
    </w:p>
    <w:p w:rsidR="00920590" w:rsidRDefault="00920590" w:rsidP="00920590">
      <w:pPr>
        <w:outlineLvl w:val="0"/>
      </w:pPr>
      <w:r w:rsidRPr="00351CA9">
        <w:rPr>
          <w:color w:val="auto"/>
        </w:rPr>
        <w:t>L:\COUNCIL\ACTS\3470AC12.DOCX</w:t>
      </w:r>
    </w:p>
    <w:p w:rsidR="00920590" w:rsidRDefault="00920590" w:rsidP="00920590">
      <w:pPr>
        <w:outlineLvl w:val="0"/>
      </w:pPr>
    </w:p>
    <w:p w:rsidR="00920590" w:rsidRPr="00351CA9" w:rsidRDefault="00920590" w:rsidP="00920590">
      <w:r w:rsidRPr="00351CA9">
        <w:rPr>
          <w:color w:val="auto"/>
        </w:rPr>
        <w:tab/>
        <w:t>(R129, H. 3630</w:t>
      </w:r>
      <w:r w:rsidR="001C64D8">
        <w:fldChar w:fldCharType="begin"/>
      </w:r>
      <w:r>
        <w:instrText xml:space="preserve"> XE "H. 3630" \b</w:instrText>
      </w:r>
      <w:r w:rsidR="001C64D8">
        <w:fldChar w:fldCharType="end"/>
      </w:r>
      <w:r w:rsidRPr="00351CA9">
        <w:rPr>
          <w:color w:val="auto"/>
        </w:rPr>
        <w:t xml:space="preserve">) -- </w:t>
      </w:r>
      <w:r w:rsidRPr="00351CA9">
        <w:t>Reps. Bedingfield, Loftis, Hardwick and McLeod: AN ACT TO AMEND SECTION 61</w:t>
      </w:r>
      <w:r w:rsidRPr="00351CA9">
        <w:noBreakHyphen/>
        <w:t>4</w:t>
      </w:r>
      <w:r w:rsidRPr="00351CA9">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351CA9">
        <w:noBreakHyphen/>
        <w:t>4</w:t>
      </w:r>
      <w:r w:rsidRPr="00351CA9">
        <w:noBreakHyphen/>
        <w:t>730, RELATING TO THE SALE OF WINE BY PERMITTED WINERIES, SO AS TO ALLOW A PERMITTED WINERY THAT PRODUCES AND SELLS WINE PRODUCED ON ITS PREMISES TO SELL THE WINE, UNDER CERTAIN CIRCUMSTANCES, AT RETAIL, WHOLESALE, OR BOTH, TO CLARIFY THE CIRCUMSTANCES UNDER WHICH A PERMITTED WINERY IS NOT DEEMED A WHOLESALER OF WINE AND MUST USE A LICENSED SOUTH CAROLINA WHOLESALER TO DELIVER OR SHIP WINE TO LICENSED RETAILERS, AND TO PROVIDE PENALTIES.</w:t>
      </w:r>
    </w:p>
    <w:p w:rsidR="00920590" w:rsidRDefault="00920590" w:rsidP="00920590">
      <w:pPr>
        <w:outlineLvl w:val="0"/>
      </w:pPr>
      <w:r w:rsidRPr="00351CA9">
        <w:rPr>
          <w:color w:val="auto"/>
        </w:rPr>
        <w:t>L:\COUNCIL\ACTS\3630ZW12.DOCX</w:t>
      </w:r>
    </w:p>
    <w:p w:rsidR="00920590" w:rsidRDefault="00920590" w:rsidP="00920590">
      <w:pPr>
        <w:outlineLvl w:val="0"/>
      </w:pPr>
    </w:p>
    <w:p w:rsidR="00920590" w:rsidRPr="00351CA9" w:rsidRDefault="00920590" w:rsidP="00920590">
      <w:r w:rsidRPr="00351CA9">
        <w:rPr>
          <w:color w:val="auto"/>
        </w:rPr>
        <w:tab/>
        <w:t>(R130, H. 4108</w:t>
      </w:r>
      <w:r w:rsidR="001C64D8">
        <w:fldChar w:fldCharType="begin"/>
      </w:r>
      <w:r>
        <w:instrText xml:space="preserve"> XE "H. 4108" \b</w:instrText>
      </w:r>
      <w:r w:rsidR="001C64D8">
        <w:fldChar w:fldCharType="end"/>
      </w:r>
      <w:r w:rsidRPr="00351CA9">
        <w:rPr>
          <w:color w:val="auto"/>
        </w:rPr>
        <w:t xml:space="preserve">) -- </w:t>
      </w:r>
      <w:r w:rsidRPr="00351CA9">
        <w:t>Rep. Allen: AN ACT TO AMEND SECTIONS 5</w:t>
      </w:r>
      <w:r w:rsidRPr="00351CA9">
        <w:noBreakHyphen/>
        <w:t>31</w:t>
      </w:r>
      <w:r w:rsidRPr="00351CA9">
        <w:noBreakHyphen/>
        <w:t>2510, 6</w:t>
      </w:r>
      <w:r w:rsidRPr="00351CA9">
        <w:noBreakHyphen/>
        <w:t>11</w:t>
      </w:r>
      <w:r w:rsidRPr="00351CA9">
        <w:noBreakHyphen/>
        <w:t>2510, 33</w:t>
      </w:r>
      <w:r w:rsidRPr="00351CA9">
        <w:noBreakHyphen/>
        <w:t>49</w:t>
      </w:r>
      <w:r w:rsidRPr="00351CA9">
        <w:noBreakHyphen/>
        <w:t>1410, 58</w:t>
      </w:r>
      <w:r w:rsidRPr="00351CA9">
        <w:noBreakHyphen/>
        <w:t>5</w:t>
      </w:r>
      <w:r w:rsidRPr="00351CA9">
        <w:noBreakHyphen/>
        <w:t>1110, 58</w:t>
      </w:r>
      <w:r w:rsidRPr="00351CA9">
        <w:noBreakHyphen/>
        <w:t>27</w:t>
      </w:r>
      <w:r w:rsidRPr="00351CA9">
        <w:noBreakHyphen/>
        <w:t>2510, AND 58</w:t>
      </w:r>
      <w:r w:rsidRPr="00351CA9">
        <w:noBreakHyphen/>
        <w:t>31</w:t>
      </w:r>
      <w:r w:rsidRPr="00351CA9">
        <w:noBreakHyphen/>
        <w:t>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920590" w:rsidRDefault="00920590" w:rsidP="00920590">
      <w:pPr>
        <w:outlineLvl w:val="0"/>
      </w:pPr>
      <w:r w:rsidRPr="00351CA9">
        <w:rPr>
          <w:color w:val="auto"/>
        </w:rPr>
        <w:t>L:\COUNCIL\ACTS\4108SD12.DOCX</w:t>
      </w:r>
    </w:p>
    <w:p w:rsidR="00920590" w:rsidRDefault="00920590" w:rsidP="00920590">
      <w:pPr>
        <w:outlineLvl w:val="0"/>
      </w:pPr>
    </w:p>
    <w:p w:rsidR="00920590" w:rsidRPr="00351CA9" w:rsidRDefault="00920590" w:rsidP="00920590">
      <w:r w:rsidRPr="00351CA9">
        <w:rPr>
          <w:color w:val="auto"/>
        </w:rPr>
        <w:tab/>
        <w:t>(R131, H. 4125</w:t>
      </w:r>
      <w:r w:rsidR="001C64D8">
        <w:fldChar w:fldCharType="begin"/>
      </w:r>
      <w:r>
        <w:instrText xml:space="preserve"> XE "H. 4125" \b</w:instrText>
      </w:r>
      <w:r w:rsidR="001C64D8">
        <w:fldChar w:fldCharType="end"/>
      </w:r>
      <w:r w:rsidRPr="00351CA9">
        <w:rPr>
          <w:color w:val="auto"/>
        </w:rPr>
        <w:t xml:space="preserve">) -- </w:t>
      </w:r>
      <w:r w:rsidRPr="00351CA9">
        <w:t>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920590" w:rsidRDefault="00920590" w:rsidP="00920590">
      <w:pPr>
        <w:outlineLvl w:val="0"/>
      </w:pPr>
      <w:r w:rsidRPr="00351CA9">
        <w:rPr>
          <w:color w:val="auto"/>
        </w:rPr>
        <w:t>L:\COUNCIL\ACTS\4125AC12.DOCX</w:t>
      </w:r>
    </w:p>
    <w:p w:rsidR="00920590" w:rsidRDefault="00920590" w:rsidP="00920590">
      <w:pPr>
        <w:outlineLvl w:val="0"/>
      </w:pPr>
    </w:p>
    <w:p w:rsidR="00920590" w:rsidRPr="00351CA9" w:rsidRDefault="00920590" w:rsidP="00920590">
      <w:r w:rsidRPr="00351CA9">
        <w:rPr>
          <w:color w:val="auto"/>
        </w:rPr>
        <w:tab/>
        <w:t>(R132, H. 4434</w:t>
      </w:r>
      <w:r w:rsidR="001C64D8">
        <w:fldChar w:fldCharType="begin"/>
      </w:r>
      <w:r>
        <w:instrText xml:space="preserve"> XE "H. 4434" \b</w:instrText>
      </w:r>
      <w:r w:rsidR="001C64D8">
        <w:fldChar w:fldCharType="end"/>
      </w:r>
      <w:r w:rsidRPr="00351CA9">
        <w:rPr>
          <w:color w:val="auto"/>
        </w:rPr>
        <w:t xml:space="preserve">) -- </w:t>
      </w:r>
      <w:r w:rsidRPr="00351CA9">
        <w:t>Reps. White, Gambrell and Thayer: AN ACT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920590" w:rsidRDefault="00920590" w:rsidP="00920590">
      <w:pPr>
        <w:outlineLvl w:val="0"/>
      </w:pPr>
      <w:r w:rsidRPr="00351CA9">
        <w:rPr>
          <w:color w:val="auto"/>
        </w:rPr>
        <w:t>L:\COUNCIL\ACTS\4434SD12.DOCX</w:t>
      </w:r>
    </w:p>
    <w:p w:rsidR="00920590" w:rsidRDefault="00920590" w:rsidP="00920590">
      <w:pPr>
        <w:outlineLvl w:val="0"/>
      </w:pPr>
    </w:p>
    <w:p w:rsidR="00920590" w:rsidRPr="00351CA9" w:rsidRDefault="00920590" w:rsidP="00920590">
      <w:r w:rsidRPr="00351CA9">
        <w:rPr>
          <w:color w:val="auto"/>
        </w:rPr>
        <w:tab/>
        <w:t>(R133, H. 4627</w:t>
      </w:r>
      <w:r w:rsidR="001C64D8">
        <w:fldChar w:fldCharType="begin"/>
      </w:r>
      <w:r>
        <w:instrText xml:space="preserve"> XE "H. 4627" \b</w:instrText>
      </w:r>
      <w:r w:rsidR="001C64D8">
        <w:fldChar w:fldCharType="end"/>
      </w:r>
      <w:r w:rsidRPr="00351CA9">
        <w:rPr>
          <w:color w:val="auto"/>
        </w:rPr>
        <w:t xml:space="preserve">) -- </w:t>
      </w:r>
      <w:r w:rsidRPr="00351CA9">
        <w:t>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351CA9">
        <w:noBreakHyphen/>
        <w:t>Hunter, Howard, Harrell, Bowers, Patrick, Whipper, Bowen, White, Murphy and R.L. Brown: A JOINT RESOLUTION 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351CA9">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920590" w:rsidRDefault="00920590" w:rsidP="00920590">
      <w:pPr>
        <w:outlineLvl w:val="0"/>
      </w:pPr>
      <w:r w:rsidRPr="00351CA9">
        <w:rPr>
          <w:color w:val="auto"/>
        </w:rPr>
        <w:t>L:\COUNCIL\ACTS\4627AC12.DOCX</w:t>
      </w:r>
    </w:p>
    <w:p w:rsidR="00920590" w:rsidRDefault="00920590" w:rsidP="00920590">
      <w:pPr>
        <w:outlineLvl w:val="0"/>
      </w:pPr>
    </w:p>
    <w:p w:rsidR="00920590" w:rsidRPr="00351CA9" w:rsidRDefault="00920590" w:rsidP="00920590">
      <w:pPr>
        <w:rPr>
          <w:color w:val="000000" w:themeColor="text1"/>
          <w:u w:color="000000" w:themeColor="text1"/>
        </w:rPr>
      </w:pPr>
      <w:r w:rsidRPr="00351CA9">
        <w:rPr>
          <w:color w:val="auto"/>
        </w:rPr>
        <w:tab/>
        <w:t>(R134, H. 4636</w:t>
      </w:r>
      <w:r w:rsidR="001C64D8">
        <w:fldChar w:fldCharType="begin"/>
      </w:r>
      <w:r>
        <w:instrText xml:space="preserve"> XE "H. 4636" \b</w:instrText>
      </w:r>
      <w:r w:rsidR="001C64D8">
        <w:fldChar w:fldCharType="end"/>
      </w:r>
      <w:r w:rsidRPr="00351CA9">
        <w:rPr>
          <w:color w:val="auto"/>
        </w:rPr>
        <w:t xml:space="preserve">) -- </w:t>
      </w:r>
      <w:r w:rsidRPr="00351CA9">
        <w:t xml:space="preserve">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 AN ACT </w:t>
      </w:r>
      <w:r w:rsidRPr="00351CA9">
        <w:rPr>
          <w:color w:val="000000" w:themeColor="text1"/>
          <w:u w:color="000000" w:themeColor="text1"/>
        </w:rPr>
        <w:t xml:space="preserve">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 </w:t>
      </w:r>
    </w:p>
    <w:p w:rsidR="00920590" w:rsidRDefault="00920590" w:rsidP="00920590">
      <w:pPr>
        <w:outlineLvl w:val="0"/>
      </w:pPr>
      <w:r w:rsidRPr="00351CA9">
        <w:rPr>
          <w:color w:val="auto"/>
        </w:rPr>
        <w:t>L:\COUNCIL\ACTS\4636DG12.DOCX</w:t>
      </w:r>
    </w:p>
    <w:p w:rsidR="00920590" w:rsidRDefault="00920590" w:rsidP="00920590">
      <w:pPr>
        <w:outlineLvl w:val="0"/>
      </w:pPr>
    </w:p>
    <w:p w:rsidR="00920590" w:rsidRPr="00351CA9" w:rsidRDefault="00920590" w:rsidP="00920590">
      <w:r w:rsidRPr="00351CA9">
        <w:rPr>
          <w:color w:val="auto"/>
        </w:rPr>
        <w:tab/>
        <w:t>(R135, H. 4723</w:t>
      </w:r>
      <w:r w:rsidR="001C64D8">
        <w:fldChar w:fldCharType="begin"/>
      </w:r>
      <w:r>
        <w:instrText xml:space="preserve"> XE "H. 4723" \b</w:instrText>
      </w:r>
      <w:r w:rsidR="001C64D8">
        <w:fldChar w:fldCharType="end"/>
      </w:r>
      <w:r w:rsidRPr="00351CA9">
        <w:rPr>
          <w:color w:val="auto"/>
        </w:rPr>
        <w:t xml:space="preserve">) -- </w:t>
      </w:r>
      <w:r w:rsidRPr="00351CA9">
        <w:t>Reps. Loftis, Corbin, Allen, Dillard, Hamilton, Henderson, Nanney, G.R. Smith, Stringer, Willis and Bannister: AN ACT TO AMEND ACT 848 OF 1954, RELATING TO THE CREATION OF THE BEREA WATER AND SEWER DISTRICT IN GREENVILLE COUNTY, SO AS TO ADD TWO ADDITIONAL MEMBERS TO THE GOVERNING COMMISSION AND PROVIDE FOR STAGGERING THEIR TERMS.</w:t>
      </w:r>
    </w:p>
    <w:p w:rsidR="00920590" w:rsidRDefault="00920590" w:rsidP="00920590">
      <w:pPr>
        <w:outlineLvl w:val="0"/>
      </w:pPr>
      <w:r w:rsidRPr="00351CA9">
        <w:rPr>
          <w:color w:val="auto"/>
        </w:rPr>
        <w:t>L:\COUNCIL\ACTS\4723ZW12.DOCX</w:t>
      </w:r>
    </w:p>
    <w:p w:rsidR="00920590" w:rsidRDefault="0092059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20590" w:rsidRPr="00DF09F1" w:rsidRDefault="00920590" w:rsidP="00920590">
      <w:pPr>
        <w:pStyle w:val="Header"/>
        <w:tabs>
          <w:tab w:val="clear" w:pos="8640"/>
          <w:tab w:val="left" w:pos="4320"/>
        </w:tabs>
        <w:jc w:val="center"/>
        <w:rPr>
          <w:b/>
        </w:rPr>
      </w:pPr>
      <w:r w:rsidRPr="00DF09F1">
        <w:rPr>
          <w:b/>
        </w:rPr>
        <w:t>MADE SPECIAL ORDER</w:t>
      </w:r>
    </w:p>
    <w:p w:rsidR="00920590" w:rsidRPr="00F52C64" w:rsidRDefault="00920590" w:rsidP="00920590">
      <w:pPr>
        <w:suppressAutoHyphens/>
      </w:pPr>
      <w:r>
        <w:tab/>
      </w:r>
      <w:r w:rsidRPr="00F52C64">
        <w:t>H. 3241</w:t>
      </w:r>
      <w:r w:rsidR="001C64D8"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1C64D8"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920590" w:rsidRDefault="00920590" w:rsidP="00920590">
      <w:pPr>
        <w:pStyle w:val="Header"/>
        <w:tabs>
          <w:tab w:val="clear" w:pos="8640"/>
          <w:tab w:val="left" w:pos="4320"/>
        </w:tabs>
      </w:pPr>
      <w:r>
        <w:tab/>
        <w:t>Senator LARRY MARTIN moved that the Bill be made a Special Order.</w:t>
      </w:r>
    </w:p>
    <w:p w:rsidR="00920590" w:rsidRDefault="00920590" w:rsidP="00920590">
      <w:pPr>
        <w:pStyle w:val="Header"/>
        <w:tabs>
          <w:tab w:val="clear" w:pos="8640"/>
          <w:tab w:val="left" w:pos="4320"/>
        </w:tabs>
      </w:pPr>
    </w:p>
    <w:p w:rsidR="00920590" w:rsidRDefault="00920590" w:rsidP="00920590">
      <w:pPr>
        <w:pStyle w:val="Header"/>
        <w:tabs>
          <w:tab w:val="clear" w:pos="8640"/>
          <w:tab w:val="left" w:pos="4320"/>
        </w:tabs>
      </w:pPr>
      <w:r>
        <w:tab/>
        <w:t>The "ayes" and "nays" were demanded and taken, resulting as follows:</w:t>
      </w:r>
    </w:p>
    <w:p w:rsidR="00920590" w:rsidRPr="00DF09F1" w:rsidRDefault="00920590" w:rsidP="00920590">
      <w:pPr>
        <w:pStyle w:val="Header"/>
        <w:tabs>
          <w:tab w:val="clear" w:pos="8640"/>
          <w:tab w:val="left" w:pos="4320"/>
        </w:tabs>
        <w:jc w:val="center"/>
        <w:rPr>
          <w:b/>
        </w:rPr>
      </w:pPr>
      <w:r w:rsidRPr="00DF09F1">
        <w:rPr>
          <w:b/>
        </w:rPr>
        <w:t>Ayes 41; Nays 1</w:t>
      </w:r>
    </w:p>
    <w:p w:rsidR="00920590" w:rsidRDefault="00920590" w:rsidP="00920590">
      <w:pPr>
        <w:pStyle w:val="Header"/>
        <w:tabs>
          <w:tab w:val="clear" w:pos="8640"/>
          <w:tab w:val="left" w:pos="4320"/>
        </w:tabs>
      </w:pP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AYES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Alexander</w:t>
      </w:r>
      <w:r>
        <w:tab/>
      </w:r>
      <w:r w:rsidRPr="00DF09F1">
        <w:t>Anderson</w:t>
      </w:r>
      <w:r>
        <w:tab/>
      </w:r>
      <w:r w:rsidRPr="00DF09F1">
        <w:t>Bright</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Bryant</w:t>
      </w:r>
      <w:r>
        <w:tab/>
      </w:r>
      <w:r w:rsidRPr="00DF09F1">
        <w:t>Campbell</w:t>
      </w:r>
      <w:r>
        <w:tab/>
      </w:r>
      <w:r w:rsidRPr="00DF09F1">
        <w:t>Campsen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Cleary</w:t>
      </w:r>
      <w:r>
        <w:tab/>
      </w:r>
      <w:r w:rsidRPr="00DF09F1">
        <w:t>Coleman</w:t>
      </w:r>
      <w:r>
        <w:tab/>
      </w:r>
      <w:r w:rsidRPr="00DF09F1">
        <w:t>Courson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Cromer</w:t>
      </w:r>
      <w:r>
        <w:tab/>
      </w:r>
      <w:r w:rsidRPr="00DF09F1">
        <w:t>Davis</w:t>
      </w:r>
      <w:r>
        <w:tab/>
      </w:r>
      <w:r w:rsidRPr="00DF09F1">
        <w:t>Fair</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Ford</w:t>
      </w:r>
      <w:r>
        <w:tab/>
      </w:r>
      <w:r w:rsidRPr="00DF09F1">
        <w:t>Gregory</w:t>
      </w:r>
      <w:r>
        <w:tab/>
      </w:r>
      <w:r w:rsidRPr="00DF09F1">
        <w:t>Grooms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Hayes</w:t>
      </w:r>
      <w:r>
        <w:tab/>
      </w:r>
      <w:r w:rsidRPr="00DF09F1">
        <w:t>Hutto</w:t>
      </w:r>
      <w:r>
        <w:tab/>
      </w:r>
      <w:r w:rsidRPr="00DF09F1">
        <w:t>Jackson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Land</w:t>
      </w:r>
      <w:r>
        <w:tab/>
      </w:r>
      <w:r w:rsidRPr="00DF09F1">
        <w:t>Leatherman</w:t>
      </w:r>
      <w:r>
        <w:tab/>
      </w:r>
      <w:r w:rsidRPr="00DF09F1">
        <w:t>Lourie</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09F1">
        <w:t>Malloy</w:t>
      </w:r>
      <w:r>
        <w:tab/>
      </w:r>
      <w:r w:rsidRPr="00DF09F1">
        <w:rPr>
          <w:i/>
        </w:rPr>
        <w:t>Martin, Larry</w:t>
      </w:r>
      <w:r>
        <w:rPr>
          <w:i/>
        </w:rPr>
        <w:tab/>
      </w:r>
      <w:r w:rsidRPr="00DF09F1">
        <w:rPr>
          <w:i/>
        </w:rPr>
        <w:t>Martin, Shane</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Massey</w:t>
      </w:r>
      <w:r>
        <w:tab/>
      </w:r>
      <w:r w:rsidRPr="00DF09F1">
        <w:t>McConnell</w:t>
      </w:r>
      <w:r>
        <w:tab/>
      </w:r>
      <w:r w:rsidRPr="00DF09F1">
        <w:t>McGill</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Nicholson</w:t>
      </w:r>
      <w:r>
        <w:tab/>
      </w:r>
      <w:r w:rsidRPr="00DF09F1">
        <w:t>O'Dell</w:t>
      </w:r>
      <w:r>
        <w:tab/>
      </w:r>
      <w:r w:rsidRPr="00DF09F1">
        <w:t>Peeler</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Pinckney</w:t>
      </w:r>
      <w:r>
        <w:tab/>
      </w:r>
      <w:r w:rsidRPr="00DF09F1">
        <w:t>Reese</w:t>
      </w:r>
      <w:r>
        <w:tab/>
      </w:r>
      <w:r w:rsidRPr="00DF09F1">
        <w:t>Rose</w:t>
      </w:r>
    </w:p>
    <w:p w:rsidR="00307A65"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Ryberg</w:t>
      </w:r>
      <w:r>
        <w:tab/>
      </w:r>
      <w:r w:rsidRPr="00DF09F1">
        <w:t>Scott</w:t>
      </w:r>
      <w:r>
        <w:tab/>
      </w:r>
      <w:r w:rsidRPr="00DF09F1">
        <w:t>Setzler</w:t>
      </w:r>
    </w:p>
    <w:p w:rsidR="00307A65" w:rsidRDefault="00307A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Sheheen</w:t>
      </w:r>
      <w:r>
        <w:tab/>
      </w:r>
      <w:r w:rsidRPr="00DF09F1">
        <w:t>Shoopman</w:t>
      </w:r>
      <w:r>
        <w:tab/>
      </w:r>
      <w:r w:rsidRPr="00DF09F1">
        <w:t>Thomas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Verdin</w:t>
      </w:r>
      <w:r>
        <w:tab/>
      </w:r>
      <w:r w:rsidRPr="00DF09F1">
        <w:t>Williams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Total--41</w:t>
      </w:r>
    </w:p>
    <w:p w:rsidR="00920590" w:rsidRPr="00DF09F1" w:rsidRDefault="00920590" w:rsidP="00920590">
      <w:pPr>
        <w:pStyle w:val="Header"/>
        <w:tabs>
          <w:tab w:val="clear" w:pos="8640"/>
          <w:tab w:val="left" w:pos="4320"/>
        </w:tabs>
      </w:pPr>
    </w:p>
    <w:p w:rsidR="00920590"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NAYS</w:t>
      </w:r>
    </w:p>
    <w:p w:rsidR="00920590"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Leventis</w:t>
      </w:r>
    </w:p>
    <w:p w:rsidR="00920590"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Total--1</w:t>
      </w:r>
    </w:p>
    <w:p w:rsidR="00920590" w:rsidRPr="00DF09F1" w:rsidRDefault="00920590" w:rsidP="00920590">
      <w:pPr>
        <w:pStyle w:val="Header"/>
        <w:tabs>
          <w:tab w:val="clear" w:pos="8640"/>
          <w:tab w:val="left" w:pos="4320"/>
        </w:tabs>
      </w:pPr>
    </w:p>
    <w:p w:rsidR="00920590" w:rsidRDefault="00920590" w:rsidP="00920590">
      <w:pPr>
        <w:pStyle w:val="Header"/>
        <w:tabs>
          <w:tab w:val="clear" w:pos="8640"/>
          <w:tab w:val="left" w:pos="4320"/>
        </w:tabs>
      </w:pPr>
      <w:r>
        <w:tab/>
        <w:t>The Bill was made a Special Order.</w:t>
      </w:r>
    </w:p>
    <w:p w:rsidR="00920590" w:rsidRDefault="00920590" w:rsidP="00920590">
      <w:pPr>
        <w:pStyle w:val="Header"/>
        <w:tabs>
          <w:tab w:val="clear" w:pos="8640"/>
          <w:tab w:val="left" w:pos="4320"/>
        </w:tabs>
      </w:pPr>
    </w:p>
    <w:p w:rsidR="00D96B7A" w:rsidRPr="00A17319" w:rsidRDefault="00D96B7A" w:rsidP="00D96B7A">
      <w:pPr>
        <w:pStyle w:val="Header"/>
        <w:tabs>
          <w:tab w:val="clear" w:pos="8640"/>
          <w:tab w:val="left" w:pos="4320"/>
        </w:tabs>
        <w:jc w:val="center"/>
        <w:rPr>
          <w:b/>
        </w:rPr>
      </w:pPr>
      <w:r w:rsidRPr="00A17319">
        <w:rPr>
          <w:b/>
        </w:rPr>
        <w:t>Statement by Senator</w:t>
      </w:r>
      <w:r>
        <w:rPr>
          <w:b/>
        </w:rPr>
        <w:t xml:space="preserve"> RANKIN</w:t>
      </w:r>
    </w:p>
    <w:p w:rsidR="00D96B7A" w:rsidRDefault="00D96B7A" w:rsidP="00D96B7A">
      <w:pPr>
        <w:pStyle w:val="Header"/>
        <w:tabs>
          <w:tab w:val="clear" w:pos="8640"/>
          <w:tab w:val="left" w:pos="4320"/>
        </w:tabs>
      </w:pPr>
      <w:r>
        <w:tab/>
        <w:t>Having been out of the Chamber at the time the vote was taken, I would have voted in favor of setting H. 3241 for Special Order.</w:t>
      </w:r>
    </w:p>
    <w:p w:rsidR="00D96B7A" w:rsidRDefault="00D96B7A" w:rsidP="00920590">
      <w:pPr>
        <w:pStyle w:val="Header"/>
        <w:tabs>
          <w:tab w:val="clear" w:pos="8640"/>
          <w:tab w:val="left" w:pos="4320"/>
        </w:tabs>
        <w:jc w:val="center"/>
        <w:rPr>
          <w:b/>
        </w:rPr>
      </w:pPr>
    </w:p>
    <w:p w:rsidR="00920590" w:rsidRPr="00DF09F1" w:rsidRDefault="00920590" w:rsidP="00920590">
      <w:pPr>
        <w:pStyle w:val="Header"/>
        <w:tabs>
          <w:tab w:val="clear" w:pos="8640"/>
          <w:tab w:val="left" w:pos="4320"/>
        </w:tabs>
        <w:jc w:val="center"/>
        <w:rPr>
          <w:b/>
        </w:rPr>
      </w:pPr>
      <w:r w:rsidRPr="00DF09F1">
        <w:rPr>
          <w:b/>
        </w:rPr>
        <w:t>MADE SPECIAL ORDER</w:t>
      </w:r>
    </w:p>
    <w:p w:rsidR="00920590" w:rsidRPr="00FF583F" w:rsidRDefault="00920590" w:rsidP="00920590">
      <w:pPr>
        <w:suppressAutoHyphens/>
        <w:outlineLvl w:val="0"/>
      </w:pPr>
      <w:r>
        <w:tab/>
      </w:r>
      <w:r w:rsidRPr="00FF583F">
        <w:t>H. 3631</w:t>
      </w:r>
      <w:r w:rsidR="001C64D8" w:rsidRPr="00FF583F">
        <w:fldChar w:fldCharType="begin"/>
      </w:r>
      <w:r w:rsidRPr="00FF583F">
        <w:instrText xml:space="preserve"> XE "H. 3631" \b </w:instrText>
      </w:r>
      <w:r w:rsidR="001C64D8"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920590" w:rsidRDefault="00920590" w:rsidP="00920590">
      <w:pPr>
        <w:pStyle w:val="Header"/>
        <w:tabs>
          <w:tab w:val="clear" w:pos="8640"/>
          <w:tab w:val="left" w:pos="4320"/>
        </w:tabs>
      </w:pPr>
      <w:r>
        <w:tab/>
        <w:t>Senator LARRY MARTIN moved that the Bill be made a Special Order.</w:t>
      </w:r>
    </w:p>
    <w:p w:rsidR="00920590" w:rsidRDefault="00920590" w:rsidP="00920590">
      <w:pPr>
        <w:pStyle w:val="Header"/>
        <w:tabs>
          <w:tab w:val="clear" w:pos="8640"/>
          <w:tab w:val="left" w:pos="4320"/>
        </w:tabs>
      </w:pPr>
    </w:p>
    <w:p w:rsidR="00920590" w:rsidRDefault="00920590" w:rsidP="00920590">
      <w:pPr>
        <w:pStyle w:val="Header"/>
        <w:tabs>
          <w:tab w:val="clear" w:pos="8640"/>
          <w:tab w:val="left" w:pos="4320"/>
        </w:tabs>
      </w:pPr>
      <w:r>
        <w:tab/>
        <w:t>The "ayes" and "nays" were demanded and taken, resulting as follows:</w:t>
      </w:r>
    </w:p>
    <w:p w:rsidR="00920590" w:rsidRPr="00DF09F1" w:rsidRDefault="00920590" w:rsidP="00920590">
      <w:pPr>
        <w:pStyle w:val="Header"/>
        <w:tabs>
          <w:tab w:val="clear" w:pos="8640"/>
          <w:tab w:val="left" w:pos="4320"/>
        </w:tabs>
        <w:jc w:val="center"/>
        <w:rPr>
          <w:b/>
        </w:rPr>
      </w:pPr>
      <w:r w:rsidRPr="00DF09F1">
        <w:rPr>
          <w:b/>
        </w:rPr>
        <w:t>Ayes 42; Nays 2</w:t>
      </w:r>
    </w:p>
    <w:p w:rsidR="00920590" w:rsidRDefault="00920590" w:rsidP="00920590">
      <w:pPr>
        <w:pStyle w:val="Header"/>
        <w:tabs>
          <w:tab w:val="clear" w:pos="8640"/>
          <w:tab w:val="left" w:pos="4320"/>
        </w:tabs>
      </w:pP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AYES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Alexander</w:t>
      </w:r>
      <w:r>
        <w:tab/>
      </w:r>
      <w:r w:rsidRPr="00DF09F1">
        <w:t>Anderson</w:t>
      </w:r>
      <w:r>
        <w:tab/>
      </w:r>
      <w:r w:rsidRPr="00DF09F1">
        <w:t>Bryant</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Campbell</w:t>
      </w:r>
      <w:r>
        <w:tab/>
      </w:r>
      <w:r w:rsidRPr="00DF09F1">
        <w:t>Campsen</w:t>
      </w:r>
      <w:r>
        <w:tab/>
      </w:r>
      <w:r w:rsidRPr="00DF09F1">
        <w:t>Cleary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Coleman</w:t>
      </w:r>
      <w:r>
        <w:tab/>
      </w:r>
      <w:r w:rsidRPr="00DF09F1">
        <w:t>Courson</w:t>
      </w:r>
      <w:r>
        <w:tab/>
      </w:r>
      <w:r w:rsidRPr="00DF09F1">
        <w:t>Cromer</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Davis</w:t>
      </w:r>
      <w:r>
        <w:tab/>
      </w:r>
      <w:r w:rsidRPr="00DF09F1">
        <w:t>Fair</w:t>
      </w:r>
      <w:r>
        <w:tab/>
      </w:r>
      <w:r w:rsidRPr="00DF09F1">
        <w:t>Ford</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Gregory</w:t>
      </w:r>
      <w:r>
        <w:tab/>
      </w:r>
      <w:r w:rsidRPr="00DF09F1">
        <w:t>Grooms</w:t>
      </w:r>
      <w:r>
        <w:tab/>
      </w:r>
      <w:r w:rsidRPr="00DF09F1">
        <w:t>Hayes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Hutto</w:t>
      </w:r>
      <w:r>
        <w:tab/>
      </w:r>
      <w:r w:rsidRPr="00DF09F1">
        <w:t>Jackson</w:t>
      </w:r>
      <w:r>
        <w:tab/>
      </w:r>
      <w:r w:rsidRPr="00DF09F1">
        <w:t>Knotts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Land</w:t>
      </w:r>
      <w:r>
        <w:tab/>
      </w:r>
      <w:r w:rsidRPr="00DF09F1">
        <w:t>Leatherman</w:t>
      </w:r>
      <w:r>
        <w:tab/>
      </w:r>
      <w:r w:rsidRPr="00DF09F1">
        <w:t>Leventis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09F1">
        <w:t>Lourie</w:t>
      </w:r>
      <w:r>
        <w:tab/>
      </w:r>
      <w:r w:rsidRPr="00DF09F1">
        <w:t>Malloy</w:t>
      </w:r>
      <w:r>
        <w:tab/>
      </w:r>
      <w:r w:rsidRPr="00DF09F1">
        <w:rPr>
          <w:i/>
        </w:rPr>
        <w:t>Martin, Larry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rPr>
          <w:i/>
        </w:rPr>
        <w:t>Martin, Shane</w:t>
      </w:r>
      <w:r>
        <w:rPr>
          <w:i/>
        </w:rPr>
        <w:tab/>
      </w:r>
      <w:r w:rsidRPr="00DF09F1">
        <w:t>Massey</w:t>
      </w:r>
      <w:r>
        <w:tab/>
      </w:r>
      <w:r w:rsidRPr="00DF09F1">
        <w:t>Matthews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McConnell</w:t>
      </w:r>
      <w:r>
        <w:tab/>
      </w:r>
      <w:r w:rsidRPr="00DF09F1">
        <w:t>McGill</w:t>
      </w:r>
      <w:r>
        <w:tab/>
      </w:r>
      <w:r w:rsidRPr="00DF09F1">
        <w:t>Nicholson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O'Dell</w:t>
      </w:r>
      <w:r>
        <w:tab/>
      </w:r>
      <w:r w:rsidRPr="00DF09F1">
        <w:t>Peeler</w:t>
      </w:r>
      <w:r>
        <w:tab/>
      </w:r>
      <w:r w:rsidRPr="00DF09F1">
        <w:t>Pinckney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Reese</w:t>
      </w:r>
      <w:r>
        <w:tab/>
      </w:r>
      <w:r w:rsidRPr="00DF09F1">
        <w:t>Rose</w:t>
      </w:r>
      <w:r>
        <w:tab/>
      </w:r>
      <w:r w:rsidRPr="00DF09F1">
        <w:t>Ryberg</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Scott</w:t>
      </w:r>
      <w:r>
        <w:tab/>
      </w:r>
      <w:r w:rsidRPr="00DF09F1">
        <w:t>Setzler</w:t>
      </w:r>
      <w:r>
        <w:tab/>
      </w:r>
      <w:r w:rsidRPr="00DF09F1">
        <w:t>Sheheen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Shoopman</w:t>
      </w:r>
      <w:r>
        <w:tab/>
      </w:r>
      <w:r w:rsidRPr="00DF09F1">
        <w:t>Verdin</w:t>
      </w:r>
      <w:r>
        <w:tab/>
      </w:r>
      <w:r w:rsidRPr="00DF09F1">
        <w:t>Williams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Total--42</w:t>
      </w:r>
    </w:p>
    <w:p w:rsidR="00920590" w:rsidRPr="00DF09F1" w:rsidRDefault="00920590" w:rsidP="00920590">
      <w:pPr>
        <w:pStyle w:val="Header"/>
        <w:tabs>
          <w:tab w:val="clear" w:pos="8640"/>
          <w:tab w:val="left" w:pos="4320"/>
        </w:tabs>
      </w:pP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NAYS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Bright</w:t>
      </w:r>
      <w:r>
        <w:tab/>
      </w:r>
      <w:r w:rsidRPr="00DF09F1">
        <w:t>Thomas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Total--2</w:t>
      </w:r>
    </w:p>
    <w:p w:rsidR="00920590" w:rsidRPr="00DF09F1" w:rsidRDefault="00920590" w:rsidP="00920590">
      <w:pPr>
        <w:pStyle w:val="Header"/>
        <w:tabs>
          <w:tab w:val="clear" w:pos="8640"/>
          <w:tab w:val="left" w:pos="4320"/>
        </w:tabs>
      </w:pPr>
    </w:p>
    <w:p w:rsidR="00920590" w:rsidRDefault="00920590" w:rsidP="00920590">
      <w:pPr>
        <w:pStyle w:val="Header"/>
        <w:tabs>
          <w:tab w:val="clear" w:pos="8640"/>
          <w:tab w:val="left" w:pos="4320"/>
        </w:tabs>
      </w:pPr>
      <w:r>
        <w:tab/>
        <w:t>The Bill was made a Special Order.</w:t>
      </w:r>
    </w:p>
    <w:p w:rsidR="00920590" w:rsidRDefault="00920590" w:rsidP="00920590">
      <w:pPr>
        <w:pStyle w:val="Header"/>
        <w:tabs>
          <w:tab w:val="clear" w:pos="8640"/>
          <w:tab w:val="left" w:pos="4320"/>
        </w:tabs>
      </w:pPr>
    </w:p>
    <w:p w:rsidR="00D96B7A" w:rsidRPr="00A17319" w:rsidRDefault="00D96B7A" w:rsidP="00D96B7A">
      <w:pPr>
        <w:pStyle w:val="Header"/>
        <w:tabs>
          <w:tab w:val="clear" w:pos="8640"/>
          <w:tab w:val="left" w:pos="4320"/>
        </w:tabs>
        <w:jc w:val="center"/>
        <w:rPr>
          <w:b/>
        </w:rPr>
      </w:pPr>
      <w:r w:rsidRPr="00A17319">
        <w:rPr>
          <w:b/>
        </w:rPr>
        <w:t>Statement by Senator</w:t>
      </w:r>
      <w:r>
        <w:rPr>
          <w:b/>
        </w:rPr>
        <w:t xml:space="preserve"> RANKIN</w:t>
      </w:r>
    </w:p>
    <w:p w:rsidR="00D96B7A" w:rsidRDefault="00D96B7A" w:rsidP="00D96B7A">
      <w:pPr>
        <w:pStyle w:val="Header"/>
        <w:tabs>
          <w:tab w:val="clear" w:pos="8640"/>
          <w:tab w:val="left" w:pos="4320"/>
        </w:tabs>
      </w:pPr>
      <w:r>
        <w:tab/>
        <w:t>Having been out of the Chamber at the time the vote was taken, I would have voted in favor of setting H. 3631 for Special Order.</w:t>
      </w:r>
    </w:p>
    <w:p w:rsidR="00D96B7A" w:rsidRDefault="00D96B7A" w:rsidP="00920590">
      <w:pPr>
        <w:pStyle w:val="Header"/>
        <w:tabs>
          <w:tab w:val="clear" w:pos="8640"/>
          <w:tab w:val="left" w:pos="4320"/>
        </w:tabs>
        <w:jc w:val="center"/>
        <w:rPr>
          <w:b/>
        </w:rPr>
      </w:pPr>
    </w:p>
    <w:p w:rsidR="00920590" w:rsidRPr="00DF09F1" w:rsidRDefault="00920590" w:rsidP="00920590">
      <w:pPr>
        <w:pStyle w:val="Header"/>
        <w:tabs>
          <w:tab w:val="clear" w:pos="8640"/>
          <w:tab w:val="left" w:pos="4320"/>
        </w:tabs>
        <w:jc w:val="center"/>
        <w:rPr>
          <w:b/>
        </w:rPr>
      </w:pPr>
      <w:r w:rsidRPr="00DF09F1">
        <w:rPr>
          <w:b/>
        </w:rPr>
        <w:t>MADE SPECIAL ORDER</w:t>
      </w:r>
    </w:p>
    <w:p w:rsidR="00920590" w:rsidRPr="008D4B65" w:rsidRDefault="00920590" w:rsidP="00920590">
      <w:pPr>
        <w:suppressAutoHyphens/>
      </w:pPr>
      <w:r>
        <w:tab/>
      </w:r>
      <w:r w:rsidRPr="008D4B65">
        <w:t>S. 102</w:t>
      </w:r>
      <w:r w:rsidR="001C64D8" w:rsidRPr="008D4B65">
        <w:fldChar w:fldCharType="begin"/>
      </w:r>
      <w:r w:rsidRPr="008D4B65">
        <w:instrText xml:space="preserve"> XE "S. 102" \b </w:instrText>
      </w:r>
      <w:r w:rsidR="001C64D8" w:rsidRPr="008D4B65">
        <w:fldChar w:fldCharType="end"/>
      </w:r>
      <w:r w:rsidRPr="008D4B65">
        <w:t xml:space="preserve"> -- </w:t>
      </w:r>
      <w:r>
        <w:t>Senators Grooms, Fair and Verdin</w:t>
      </w:r>
      <w:r w:rsidRPr="008D4B65">
        <w:t xml:space="preserve">:  </w:t>
      </w:r>
      <w:r w:rsidRPr="008D4B65">
        <w:rPr>
          <w:szCs w:val="30"/>
        </w:rPr>
        <w:t xml:space="preserve">A BILL </w:t>
      </w:r>
      <w:r w:rsidRPr="008D4B65">
        <w:t>TO AMEND ARTICLE 1, CHAPTER 71, TITLE 38 OF THE 1976 CODE, RELATING TO ACCIDENT AND HEALTH INSURANCE, BY ADDING SECTION 38</w:t>
      </w:r>
      <w:r w:rsidRPr="008D4B65">
        <w:noBreakHyphen/>
        <w:t>71</w:t>
      </w:r>
      <w:r w:rsidRPr="008D4B65">
        <w:noBreakHyphen/>
        <w:t xml:space="preserve">238 TO PROHIBIT QUALIFIED HEALTH PLANS OFFERED THROUGH A HEALTH CARE EXCHANGE REQUIRED BY THE </w:t>
      </w:r>
      <w:r w:rsidRPr="008D4B65">
        <w:rPr>
          <w:color w:val="000000" w:themeColor="text1"/>
          <w:u w:color="000000" w:themeColor="text1"/>
        </w:rPr>
        <w:t xml:space="preserve">FEDERAL </w:t>
      </w:r>
      <w:r>
        <w:rPr>
          <w:color w:val="000000" w:themeColor="text1"/>
          <w:u w:color="000000" w:themeColor="text1"/>
        </w:rPr>
        <w:t>“</w:t>
      </w:r>
      <w:r w:rsidRPr="008D4B65">
        <w:rPr>
          <w:color w:val="000000" w:themeColor="text1"/>
          <w:u w:color="000000" w:themeColor="text1"/>
        </w:rPr>
        <w:t>PATIENT PROTECTION AND AFFORDABLE CARE ACT</w:t>
      </w:r>
      <w:r>
        <w:rPr>
          <w:color w:val="000000" w:themeColor="text1"/>
          <w:u w:color="000000" w:themeColor="text1"/>
        </w:rPr>
        <w:t>”</w:t>
      </w:r>
      <w:r w:rsidRPr="008D4B65">
        <w:rPr>
          <w:color w:val="000000" w:themeColor="text1"/>
          <w:u w:color="000000" w:themeColor="text1"/>
        </w:rPr>
        <w:t xml:space="preserve"> FROM OFFERING ABORTION COVERAGE, AND TO PROVIDE FOR CERTAIN EXCEPTIONS.</w:t>
      </w:r>
    </w:p>
    <w:p w:rsidR="00920590" w:rsidRDefault="00920590" w:rsidP="00920590">
      <w:pPr>
        <w:pStyle w:val="Header"/>
        <w:tabs>
          <w:tab w:val="clear" w:pos="8640"/>
          <w:tab w:val="left" w:pos="4320"/>
        </w:tabs>
      </w:pPr>
      <w:r>
        <w:tab/>
        <w:t>Senator LARRY MARTIN moved that the Bill be made a Special Order.</w:t>
      </w:r>
    </w:p>
    <w:p w:rsidR="00920590" w:rsidRDefault="00920590" w:rsidP="0037254A">
      <w:pPr>
        <w:pStyle w:val="Header"/>
        <w:keepNext/>
        <w:tabs>
          <w:tab w:val="clear" w:pos="8640"/>
          <w:tab w:val="left" w:pos="4320"/>
        </w:tabs>
      </w:pPr>
      <w:r>
        <w:tab/>
        <w:t>The "ayes" and "nays" were demanded and taken, resulting as follows:</w:t>
      </w:r>
    </w:p>
    <w:p w:rsidR="00920590" w:rsidRPr="00DF09F1" w:rsidRDefault="00920590" w:rsidP="0037254A">
      <w:pPr>
        <w:pStyle w:val="Header"/>
        <w:keepNext/>
        <w:tabs>
          <w:tab w:val="clear" w:pos="8640"/>
          <w:tab w:val="left" w:pos="4320"/>
        </w:tabs>
        <w:jc w:val="center"/>
        <w:rPr>
          <w:b/>
        </w:rPr>
      </w:pPr>
      <w:r w:rsidRPr="00DF09F1">
        <w:rPr>
          <w:b/>
        </w:rPr>
        <w:t>Ayes 32; Nays 9</w:t>
      </w:r>
    </w:p>
    <w:p w:rsidR="00920590" w:rsidRDefault="00920590" w:rsidP="0037254A">
      <w:pPr>
        <w:pStyle w:val="Header"/>
        <w:keepNext/>
        <w:tabs>
          <w:tab w:val="clear" w:pos="8640"/>
          <w:tab w:val="left" w:pos="4320"/>
        </w:tabs>
      </w:pPr>
    </w:p>
    <w:p w:rsidR="00920590"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AYES</w:t>
      </w:r>
    </w:p>
    <w:p w:rsidR="00920590" w:rsidRDefault="00920590" w:rsidP="0037254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Alexander</w:t>
      </w:r>
      <w:r>
        <w:tab/>
      </w:r>
      <w:r w:rsidRPr="00DF09F1">
        <w:t>Bright</w:t>
      </w:r>
      <w:r>
        <w:tab/>
      </w:r>
      <w:r w:rsidRPr="00DF09F1">
        <w:t>Bryant</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Campbell</w:t>
      </w:r>
      <w:r>
        <w:tab/>
      </w:r>
      <w:r w:rsidRPr="00DF09F1">
        <w:t>Campsen</w:t>
      </w:r>
      <w:r>
        <w:tab/>
      </w:r>
      <w:r w:rsidRPr="00DF09F1">
        <w:t>Cleary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Coleman</w:t>
      </w:r>
      <w:r>
        <w:tab/>
      </w:r>
      <w:r w:rsidRPr="00DF09F1">
        <w:t>Courson</w:t>
      </w:r>
      <w:r>
        <w:tab/>
      </w:r>
      <w:r w:rsidRPr="00DF09F1">
        <w:t>Cromer</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Davis</w:t>
      </w:r>
      <w:r>
        <w:tab/>
      </w:r>
      <w:r w:rsidRPr="00DF09F1">
        <w:t>Fair</w:t>
      </w:r>
      <w:r>
        <w:tab/>
      </w:r>
      <w:r w:rsidRPr="00DF09F1">
        <w:t>Gregory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Grooms</w:t>
      </w:r>
      <w:r>
        <w:tab/>
      </w:r>
      <w:r w:rsidRPr="00DF09F1">
        <w:t>Hayes</w:t>
      </w:r>
      <w:r>
        <w:tab/>
      </w:r>
      <w:r w:rsidRPr="00DF09F1">
        <w:t>Jackson</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09F1">
        <w:t>Knotts</w:t>
      </w:r>
      <w:r>
        <w:tab/>
      </w:r>
      <w:r w:rsidRPr="00DF09F1">
        <w:t>Leatherman</w:t>
      </w:r>
      <w:r>
        <w:tab/>
      </w:r>
      <w:r w:rsidRPr="00DF09F1">
        <w:rPr>
          <w:i/>
        </w:rPr>
        <w:t>Martin, Larry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rPr>
          <w:i/>
        </w:rPr>
        <w:t>Martin, Shane</w:t>
      </w:r>
      <w:r>
        <w:rPr>
          <w:i/>
        </w:rPr>
        <w:tab/>
      </w:r>
      <w:r w:rsidRPr="00DF09F1">
        <w:t>Massey</w:t>
      </w:r>
      <w:r>
        <w:tab/>
      </w:r>
      <w:r w:rsidRPr="00DF09F1">
        <w:t>McConnell</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McGill</w:t>
      </w:r>
      <w:r>
        <w:tab/>
      </w:r>
      <w:r w:rsidRPr="00DF09F1">
        <w:t>O'Dell</w:t>
      </w:r>
      <w:r>
        <w:tab/>
      </w:r>
      <w:r w:rsidRPr="00DF09F1">
        <w:t>Peeler</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Reese</w:t>
      </w:r>
      <w:r>
        <w:tab/>
      </w:r>
      <w:r w:rsidRPr="00DF09F1">
        <w:t>Rose</w:t>
      </w:r>
      <w:r>
        <w:tab/>
      </w:r>
      <w:r w:rsidRPr="00DF09F1">
        <w:t>Ryberg</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Setzler</w:t>
      </w:r>
      <w:r>
        <w:tab/>
      </w:r>
      <w:r w:rsidRPr="00DF09F1">
        <w:t>Shoopman</w:t>
      </w:r>
      <w:r>
        <w:tab/>
      </w:r>
      <w:r w:rsidRPr="00DF09F1">
        <w:t>Thomas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Verdin</w:t>
      </w:r>
      <w:r>
        <w:tab/>
      </w:r>
      <w:r w:rsidRPr="00DF09F1">
        <w:t>Williams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Total--32</w:t>
      </w:r>
    </w:p>
    <w:p w:rsidR="00920590" w:rsidRPr="00DF09F1" w:rsidRDefault="00920590" w:rsidP="00920590">
      <w:pPr>
        <w:pStyle w:val="Header"/>
        <w:tabs>
          <w:tab w:val="clear" w:pos="8640"/>
          <w:tab w:val="left" w:pos="4320"/>
        </w:tabs>
      </w:pP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09F1">
        <w:rPr>
          <w:b/>
        </w:rPr>
        <w:t>NAYS</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Ford</w:t>
      </w:r>
      <w:r>
        <w:tab/>
      </w:r>
      <w:r w:rsidRPr="00DF09F1">
        <w:t>Hutto</w:t>
      </w:r>
      <w:r>
        <w:tab/>
      </w:r>
      <w:r w:rsidRPr="00DF09F1">
        <w:t>Land</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Leventis</w:t>
      </w:r>
      <w:r>
        <w:tab/>
      </w:r>
      <w:r w:rsidRPr="00DF09F1">
        <w:t>Lourie</w:t>
      </w:r>
      <w:r>
        <w:tab/>
      </w:r>
      <w:r w:rsidRPr="00DF09F1">
        <w:t>Malloy</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09F1">
        <w:t>Nicholson</w:t>
      </w:r>
      <w:r>
        <w:tab/>
      </w:r>
      <w:r w:rsidRPr="00DF09F1">
        <w:t>Pinckney</w:t>
      </w:r>
      <w:r>
        <w:tab/>
      </w:r>
      <w:r w:rsidRPr="00DF09F1">
        <w:t>Scott</w:t>
      </w:r>
    </w:p>
    <w:p w:rsidR="00920590"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0590" w:rsidRPr="00DF09F1" w:rsidRDefault="00920590" w:rsidP="009205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09F1">
        <w:rPr>
          <w:b/>
        </w:rPr>
        <w:t>Total--9</w:t>
      </w:r>
    </w:p>
    <w:p w:rsidR="00920590" w:rsidRPr="00DF09F1" w:rsidRDefault="00920590" w:rsidP="00920590">
      <w:pPr>
        <w:pStyle w:val="Header"/>
        <w:tabs>
          <w:tab w:val="clear" w:pos="8640"/>
          <w:tab w:val="left" w:pos="4320"/>
        </w:tabs>
      </w:pPr>
    </w:p>
    <w:p w:rsidR="00920590" w:rsidRDefault="00920590" w:rsidP="00920590">
      <w:pPr>
        <w:pStyle w:val="Header"/>
        <w:tabs>
          <w:tab w:val="clear" w:pos="8640"/>
          <w:tab w:val="left" w:pos="4320"/>
        </w:tabs>
      </w:pPr>
      <w:r>
        <w:tab/>
        <w:t>The Bill was made a Special Order.</w:t>
      </w:r>
    </w:p>
    <w:p w:rsidR="00417715" w:rsidRDefault="00417715" w:rsidP="00920590">
      <w:pPr>
        <w:pStyle w:val="Header"/>
        <w:tabs>
          <w:tab w:val="clear" w:pos="8640"/>
          <w:tab w:val="left" w:pos="4320"/>
        </w:tabs>
      </w:pPr>
    </w:p>
    <w:p w:rsidR="00D96B7A" w:rsidRPr="00A17319" w:rsidRDefault="00D96B7A" w:rsidP="00D96B7A">
      <w:pPr>
        <w:pStyle w:val="Header"/>
        <w:tabs>
          <w:tab w:val="clear" w:pos="8640"/>
          <w:tab w:val="left" w:pos="4320"/>
        </w:tabs>
        <w:jc w:val="center"/>
        <w:rPr>
          <w:b/>
        </w:rPr>
      </w:pPr>
      <w:r w:rsidRPr="00A17319">
        <w:rPr>
          <w:b/>
        </w:rPr>
        <w:t>Statement by Senator</w:t>
      </w:r>
      <w:r>
        <w:rPr>
          <w:b/>
        </w:rPr>
        <w:t xml:space="preserve"> RANKIN</w:t>
      </w:r>
    </w:p>
    <w:p w:rsidR="00D96B7A" w:rsidRDefault="00D96B7A" w:rsidP="00D96B7A">
      <w:pPr>
        <w:pStyle w:val="Header"/>
        <w:tabs>
          <w:tab w:val="clear" w:pos="8640"/>
          <w:tab w:val="left" w:pos="4320"/>
        </w:tabs>
      </w:pPr>
      <w:r>
        <w:tab/>
        <w:t>Having been out of the Chamber at the time the vote was taken, I would have voted in favor of setting S. 102 for Special Order.</w:t>
      </w:r>
    </w:p>
    <w:p w:rsidR="00D96B7A" w:rsidRPr="00DF09F1" w:rsidRDefault="00D96B7A" w:rsidP="00920590">
      <w:pPr>
        <w:pStyle w:val="Header"/>
        <w:tabs>
          <w:tab w:val="clear" w:pos="8640"/>
          <w:tab w:val="left" w:pos="4320"/>
        </w:tabs>
      </w:pPr>
    </w:p>
    <w:p w:rsidR="00920590" w:rsidRPr="009805F8" w:rsidRDefault="00920590" w:rsidP="00920590">
      <w:pPr>
        <w:pStyle w:val="Header"/>
        <w:tabs>
          <w:tab w:val="clear" w:pos="8640"/>
          <w:tab w:val="left" w:pos="4320"/>
        </w:tabs>
        <w:jc w:val="center"/>
        <w:rPr>
          <w:b/>
        </w:rPr>
      </w:pPr>
      <w:r w:rsidRPr="009805F8">
        <w:rPr>
          <w:b/>
        </w:rPr>
        <w:t>MOTION ADOPTED</w:t>
      </w:r>
    </w:p>
    <w:p w:rsidR="00920590" w:rsidRDefault="00920590" w:rsidP="00920590">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417715" w:rsidRPr="00B85761" w:rsidRDefault="00417715" w:rsidP="00417715">
      <w:pPr>
        <w:jc w:val="center"/>
        <w:rPr>
          <w:b/>
        </w:rPr>
      </w:pPr>
      <w:r w:rsidRPr="00B85761">
        <w:rPr>
          <w:b/>
        </w:rPr>
        <w:t>LOCAL APPOINTMENT</w:t>
      </w:r>
    </w:p>
    <w:p w:rsidR="00417715" w:rsidRPr="00B85761" w:rsidRDefault="00417715" w:rsidP="00417715">
      <w:pPr>
        <w:jc w:val="center"/>
        <w:rPr>
          <w:b/>
        </w:rPr>
      </w:pPr>
      <w:r w:rsidRPr="00B85761">
        <w:rPr>
          <w:b/>
        </w:rPr>
        <w:t>Confirmation</w:t>
      </w:r>
    </w:p>
    <w:p w:rsidR="00417715" w:rsidRDefault="00417715" w:rsidP="00417715">
      <w:pPr>
        <w:ind w:firstLine="216"/>
      </w:pPr>
      <w:r>
        <w:t>Having received a favorable report from the Senate, the following appointment was confirmed in open session:</w:t>
      </w:r>
    </w:p>
    <w:p w:rsidR="00417715" w:rsidRPr="00B85761" w:rsidRDefault="00417715" w:rsidP="00417715">
      <w:pPr>
        <w:keepNext/>
        <w:ind w:firstLine="216"/>
        <w:rPr>
          <w:u w:val="single"/>
        </w:rPr>
      </w:pPr>
      <w:r w:rsidRPr="00B85761">
        <w:rPr>
          <w:u w:val="single"/>
        </w:rPr>
        <w:t>Reappointment, Union County Magistrate, with the term to commence April 30, 2011, and to expire April 30, 2015</w:t>
      </w:r>
    </w:p>
    <w:p w:rsidR="00417715" w:rsidRDefault="00417715" w:rsidP="00417715">
      <w:pPr>
        <w:ind w:firstLine="216"/>
      </w:pPr>
      <w:r>
        <w:t>Jimmy Dean Crocker, 210 West Main Street, Union, SC 29379</w:t>
      </w:r>
    </w:p>
    <w:p w:rsidR="00417715" w:rsidRDefault="00417715">
      <w:pPr>
        <w:pStyle w:val="Header"/>
        <w:tabs>
          <w:tab w:val="clear" w:pos="8640"/>
          <w:tab w:val="left" w:pos="4320"/>
        </w:tabs>
      </w:pPr>
    </w:p>
    <w:p w:rsidR="006D1EB6" w:rsidRPr="00B9386F" w:rsidRDefault="006D1EB6" w:rsidP="006D1E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9386F">
        <w:rPr>
          <w:b/>
          <w:bCs/>
          <w:color w:val="auto"/>
          <w:szCs w:val="22"/>
        </w:rPr>
        <w:t>EXECUTIVE SESSION</w:t>
      </w:r>
    </w:p>
    <w:p w:rsidR="006D1EB6" w:rsidRPr="00B9386F" w:rsidRDefault="006D1EB6" w:rsidP="006D1EB6">
      <w:r w:rsidRPr="00B9386F">
        <w:tab/>
        <w:t xml:space="preserve">On motion of Senator McCONNELL, the seal of secrecy was removed and the Senate reconvened. </w:t>
      </w:r>
    </w:p>
    <w:p w:rsidR="00920590" w:rsidRDefault="00920590" w:rsidP="00920590"/>
    <w:p w:rsidR="00920590" w:rsidRDefault="00920590" w:rsidP="00920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20590" w:rsidRDefault="00920590" w:rsidP="00920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HAYES, with unanimous consent, the Senate stood adjourned out of respect to the memory of Mr. Frank S. Barnes, Jr. of Rock Hill, S.C. </w:t>
      </w:r>
    </w:p>
    <w:p w:rsidR="00920590" w:rsidRDefault="00920590" w:rsidP="00920590">
      <w:pPr>
        <w:jc w:val="center"/>
      </w:pPr>
    </w:p>
    <w:p w:rsidR="00920590" w:rsidRDefault="00920590" w:rsidP="00920590">
      <w:pPr>
        <w:jc w:val="center"/>
      </w:pPr>
      <w:r>
        <w:t>and</w:t>
      </w:r>
    </w:p>
    <w:p w:rsidR="00920590" w:rsidRDefault="00920590" w:rsidP="00920590"/>
    <w:p w:rsidR="00920590" w:rsidRDefault="00920590" w:rsidP="00920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20590" w:rsidRDefault="00920590" w:rsidP="0092059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Ms. Margie E. Herron.  Ms. Herron worked with the State Library and worked in public libraries for over 40 years!  She was an outstanding South Carolinian and will be missed.  </w:t>
      </w:r>
    </w:p>
    <w:p w:rsidR="00920590" w:rsidRDefault="00920590" w:rsidP="00920590">
      <w:pPr>
        <w:pStyle w:val="Header"/>
        <w:keepLines/>
        <w:tabs>
          <w:tab w:val="clear" w:pos="8640"/>
          <w:tab w:val="left" w:pos="4320"/>
        </w:tabs>
        <w:jc w:val="center"/>
        <w:rPr>
          <w:b/>
        </w:rPr>
      </w:pPr>
    </w:p>
    <w:p w:rsidR="00DB74A4" w:rsidRDefault="00920590">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D1EB6">
        <w:t>3:17 P</w:t>
      </w:r>
      <w:r>
        <w:t xml:space="preserve">.M., on motion of Senator </w:t>
      </w:r>
      <w:r w:rsidR="006D1EB6">
        <w:t>McCONNELL</w:t>
      </w:r>
      <w:r>
        <w:t xml:space="preserve">, the Senate adjourned to meet tomorrow at </w:t>
      </w:r>
      <w:r w:rsidR="006D1EB6">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8596F">
      <w:headerReference w:type="default" r:id="rId7"/>
      <w:footerReference w:type="default" r:id="rId8"/>
      <w:footerReference w:type="first" r:id="rId9"/>
      <w:type w:val="continuous"/>
      <w:pgSz w:w="12240" w:h="15840"/>
      <w:pgMar w:top="1008" w:right="4666" w:bottom="3499" w:left="1238" w:header="1008" w:footer="3499" w:gutter="0"/>
      <w:pgNumType w:start="10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3CA" w:rsidRDefault="001D33CA">
      <w:r>
        <w:separator/>
      </w:r>
    </w:p>
  </w:endnote>
  <w:endnote w:type="continuationSeparator" w:id="0">
    <w:p w:rsidR="001D33CA" w:rsidRDefault="001D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49" w:rsidRDefault="00311349" w:rsidP="0031134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C64D8">
      <w:rPr>
        <w:rStyle w:val="PageNumber"/>
      </w:rPr>
      <w:fldChar w:fldCharType="begin"/>
    </w:r>
    <w:r>
      <w:rPr>
        <w:rStyle w:val="PageNumber"/>
      </w:rPr>
      <w:instrText xml:space="preserve"> PAGE </w:instrText>
    </w:r>
    <w:r w:rsidR="001C64D8">
      <w:rPr>
        <w:rStyle w:val="PageNumber"/>
      </w:rPr>
      <w:fldChar w:fldCharType="separate"/>
    </w:r>
    <w:r w:rsidR="00DB772D">
      <w:rPr>
        <w:rStyle w:val="PageNumber"/>
        <w:noProof/>
      </w:rPr>
      <w:t>1052</w:t>
    </w:r>
    <w:r w:rsidR="001C64D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49" w:rsidRDefault="00311349" w:rsidP="0031134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C64D8">
      <w:rPr>
        <w:rStyle w:val="PageNumber"/>
      </w:rPr>
      <w:fldChar w:fldCharType="begin"/>
    </w:r>
    <w:r>
      <w:rPr>
        <w:rStyle w:val="PageNumber"/>
      </w:rPr>
      <w:instrText xml:space="preserve"> PAGE </w:instrText>
    </w:r>
    <w:r w:rsidR="001C64D8">
      <w:rPr>
        <w:rStyle w:val="PageNumber"/>
      </w:rPr>
      <w:fldChar w:fldCharType="separate"/>
    </w:r>
    <w:r w:rsidR="00DB772D">
      <w:rPr>
        <w:rStyle w:val="PageNumber"/>
        <w:noProof/>
      </w:rPr>
      <w:t>1051</w:t>
    </w:r>
    <w:r w:rsidR="001C64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3CA" w:rsidRDefault="001D33CA">
      <w:r>
        <w:separator/>
      </w:r>
    </w:p>
  </w:footnote>
  <w:footnote w:type="continuationSeparator" w:id="0">
    <w:p w:rsidR="001D33CA" w:rsidRDefault="001D3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349" w:rsidRPr="00311349" w:rsidRDefault="00311349" w:rsidP="00311349">
    <w:pPr>
      <w:pStyle w:val="Header"/>
      <w:spacing w:after="120"/>
      <w:jc w:val="center"/>
      <w:rPr>
        <w:b/>
      </w:rPr>
    </w:pPr>
    <w:r>
      <w:rPr>
        <w:b/>
      </w:rPr>
      <w:t>TUESDAY, FEBRUARY 21,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2"/>
  </w:compat>
  <w:rsids>
    <w:rsidRoot w:val="000774BD"/>
    <w:rsid w:val="0000362F"/>
    <w:rsid w:val="000074E0"/>
    <w:rsid w:val="0001047D"/>
    <w:rsid w:val="0001307D"/>
    <w:rsid w:val="00021ACC"/>
    <w:rsid w:val="00022CE8"/>
    <w:rsid w:val="0002352C"/>
    <w:rsid w:val="00037A22"/>
    <w:rsid w:val="00042056"/>
    <w:rsid w:val="0004238E"/>
    <w:rsid w:val="00050AAF"/>
    <w:rsid w:val="000566AC"/>
    <w:rsid w:val="0006162D"/>
    <w:rsid w:val="000774BD"/>
    <w:rsid w:val="0008217A"/>
    <w:rsid w:val="000A0425"/>
    <w:rsid w:val="000A7610"/>
    <w:rsid w:val="000B4BD8"/>
    <w:rsid w:val="000C3979"/>
    <w:rsid w:val="000C7111"/>
    <w:rsid w:val="000E4422"/>
    <w:rsid w:val="000E52F4"/>
    <w:rsid w:val="000F2F25"/>
    <w:rsid w:val="000F7AF2"/>
    <w:rsid w:val="001001D1"/>
    <w:rsid w:val="00106BC4"/>
    <w:rsid w:val="00113A17"/>
    <w:rsid w:val="00114764"/>
    <w:rsid w:val="00136078"/>
    <w:rsid w:val="001462F5"/>
    <w:rsid w:val="001541ED"/>
    <w:rsid w:val="00162528"/>
    <w:rsid w:val="001635C3"/>
    <w:rsid w:val="00181C55"/>
    <w:rsid w:val="001834D9"/>
    <w:rsid w:val="00183ECB"/>
    <w:rsid w:val="00192DDE"/>
    <w:rsid w:val="001A4B00"/>
    <w:rsid w:val="001A5E0B"/>
    <w:rsid w:val="001C64D8"/>
    <w:rsid w:val="001C65AB"/>
    <w:rsid w:val="001C74E2"/>
    <w:rsid w:val="001D33CA"/>
    <w:rsid w:val="001D6026"/>
    <w:rsid w:val="001D663A"/>
    <w:rsid w:val="001E2AF7"/>
    <w:rsid w:val="001E6760"/>
    <w:rsid w:val="001E68BA"/>
    <w:rsid w:val="001F5100"/>
    <w:rsid w:val="00215E18"/>
    <w:rsid w:val="00221EB4"/>
    <w:rsid w:val="002303E1"/>
    <w:rsid w:val="00246532"/>
    <w:rsid w:val="002564BD"/>
    <w:rsid w:val="00291DC0"/>
    <w:rsid w:val="002920F3"/>
    <w:rsid w:val="002B01DB"/>
    <w:rsid w:val="002B7EBD"/>
    <w:rsid w:val="002D49C0"/>
    <w:rsid w:val="002D6956"/>
    <w:rsid w:val="002D70BE"/>
    <w:rsid w:val="002E01BA"/>
    <w:rsid w:val="002E52AD"/>
    <w:rsid w:val="002E60B0"/>
    <w:rsid w:val="002F647B"/>
    <w:rsid w:val="003055CE"/>
    <w:rsid w:val="00307A65"/>
    <w:rsid w:val="00310BD0"/>
    <w:rsid w:val="00311349"/>
    <w:rsid w:val="00334554"/>
    <w:rsid w:val="00337C23"/>
    <w:rsid w:val="00341F18"/>
    <w:rsid w:val="00345A96"/>
    <w:rsid w:val="00354207"/>
    <w:rsid w:val="00354A63"/>
    <w:rsid w:val="003573AD"/>
    <w:rsid w:val="00364B8B"/>
    <w:rsid w:val="0037254A"/>
    <w:rsid w:val="003737EA"/>
    <w:rsid w:val="0037670D"/>
    <w:rsid w:val="00383396"/>
    <w:rsid w:val="00390F72"/>
    <w:rsid w:val="003E098E"/>
    <w:rsid w:val="003E1C83"/>
    <w:rsid w:val="003F09B5"/>
    <w:rsid w:val="00404A00"/>
    <w:rsid w:val="004114EF"/>
    <w:rsid w:val="00412368"/>
    <w:rsid w:val="00417715"/>
    <w:rsid w:val="00421A51"/>
    <w:rsid w:val="00426E5F"/>
    <w:rsid w:val="00434314"/>
    <w:rsid w:val="004465AD"/>
    <w:rsid w:val="00457427"/>
    <w:rsid w:val="00457AF6"/>
    <w:rsid w:val="004627E1"/>
    <w:rsid w:val="004746F3"/>
    <w:rsid w:val="00475024"/>
    <w:rsid w:val="004813BD"/>
    <w:rsid w:val="00483532"/>
    <w:rsid w:val="00486D6C"/>
    <w:rsid w:val="00486D73"/>
    <w:rsid w:val="00494996"/>
    <w:rsid w:val="004A2E06"/>
    <w:rsid w:val="004B7445"/>
    <w:rsid w:val="004C61B5"/>
    <w:rsid w:val="004D0F10"/>
    <w:rsid w:val="004D4DAE"/>
    <w:rsid w:val="004E545F"/>
    <w:rsid w:val="004F50DD"/>
    <w:rsid w:val="004F780E"/>
    <w:rsid w:val="00500D37"/>
    <w:rsid w:val="00526742"/>
    <w:rsid w:val="00535CC2"/>
    <w:rsid w:val="00560D12"/>
    <w:rsid w:val="00563980"/>
    <w:rsid w:val="005659D2"/>
    <w:rsid w:val="005674BA"/>
    <w:rsid w:val="00567D6D"/>
    <w:rsid w:val="00570443"/>
    <w:rsid w:val="00574FD9"/>
    <w:rsid w:val="005769B1"/>
    <w:rsid w:val="00580847"/>
    <w:rsid w:val="005A2228"/>
    <w:rsid w:val="005A40B5"/>
    <w:rsid w:val="005B0124"/>
    <w:rsid w:val="005B2A00"/>
    <w:rsid w:val="005D031D"/>
    <w:rsid w:val="005F14C9"/>
    <w:rsid w:val="00610628"/>
    <w:rsid w:val="00613CF9"/>
    <w:rsid w:val="0062542A"/>
    <w:rsid w:val="00627DD3"/>
    <w:rsid w:val="00633FC1"/>
    <w:rsid w:val="00646049"/>
    <w:rsid w:val="006616DC"/>
    <w:rsid w:val="00661F21"/>
    <w:rsid w:val="00662671"/>
    <w:rsid w:val="00680BCA"/>
    <w:rsid w:val="0068752A"/>
    <w:rsid w:val="006A1232"/>
    <w:rsid w:val="006A3362"/>
    <w:rsid w:val="006B482D"/>
    <w:rsid w:val="006D1EB6"/>
    <w:rsid w:val="006D57A6"/>
    <w:rsid w:val="006E04A7"/>
    <w:rsid w:val="006E26DC"/>
    <w:rsid w:val="006E2C12"/>
    <w:rsid w:val="006F1395"/>
    <w:rsid w:val="006F3859"/>
    <w:rsid w:val="0070401E"/>
    <w:rsid w:val="0071509E"/>
    <w:rsid w:val="00726B26"/>
    <w:rsid w:val="0073055F"/>
    <w:rsid w:val="00731C91"/>
    <w:rsid w:val="00747C7B"/>
    <w:rsid w:val="007637BD"/>
    <w:rsid w:val="0076441B"/>
    <w:rsid w:val="00764BF0"/>
    <w:rsid w:val="00772F7B"/>
    <w:rsid w:val="007748E4"/>
    <w:rsid w:val="00795AA2"/>
    <w:rsid w:val="007B1315"/>
    <w:rsid w:val="007B46F3"/>
    <w:rsid w:val="007D60CC"/>
    <w:rsid w:val="007D7BF8"/>
    <w:rsid w:val="007E0008"/>
    <w:rsid w:val="00800A99"/>
    <w:rsid w:val="00800C01"/>
    <w:rsid w:val="00811E67"/>
    <w:rsid w:val="00833696"/>
    <w:rsid w:val="0085029C"/>
    <w:rsid w:val="00861F65"/>
    <w:rsid w:val="008661ED"/>
    <w:rsid w:val="00870D07"/>
    <w:rsid w:val="00870DE2"/>
    <w:rsid w:val="0087373D"/>
    <w:rsid w:val="00880CCA"/>
    <w:rsid w:val="00894203"/>
    <w:rsid w:val="008A32D8"/>
    <w:rsid w:val="008A7830"/>
    <w:rsid w:val="008E24D8"/>
    <w:rsid w:val="008E2F04"/>
    <w:rsid w:val="008E77B0"/>
    <w:rsid w:val="008F07E4"/>
    <w:rsid w:val="009050E2"/>
    <w:rsid w:val="00920590"/>
    <w:rsid w:val="00923224"/>
    <w:rsid w:val="00923E16"/>
    <w:rsid w:val="00946D49"/>
    <w:rsid w:val="009524D4"/>
    <w:rsid w:val="00961F24"/>
    <w:rsid w:val="00965D93"/>
    <w:rsid w:val="00974FC2"/>
    <w:rsid w:val="00977355"/>
    <w:rsid w:val="00980164"/>
    <w:rsid w:val="0098366A"/>
    <w:rsid w:val="009B46FD"/>
    <w:rsid w:val="009B67CB"/>
    <w:rsid w:val="009B705B"/>
    <w:rsid w:val="009D4316"/>
    <w:rsid w:val="009D48DB"/>
    <w:rsid w:val="009E0E90"/>
    <w:rsid w:val="009E78D5"/>
    <w:rsid w:val="009F6919"/>
    <w:rsid w:val="00A00E63"/>
    <w:rsid w:val="00A06C7E"/>
    <w:rsid w:val="00A447F5"/>
    <w:rsid w:val="00A45F58"/>
    <w:rsid w:val="00A56366"/>
    <w:rsid w:val="00A627C2"/>
    <w:rsid w:val="00A66623"/>
    <w:rsid w:val="00A92BB6"/>
    <w:rsid w:val="00A9737B"/>
    <w:rsid w:val="00AA24F4"/>
    <w:rsid w:val="00AA4E53"/>
    <w:rsid w:val="00AB1303"/>
    <w:rsid w:val="00AB5458"/>
    <w:rsid w:val="00AD2376"/>
    <w:rsid w:val="00AD3288"/>
    <w:rsid w:val="00AE0479"/>
    <w:rsid w:val="00AE117A"/>
    <w:rsid w:val="00AE69FD"/>
    <w:rsid w:val="00AF6BCE"/>
    <w:rsid w:val="00B071DF"/>
    <w:rsid w:val="00B109F5"/>
    <w:rsid w:val="00B14CDA"/>
    <w:rsid w:val="00B26125"/>
    <w:rsid w:val="00B319F1"/>
    <w:rsid w:val="00B6184A"/>
    <w:rsid w:val="00B70CF8"/>
    <w:rsid w:val="00B742C7"/>
    <w:rsid w:val="00B8596F"/>
    <w:rsid w:val="00B92901"/>
    <w:rsid w:val="00BA37B0"/>
    <w:rsid w:val="00BA53A9"/>
    <w:rsid w:val="00BD4CE0"/>
    <w:rsid w:val="00BE3B22"/>
    <w:rsid w:val="00BF281F"/>
    <w:rsid w:val="00BF66CA"/>
    <w:rsid w:val="00C00FB0"/>
    <w:rsid w:val="00C10132"/>
    <w:rsid w:val="00C10C5E"/>
    <w:rsid w:val="00C129A5"/>
    <w:rsid w:val="00C14CCE"/>
    <w:rsid w:val="00C226FD"/>
    <w:rsid w:val="00C23C08"/>
    <w:rsid w:val="00C25EA9"/>
    <w:rsid w:val="00C55F29"/>
    <w:rsid w:val="00C66E93"/>
    <w:rsid w:val="00C81078"/>
    <w:rsid w:val="00C918DF"/>
    <w:rsid w:val="00CA0486"/>
    <w:rsid w:val="00CB7E2D"/>
    <w:rsid w:val="00CC19DB"/>
    <w:rsid w:val="00CC37C0"/>
    <w:rsid w:val="00CC4DB3"/>
    <w:rsid w:val="00CD627C"/>
    <w:rsid w:val="00CD63D0"/>
    <w:rsid w:val="00CD7B7D"/>
    <w:rsid w:val="00CE5CAC"/>
    <w:rsid w:val="00CF0706"/>
    <w:rsid w:val="00CF18D5"/>
    <w:rsid w:val="00CF36FD"/>
    <w:rsid w:val="00D05915"/>
    <w:rsid w:val="00D1058A"/>
    <w:rsid w:val="00D30473"/>
    <w:rsid w:val="00D30D6F"/>
    <w:rsid w:val="00D40A56"/>
    <w:rsid w:val="00D43E8F"/>
    <w:rsid w:val="00D53D3C"/>
    <w:rsid w:val="00D66B41"/>
    <w:rsid w:val="00D7282B"/>
    <w:rsid w:val="00D73DB9"/>
    <w:rsid w:val="00D90D45"/>
    <w:rsid w:val="00D96B7A"/>
    <w:rsid w:val="00DB40B7"/>
    <w:rsid w:val="00DB74A4"/>
    <w:rsid w:val="00DB772D"/>
    <w:rsid w:val="00DE2062"/>
    <w:rsid w:val="00DE678F"/>
    <w:rsid w:val="00E01FE7"/>
    <w:rsid w:val="00E2122F"/>
    <w:rsid w:val="00E267C2"/>
    <w:rsid w:val="00E42E95"/>
    <w:rsid w:val="00E5410C"/>
    <w:rsid w:val="00E54B63"/>
    <w:rsid w:val="00E70C05"/>
    <w:rsid w:val="00E70E44"/>
    <w:rsid w:val="00E811D2"/>
    <w:rsid w:val="00E848CB"/>
    <w:rsid w:val="00EA457A"/>
    <w:rsid w:val="00ED2739"/>
    <w:rsid w:val="00ED62B8"/>
    <w:rsid w:val="00EE249D"/>
    <w:rsid w:val="00EE4810"/>
    <w:rsid w:val="00EE5E9B"/>
    <w:rsid w:val="00EE7FEF"/>
    <w:rsid w:val="00EF044D"/>
    <w:rsid w:val="00EF0CB9"/>
    <w:rsid w:val="00EF4D8E"/>
    <w:rsid w:val="00EF60FF"/>
    <w:rsid w:val="00EF7F75"/>
    <w:rsid w:val="00F01451"/>
    <w:rsid w:val="00F02106"/>
    <w:rsid w:val="00F15E49"/>
    <w:rsid w:val="00F20C29"/>
    <w:rsid w:val="00F20F10"/>
    <w:rsid w:val="00F27DE7"/>
    <w:rsid w:val="00F32CA2"/>
    <w:rsid w:val="00F40F8D"/>
    <w:rsid w:val="00F44DD1"/>
    <w:rsid w:val="00F56161"/>
    <w:rsid w:val="00F5635C"/>
    <w:rsid w:val="00F678CA"/>
    <w:rsid w:val="00F704C8"/>
    <w:rsid w:val="00F71744"/>
    <w:rsid w:val="00F77AB1"/>
    <w:rsid w:val="00F815D7"/>
    <w:rsid w:val="00F90CBC"/>
    <w:rsid w:val="00F91965"/>
    <w:rsid w:val="00F9481A"/>
    <w:rsid w:val="00FA230B"/>
    <w:rsid w:val="00FA3B5B"/>
    <w:rsid w:val="00FD3DD9"/>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5:docId w15:val="{C8382592-9BA3-4A36-899D-48948F49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434314"/>
    <w:rPr>
      <w:rFonts w:ascii="Tahoma" w:hAnsi="Tahoma" w:cs="Tahoma"/>
      <w:sz w:val="16"/>
      <w:szCs w:val="16"/>
    </w:rPr>
  </w:style>
  <w:style w:type="character" w:customStyle="1" w:styleId="BalloonTextChar">
    <w:name w:val="Balloon Text Char"/>
    <w:basedOn w:val="DefaultParagraphFont"/>
    <w:link w:val="BalloonText"/>
    <w:uiPriority w:val="99"/>
    <w:semiHidden/>
    <w:rsid w:val="00434314"/>
    <w:rPr>
      <w:rFonts w:ascii="Tahoma" w:hAnsi="Tahoma" w:cs="Tahoma"/>
      <w:color w:val="000000"/>
      <w:sz w:val="16"/>
      <w:szCs w:val="16"/>
    </w:rPr>
  </w:style>
  <w:style w:type="paragraph" w:styleId="NoSpacing">
    <w:name w:val="No Spacing"/>
    <w:uiPriority w:val="1"/>
    <w:qFormat/>
    <w:rsid w:val="00E70C05"/>
    <w:rPr>
      <w:rFonts w:eastAsiaTheme="minorHAnsi"/>
      <w:sz w:val="24"/>
      <w:szCs w:val="24"/>
    </w:rPr>
  </w:style>
  <w:style w:type="paragraph" w:customStyle="1" w:styleId="p1">
    <w:name w:val="p1"/>
    <w:basedOn w:val="Normal"/>
    <w:uiPriority w:val="99"/>
    <w:rsid w:val="0092059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920590"/>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Index1">
    <w:name w:val="index 1"/>
    <w:basedOn w:val="Normal"/>
    <w:next w:val="Normal"/>
    <w:autoRedefine/>
    <w:uiPriority w:val="99"/>
    <w:semiHidden/>
    <w:unhideWhenUsed/>
    <w:rsid w:val="00764B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31134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1818124">
      <w:bodyDiv w:val="1"/>
      <w:marLeft w:val="0"/>
      <w:marRight w:val="0"/>
      <w:marTop w:val="0"/>
      <w:marBottom w:val="0"/>
      <w:divBdr>
        <w:top w:val="none" w:sz="0" w:space="0" w:color="auto"/>
        <w:left w:val="none" w:sz="0" w:space="0" w:color="auto"/>
        <w:bottom w:val="none" w:sz="0" w:space="0" w:color="auto"/>
        <w:right w:val="none" w:sz="0" w:space="0" w:color="auto"/>
      </w:divBdr>
    </w:div>
    <w:div w:id="123851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FDA4D-E730-4C65-A698-F079903E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15092</Words>
  <Characters>80083</Characters>
  <Application>Microsoft Office Word</Application>
  <DocSecurity>0</DocSecurity>
  <Lines>1990</Lines>
  <Paragraphs>490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21, 2012 - South Carolina Legislature Online</dc:title>
  <dc:creator>joycereid</dc:creator>
  <cp:lastModifiedBy>N Cumfer</cp:lastModifiedBy>
  <cp:revision>37</cp:revision>
  <cp:lastPrinted>2012-02-21T20:54:00Z</cp:lastPrinted>
  <dcterms:created xsi:type="dcterms:W3CDTF">2012-06-04T14:57:00Z</dcterms:created>
  <dcterms:modified xsi:type="dcterms:W3CDTF">2014-11-14T20:42:00Z</dcterms:modified>
</cp:coreProperties>
</file>