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975" w:rsidRPr="00251C36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106-0001                                              SECTION 106                                                 PAGE 0319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I.  ADMINISTRATIVE &amp; PROGRAM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SUPPORT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PERSONAL SERVICE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4   DIRECTOR                           130,063     130,063     139,167     139,167     139,167     139,167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6   CLASSIFIED POSITIONS               270,245     270,245     261,141     261,141     261,141     261,141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7                                      (10.00)     (10.00)     (10.00)     (10.00)     (10.00)     (10.00)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 UNCLASSIFIED POSITIONS             123,375     123,375     123,375     123,375     123,375     123,375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A07975" w:rsidRPr="00251C36" w:rsidRDefault="00A07975" w:rsidP="00A079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TOTAL PERSONAL SERVICE              523,683     523,683     523,683     523,683     523,683     523,683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11                                      (13.00)     (13.00)     (13.00)     (13.00)     (13.00)     (13.00)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12  OTHER OPERATING EXPENSES             35,000      35,000      35,000      35,000      35,000      35,000</w:t>
      </w:r>
    </w:p>
    <w:p w:rsidR="00A07975" w:rsidRPr="00251C36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TOTAL ADMINISTRATIVE AND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15  PROGRAM SUPPORT                     558,683     558,683     558,683     558,683     558,683     558,683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16                                      (13.00)     (13.00)     (13.00)     (13.00)     (13.00)     (13.00)</w:t>
      </w:r>
    </w:p>
    <w:p w:rsidR="00A07975" w:rsidRPr="00251C36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18 II.  PROGRAMS AND SERVICES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A.  SUPPORT SERVICES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20   PERSONAL SERVICE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CLASSIFIED POSITIONS            7,628,843   5,954,161   7,628,843   5,954,161   7,628,843   5,954,161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22                                     (157.00)    (119.00)    (157.00)    (119.00)    (157.00)    (119.00)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    OTHER PERSONAL SERVICES           150,000     100,000     150,000     100,000     150,000     100,000</w:t>
      </w:r>
    </w:p>
    <w:p w:rsidR="00A07975" w:rsidRPr="00251C36" w:rsidRDefault="00A07975" w:rsidP="00A079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  TOTAL PERSONAL SERVICE           7,778,843   6,054,161   7,778,843   6,054,161   7,778,843   6,054,161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                                    (157.00)    (119.00)    (157.00)    (119.00)    (157.00)    (119.00)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OTHER OPERATING EXPENSES        22,848,103   1,172,074  26,748,103   1,172,074  29,072,089   3,496,060</w:t>
      </w:r>
    </w:p>
    <w:p w:rsidR="00A07975" w:rsidRPr="00251C36" w:rsidRDefault="00A07975" w:rsidP="00A079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27  TOTAL SUPPORT SERVICES           30,626,946   7,226,235  34,526,946   7,226,235  36,850,932   9,550,221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28                                     (157.00)    (119.00)    (157.00)    (119.00)    (157.00)    (119.00)</w:t>
      </w:r>
    </w:p>
    <w:p w:rsidR="00A07975" w:rsidRPr="00251C36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30  B.  REVENUE &amp; REGULATORY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31   PERSONAL SERVICE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32    CLASSIFIED POSITIONS           23,005,318  22,635,964  23,005,318  22,635,964  20,681,332  20,311,978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33                                     (609.50)    (595.50)    (608.50)    (595.50)    (608.50)    (595.50)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34    OTHER PERSONAL SERVICES         1,000,000     550,000   1,000,000     550,000   1,000,000     550,000</w:t>
      </w:r>
    </w:p>
    <w:p w:rsidR="00A07975" w:rsidRPr="00251C36" w:rsidRDefault="00A07975" w:rsidP="00A079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35   TOTAL PERSONAL SERVICE          24,005,318  23,185,964  24,005,318  23,185,964  21,681,332  20,861,978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36                                     (609.50)    (595.50)    (608.50)    (595.50)    (608.50)    (595.50)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37   OTHER OPERATING EXPENSES         2,440,125   1,681,517   2,440,125   1,681,517   2,440,125   1,681,517</w:t>
      </w:r>
    </w:p>
    <w:p w:rsidR="00A07975" w:rsidRPr="00251C36" w:rsidRDefault="00A07975" w:rsidP="00A079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38  TOTAL REVENUE &amp; REGULATORY       26,445,443  24,867,481  26,445,443  24,867,481  24,121,457  22,543,495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39                                     (609.50)    (595.50)    (608.50)    (595.50)    (608.50)    (595.50)</w:t>
      </w:r>
    </w:p>
    <w:p w:rsidR="00A07975" w:rsidRPr="00251C36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07975" w:rsidRDefault="00A07975" w:rsidP="00A0797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07975" w:rsidRPr="00251C36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51C36">
        <w:rPr>
          <w:rFonts w:ascii="Letter Gothic" w:hAnsi="Letter Gothic"/>
          <w:sz w:val="18"/>
        </w:rPr>
        <w:t xml:space="preserve"> 106-0002                                              SECTION 106                                                 PAGE 0320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1  C.  LEGAL, POLICY &amp; LEGISLATIVE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2   PERSONAL SERVICE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3    CLASSIFIED POSITIONS              505,992     505,992     505,992     505,992     505,992     505,992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4                                      (12.00)     (12.00)     (12.00)     (12.00)     (12.00)     (12.00)</w:t>
      </w:r>
    </w:p>
    <w:p w:rsidR="00A07975" w:rsidRPr="00251C36" w:rsidRDefault="00A07975" w:rsidP="00A079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5   TOTAL PERSONAL SERVICE             505,992     505,992     505,992     505,992     505,992     505,992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6                                      (12.00)     (12.00)     (12.00)     (12.00)     (12.00)     (12.00)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7   OTHER OPERATING EXPENSES            80,000      80,000      80,000      80,000      80,000      80,000</w:t>
      </w:r>
    </w:p>
    <w:p w:rsidR="00A07975" w:rsidRPr="00251C36" w:rsidRDefault="00A07975" w:rsidP="00A079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 8  TOTAL LEGAL, POLICY &amp;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 xml:space="preserve"> 9   LEGISLATIVE                        585,992     585,992     585,992     585,992     585,992     585,992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10                                      (12.00)     (12.00)     (12.00)     (12.00)     (12.00)     (12.00)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12 TOTAL PROGRAMS AND SERVICES       57,658,381  32,679,708  61,558,381  32,679,708  61,558,381  32,679,708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13                                     (778.50)    (726.50)    (777.50)    (726.50)    (777.50)    (726.50)</w:t>
      </w:r>
    </w:p>
    <w:p w:rsidR="00A07975" w:rsidRPr="00251C36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15 III. EMPLOYEE BENEFITS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16  C. STATE EMPLOYER CONTRIBUTIONS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17   EMPLOYER CONTRIBUTIONS          11,007,744  10,104,324  11,007,744  10,104,324  11,047,191  10,143,771</w:t>
      </w:r>
    </w:p>
    <w:p w:rsidR="00A07975" w:rsidRPr="00251C36" w:rsidRDefault="00A07975" w:rsidP="00A0797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51C36">
        <w:rPr>
          <w:rFonts w:ascii="Letter Gothic" w:hAnsi="Letter Gothic"/>
          <w:sz w:val="18"/>
        </w:rPr>
        <w:t xml:space="preserve">                                    </w:t>
      </w:r>
      <w:r w:rsidRPr="00251C3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18  TOTAL FRINGE BENEFITS            11,007,744  10,104,324  11,007,744  10,104,324  11,047,191  10,143,771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20 TOTAL EMPLOYEE BENEFITS           11,007,744  10,104,324  11,007,744  10,104,324  11,047,191  10,143,771</w:t>
      </w:r>
    </w:p>
    <w:p w:rsidR="00A07975" w:rsidRPr="00251C36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22 DEPARTMENT OF REVENUE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23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24 TOTAL FUNDS AVAILABLE             69,224,808  43,342,715  73,124,808  43,342,715  73,164,255  43,382,162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51C36">
        <w:rPr>
          <w:rFonts w:ascii="Letter Gothic" w:hAnsi="Letter Gothic"/>
          <w:sz w:val="18"/>
        </w:rPr>
        <w:t>25 TOTAL AUTHORIZED FTE POSITIONS      (791.50)    (739.50)    (790.50)    (739.50)    (790.50)    (739.50)</w:t>
      </w:r>
    </w:p>
    <w:p w:rsidR="00A07975" w:rsidRPr="00251C36" w:rsidRDefault="00A07975" w:rsidP="00A07975">
      <w:pPr>
        <w:spacing w:line="170" w:lineRule="exact"/>
        <w:rPr>
          <w:rFonts w:ascii="Letter Gothic" w:hAnsi="Letter Gothic"/>
          <w:sz w:val="18"/>
        </w:rPr>
      </w:pPr>
      <w:r w:rsidRPr="00251C3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07975" w:rsidRDefault="00A07975" w:rsidP="00A07975">
      <w:pPr>
        <w:spacing w:line="170" w:lineRule="exact"/>
        <w:rPr>
          <w:rFonts w:ascii="Letter Gothic" w:hAnsi="Letter Gothic"/>
          <w:sz w:val="18"/>
        </w:rPr>
      </w:pPr>
    </w:p>
    <w:sectPr w:rsidR="00A07975" w:rsidSect="00A0797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E9DDC5-F00E-4426-B578-E5E20D18AE3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57B4999-1A11-473D-8355-57D6753850F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6ADB8A8-EF7D-4927-83C6-CA532C4262E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F6C5318-9272-4019-BBF9-FE7EBB4323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0FFCA6-86F1-40AB-A06E-2716B42C178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07975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173CA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07975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97BD2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1304</Words>
  <Characters>7434</Characters>
  <Application>Microsoft Office Word</Application>
  <DocSecurity>0</DocSecurity>
  <Lines>61</Lines>
  <Paragraphs>17</Paragraphs>
  <ScaleCrop>false</ScaleCrop>
  <Company>LPITS</Company>
  <LinksUpToDate>false</LinksUpToDate>
  <CharactersWithSpaces>8721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2013-05-29T17:30:00Z</dcterms:created>
  <dcterms:modified xsi:type="dcterms:W3CDTF">2013-05-29T17:30:00Z</dcterms:modified>
</cp:coreProperties>
</file>