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0072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  611,053      86,286     611,053      86,286     611,053      86,286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(17.75)      (6.54)     (18.75)      (6.54)     (18.75)      (6.54)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1,121,788     401,031   1,121,788     401,031   1,121,788     401,031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(17.07)     (11.06)     (16.07)     (11.06)     (16.07)     (11.06)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215,000                 215,000                 215,000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1,947,841     487,317   1,947,841     487,317   1,947,841     487,317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  828,136                 798,136                 798,136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UNRESTRICTED                2,775,977     487,317   2,745,977     487,317   2,745,977     487,317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 RESTRICTED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11,416                  11,416                  11,416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UNCLASSIFIED POSITIONS            134,456                 134,456                 134,456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OTHER PERSONAL SERVICES            40,220                  40,220                  40,220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PERSONAL SERVICE             186,092                 186,092                 186,092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 2,818,820               2,818,820               2,818,820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RESTRICTED                  3,004,912               3,004,912               3,004,912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EDUCATION &amp; GENERAL          5,780,889     487,317   5,750,889     487,317   5,750,889     487,317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(34.82)     (17.60)     (34.82)     (17.60)     (34.82)     (17.60)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II. AUXILIARY SERVICES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PERSONAL SERVICE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CLASSIFIED POSITIONS                41,472                  41,472                  41,472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OTHER PERSONAL SERVICES             10,667                  10,667                  10,667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PERSONAL SERVICE               52,139                  52,139                  52,139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OTHER OPERATING EXPENSES            210,000                 210,000                 210,000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AUXILIARY SERVICES             262,139                 262,139                 262,139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III. EMPLOYEE BENEFITS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 STATE EMPLOYER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CONTRIBUTIONS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EMPLOYER CONTRIBUTIONS             655,417     121,815     685,417     121,815     685,417     121,815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0073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FRINGE BENEFITS               655,417     121,815     685,417     121,815     685,417     121,815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EMPLOYEE BENEFITS              655,417     121,815     685,417     121,815     685,417     121,815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IV. NON-RECURRING APPROPRIATIONS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SUPPLEMENTAL - PARITY FUNDING        59,360      59,360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NON-RECURRING APPRO.            59,360      59,360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NON-RECURRING                   59,360      59,360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U S C - UNION CAMPUS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TOTAL RECURRING BASE               6,698,445     609,132   6,698,445     609,132   6,698,445     609,132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FUNDS AVAILABLE              6,757,805     668,492   6,698,445     609,132   6,698,445     609,132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AUTHORIZED FTE POSITIONS       (34.82)     (17.60)     (34.82)     (17.60)     (34.82)     (17.60)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18 TOTAL UNIVERSITY OF SO.CAROLINA </w:t>
      </w:r>
      <w:r>
        <w:rPr>
          <w:rFonts w:ascii="Letter Gothic" w:hAnsi="Letter Gothic"/>
          <w:sz w:val="18"/>
        </w:rPr>
        <w:t xml:space="preserve"> </w:t>
      </w:r>
      <w:r w:rsidRPr="00955818">
        <w:rPr>
          <w:rFonts w:ascii="Letter Gothic" w:hAnsi="Letter Gothic"/>
          <w:sz w:val="16"/>
          <w:szCs w:val="16"/>
        </w:rPr>
        <w:t xml:space="preserve">1229,145,528 </w:t>
      </w:r>
      <w:r>
        <w:rPr>
          <w:rFonts w:ascii="Letter Gothic" w:hAnsi="Letter Gothic"/>
          <w:sz w:val="16"/>
          <w:szCs w:val="16"/>
        </w:rPr>
        <w:t xml:space="preserve">  </w:t>
      </w:r>
      <w:r w:rsidRPr="00955818">
        <w:rPr>
          <w:rFonts w:ascii="Letter Gothic" w:hAnsi="Letter Gothic"/>
          <w:sz w:val="16"/>
          <w:szCs w:val="16"/>
        </w:rPr>
        <w:t>136,212,763</w:t>
      </w:r>
      <w:r>
        <w:rPr>
          <w:rFonts w:ascii="Letter Gothic" w:hAnsi="Letter Gothic"/>
          <w:sz w:val="16"/>
          <w:szCs w:val="16"/>
        </w:rPr>
        <w:t xml:space="preserve"> </w:t>
      </w:r>
      <w:r w:rsidRPr="00955818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955818">
        <w:rPr>
          <w:rFonts w:ascii="Letter Gothic" w:hAnsi="Letter Gothic"/>
          <w:sz w:val="16"/>
          <w:szCs w:val="16"/>
        </w:rPr>
        <w:t>132,585,013</w:t>
      </w:r>
      <w:r>
        <w:rPr>
          <w:rFonts w:ascii="Letter Gothic" w:hAnsi="Letter Gothic"/>
          <w:sz w:val="16"/>
          <w:szCs w:val="16"/>
        </w:rPr>
        <w:t xml:space="preserve"> </w:t>
      </w:r>
      <w:r w:rsidRPr="00955818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955818">
        <w:rPr>
          <w:rFonts w:ascii="Letter Gothic" w:hAnsi="Letter Gothic"/>
          <w:sz w:val="16"/>
          <w:szCs w:val="16"/>
        </w:rPr>
        <w:t>132,585,013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AUTHORIZED FTE POSITIONS     (6181.23)   (3151.47)   (6181.23)   (3151.47)   (6181.23)   (3151.47)</w:t>
      </w:r>
    </w:p>
    <w:p w:rsidR="00A32E7E" w:rsidRPr="003772CE" w:rsidRDefault="00A32E7E" w:rsidP="00A32E7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32E7E" w:rsidRDefault="00A32E7E" w:rsidP="00A32E7E">
      <w:pPr>
        <w:spacing w:line="170" w:lineRule="exact"/>
        <w:rPr>
          <w:rFonts w:ascii="Letter Gothic" w:hAnsi="Letter Gothic"/>
          <w:sz w:val="18"/>
        </w:rPr>
      </w:pPr>
    </w:p>
    <w:sectPr w:rsidR="00A32E7E" w:rsidSect="00A32E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E709426-0EF0-4F77-BBC2-29F9ED5894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76E94E9-1CB6-4866-AB8B-56E803D0BC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A1CA434-41D0-47C7-83A6-9EC6EC48CD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1DB25EA-2F1B-4C66-8748-E78CA63B64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95A0DB-2A0A-410D-9947-B7B242146C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32E7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2E7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1169</Words>
  <Characters>6666</Characters>
  <Application>Microsoft Office Word</Application>
  <DocSecurity>0</DocSecurity>
  <Lines>55</Lines>
  <Paragraphs>15</Paragraphs>
  <ScaleCrop>false</ScaleCrop>
  <Company>LPITS</Company>
  <LinksUpToDate>false</LinksUpToDate>
  <CharactersWithSpaces>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