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1682D">
        <w:rPr>
          <w:rFonts w:ascii="Letter Gothic" w:hAnsi="Letter Gothic"/>
          <w:sz w:val="18"/>
        </w:rPr>
        <w:t xml:space="preserve">  37-0001                                              SECTION  37                                                 PAGE 0130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DIRECTOR                           119,928      61,926     119,928      61,926     119,928      61,926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                                     (1.00)       (.50)      (1.00)       (.50)      (1.00)       (.50)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CLASSIFIED POSITIONS                                        59,713      14,438      59,713      14,438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                                                              (1.00)       (.25)      (1.00)       (.25)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OTHER PERSONAL SERVICES             52,500      13,125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TOTAL PERSONAL SERVICE              172,428      75,051     179,641      76,364     179,641      76,364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9                                       (1.00)       (.50)      (2.00)       (.75)      (2.00)       (.75)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OTHER OPERATING EXPENSES             25,461      14,405      27,863      14,863      27,863      14,863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12 TOTAL ADMINISTRATION                 197,889      89,456     207,504      91,227     207,504      91,227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13                                       (1.00)       (.50)      (2.00)       (.75)      (2.00)       (.75)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II. FINANCE &amp; OPERATIONS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CLASSIFIED POSITIONS               357,602     129,218     574,377     168,599     574,377     168,599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                                     (15.81)      (8.36)     (20.86)      (9.21)     (20.86)      (9.21)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OTHER PERSONAL SERVICES             21,420                 127,561                 127,561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TOTAL PERSONAL SERVICE              379,022     129,218     701,938     168,599     701,938     168,599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21                                      (15.81)      (8.36)     (20.86)      (9.21)     (20.86)      (9.21)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 OTHER OPERATING EXPENSES          4,169,727      19,157   1,847,918      12,949   1,847,918      12,949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 STATE BLOCK GRANT                  174,474     174,474     174,474     174,474     174,474     174,474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LOCAL SALARY SUPPLEMENT          3,317,178   3,317,178   3,361,094   3,361,094   3,361,094   3,361,094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 TOTAL SPECIAL ITEMS               3,491,652   3,491,652   3,535,568   3,535,568   3,535,568   3,535,568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27  DIST SUBDIVISIONS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ALLOC CNTY-RESTRICTED                                        5,000                   5,000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  ALLOC OTHER STATE AGENCIES         375,132                 425,132                 425,132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 ALCOHOL AND DRUG TREATMENT      15,925,680              21,475,368              21,475,368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ALCOHOL &amp; DRUG MATCH FUNDS       1,002,418               1,014,140               1,014,140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32   ALCOHOL &amp; DRUG PREVENTION        6,270,286               7,265,346               7,265,346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AID OTHER STATE AGENCIES         1,915,902   1,915,902   1,915,902   1,915,902   1,915,902   1,915,902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34   ALCOHOL &amp; DRUG TREATMENT         2,515,818     310,818     310,818     310,818     310,818     310,818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35   AID TO ENT-ALCOHOL &amp; DRUG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  MATCH FUNDS                       100,166     100,166     100,166     100,166     100,166     100,166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AID TO ENTITIES - ALCOHOL &amp;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38    DRUG PREVENTIO                     84,329      84,329      84,329      84,329      84,329      84,329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TOTAL DIST SUBDIVISIONS          28,189,731   2,411,215  32,596,201   2,411,215  32,596,201   2,411,215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37-0002                                              SECTION  37                                                 PAGE 0131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2 TOTAL FINANCE &amp; OPERATIONS        36,230,132   6,051,242  38,681,625   6,128,331  38,681,625   6,128,331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3                                      (15.81)      (8.36)     (20.86)      (9.21)     (20.86)      (9.21)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III. MANAGEMENT INFO &amp; RESEARCH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6  PERSONAL SERVICE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CLASSIFIED POSITIONS               271,123      41,168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8                                       (5.00)       (.85)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 OTHER PERSONAL SERVICES             51,912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10  TOTAL PERSONAL SERVICE              323,035      41,168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11                                       (5.00)       (.85)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OTHER OPERATING EXPENSES            136,621       3,934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14 TOTAL MANAGEMENT INFO &amp; RESEARCH     459,656      45,102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15                                       (5.00)       (.85)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IV. SERVICES   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CLASSIFIED POSITIONS               169,123      45,154     118,415      68,570     118,415      68,570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20                                       (3.00)       (.65)      (2.00)       (.90)      (2.00)       (.90)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 OTHER PERSONAL SERVICES            204,022      23,758     217,070                 217,070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22  TOTAL PERSONAL SERVICE              373,145      68,912     335,485      68,570     335,485      68,570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23                                       (3.00)       (.65)      (2.00)       (.90)      (2.00)       (.90)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24  OTHER OPERATING EXPENSES             39,777       3,033      80,586       4,500      80,586       4,500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26 TOTAL SERVICES                       412,922      71,945     416,071      73,070     416,071      73,070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27                                       (3.00)       (.65)      (2.00)       (.90)      (2.00)       (.90)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29 V. PROGRAMS    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30  PERSONAL SERVICE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31   CLASSIFIED POSITIONS               479,171      56,080     431,560      33,192     431,560      33,192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32                                       (9.00)      (1.65)      (8.95)       (.60)      (8.95)       (.60)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33   OTHER PERSONAL SERVICES            422,590       9,241     609,229                 609,229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34  TOTAL PERSONAL SERVICE              901,761      65,321   1,040,789      33,192   1,040,789      33,192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35                                       (9.00)      (1.65)      (8.95)       (.60)      (8.95)       (.60)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36  OTHER OPERATING EXPENSES            265,949       7,754     543,861       5,000     543,861       5,000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38 TOTAL PROGRAMS                     1,167,710      73,075   1,584,650      38,192   1,584,650      38,192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39                                       (9.00)      (1.65)      (8.95)       (.60)      (8.95)       (.60)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1682D">
        <w:rPr>
          <w:rFonts w:ascii="Letter Gothic" w:hAnsi="Letter Gothic"/>
          <w:sz w:val="18"/>
        </w:rPr>
        <w:t xml:space="preserve">  37-0003                                              SECTION  37                                                 PAGE 0132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DEPT OF ALCOHOL &amp; OTHER DRUG ABUSE SERVICES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1 VI. EMPLOYEE BENEFITS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2  C. STATE EMPLOYER CONTRIBUTIONS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3   EMPLOYER CONTRIBUTIONS             707,523     173,852     746,903     173,852     746,903     173,852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4  TOTAL FRINGE BENEFITS               707,523     173,852     746,903     173,852     746,903     173,852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 6 TOTAL EMPLOYEE BENEFITS              707,523     173,852     746,903     173,852     746,903     173,852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8 VII. NON-RECURRING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 9  APPROPRIATIONS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10  CRF - KEYSTONE ALCOHOL AND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11   DRUG ABUSE CAPIT                   750,000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12  CRF - MCCORD CENTER FIRE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13   SAFETY - ALCOHOL A                 250,000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14  CRF - CIRCLE PARK FLORENCE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15   COUNTY - ALCOHOL                   150,000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1682D">
        <w:rPr>
          <w:rFonts w:ascii="Letter Gothic" w:hAnsi="Letter Gothic"/>
          <w:sz w:val="18"/>
        </w:rPr>
        <w:t xml:space="preserve">                                    </w:t>
      </w:r>
      <w:r w:rsidRPr="001168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16 TOTAL NON-RECURRING APPRO.         1,150,000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18 TOTAL NON-RECURRING                1,150,000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20 DEPT OF ALCOHOL &amp; OTHER DRUG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21  ABUSE SERVICES                                                                                         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22 TOTAL RECURRING BASE              39,175,832   6,504,672  41,636,753   6,504,672  41,636,753   6,504,672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23                                                                                                                                 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24 TOTAL FUNDS AVAILABLE             40,325,832   6,504,672  41,636,753   6,504,672  41,636,753   6,504,672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1682D">
        <w:rPr>
          <w:rFonts w:ascii="Letter Gothic" w:hAnsi="Letter Gothic"/>
          <w:sz w:val="18"/>
        </w:rPr>
        <w:t xml:space="preserve">25 TOTAL AUTHORIZED FTE POSITIONS       (33.81)     (12.01)     (33.81)     (11.46)     (33.81)     (11.46)                        </w:t>
      </w:r>
    </w:p>
    <w:p w:rsidR="00A566B6" w:rsidRPr="0011682D" w:rsidRDefault="00A566B6" w:rsidP="00A566B6">
      <w:pPr>
        <w:spacing w:line="170" w:lineRule="exact"/>
        <w:rPr>
          <w:rFonts w:ascii="Letter Gothic" w:hAnsi="Letter Gothic"/>
          <w:sz w:val="18"/>
        </w:rPr>
      </w:pPr>
      <w:r w:rsidRPr="001168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566B6" w:rsidRDefault="00A566B6" w:rsidP="00A566B6">
      <w:pPr>
        <w:spacing w:line="170" w:lineRule="exact"/>
        <w:rPr>
          <w:rFonts w:ascii="Letter Gothic" w:hAnsi="Letter Gothic"/>
          <w:sz w:val="18"/>
        </w:rPr>
      </w:pPr>
    </w:p>
    <w:sectPr w:rsidR="00A566B6" w:rsidSect="00A566B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5AC5E7-594C-4BA6-BE3E-E7F3F60A9F7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982D2343-D276-4A4F-9F71-F1AAE9B9C04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50DF246-812F-488D-8B68-DDD525439C0E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265FC03-6609-4CED-ACF0-A4ADAA704E0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05265D1-DEF2-4066-9185-DB6FA8FD1377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A566B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222C0"/>
    <w:rsid w:val="009951CB"/>
    <w:rsid w:val="00996494"/>
    <w:rsid w:val="009F256E"/>
    <w:rsid w:val="00A3634E"/>
    <w:rsid w:val="00A566B6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B2273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2760</Words>
  <Characters>15737</Characters>
  <Application>Microsoft Office Word</Application>
  <DocSecurity>0</DocSecurity>
  <Lines>131</Lines>
  <Paragraphs>36</Paragraphs>
  <ScaleCrop>false</ScaleCrop>
  <Company>LPITS</Company>
  <LinksUpToDate>false</LinksUpToDate>
  <CharactersWithSpaces>18461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2014-05-15T18:04:00Z</dcterms:created>
  <dcterms:modified xsi:type="dcterms:W3CDTF">2014-05-15T18:04:00Z</dcterms:modified>
</cp:coreProperties>
</file>