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7DE3">
        <w:rPr>
          <w:rFonts w:eastAsia="Times New Roman" w:cs="Times New Roman"/>
          <w:b/>
          <w:szCs w:val="20"/>
        </w:rPr>
        <w:t>South Carolina General Assembly</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7DE3">
        <w:rPr>
          <w:rFonts w:eastAsia="Times New Roman" w:cs="Times New Roman"/>
          <w:szCs w:val="20"/>
        </w:rPr>
        <w:t>120th Session, 2013-2014</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DE3" w:rsidRPr="00207DE3" w:rsidRDefault="00520310"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A324, R182, S1034</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DE3">
        <w:rPr>
          <w:rFonts w:eastAsia="Times New Roman" w:cs="Times New Roman"/>
          <w:b/>
          <w:szCs w:val="20"/>
        </w:rPr>
        <w:t>STATUS INFORMATION</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DE3">
        <w:rPr>
          <w:rFonts w:eastAsia="Times New Roman" w:cs="Times New Roman"/>
          <w:szCs w:val="20"/>
        </w:rPr>
        <w:t>Joint Resolution</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DE3">
        <w:rPr>
          <w:rFonts w:eastAsia="Times New Roman" w:cs="Times New Roman"/>
          <w:szCs w:val="20"/>
        </w:rPr>
        <w:t>Sponsors: Senator L. Martin</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DE3">
        <w:rPr>
          <w:rFonts w:eastAsia="Times New Roman" w:cs="Times New Roman"/>
          <w:szCs w:val="20"/>
        </w:rPr>
        <w:t>Document Path: l:\council\bills\ms\7370ahb14.docx</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DE3">
        <w:rPr>
          <w:rFonts w:eastAsia="Times New Roman" w:cs="Times New Roman"/>
          <w:szCs w:val="20"/>
        </w:rPr>
        <w:t>Companion/Similar bill(s): 4634</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7C8E" w:rsidRDefault="00A17C8E"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2014</w:t>
      </w:r>
    </w:p>
    <w:p w:rsidR="00A17C8E" w:rsidRDefault="00A17C8E"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2014</w:t>
      </w:r>
    </w:p>
    <w:p w:rsidR="00A17C8E" w:rsidRDefault="00A17C8E"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2014</w:t>
      </w:r>
    </w:p>
    <w:p w:rsidR="00A17C8E" w:rsidRDefault="00A17C8E"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A17C8E" w:rsidRDefault="00A17C8E"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DE3">
        <w:rPr>
          <w:rFonts w:eastAsia="Times New Roman" w:cs="Times New Roman"/>
          <w:szCs w:val="20"/>
        </w:rPr>
        <w:t>Summary: Revised Code Volumes 5 and 8</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DE3" w:rsidRPr="00207DE3" w:rsidRDefault="00207DE3" w:rsidP="00207DE3">
      <w:pPr>
        <w:widowControl w:val="0"/>
        <w:tabs>
          <w:tab w:val="center" w:pos="590"/>
          <w:tab w:val="center" w:pos="1440"/>
          <w:tab w:val="left" w:pos="1872"/>
          <w:tab w:val="left" w:pos="9187"/>
        </w:tabs>
        <w:rPr>
          <w:rFonts w:eastAsia="Times New Roman" w:cs="Times New Roman"/>
          <w:szCs w:val="20"/>
        </w:rPr>
      </w:pPr>
      <w:r w:rsidRPr="00207DE3">
        <w:rPr>
          <w:rFonts w:eastAsia="Times New Roman" w:cs="Times New Roman"/>
          <w:b/>
          <w:szCs w:val="20"/>
        </w:rPr>
        <w:t>HISTORY OF LEGISLATIVE ACTIONS</w:t>
      </w:r>
    </w:p>
    <w:p w:rsidR="00207DE3" w:rsidRPr="00207DE3" w:rsidRDefault="00207DE3" w:rsidP="00207DE3">
      <w:pPr>
        <w:widowControl w:val="0"/>
        <w:tabs>
          <w:tab w:val="center" w:pos="590"/>
          <w:tab w:val="center" w:pos="1440"/>
          <w:tab w:val="left" w:pos="1872"/>
          <w:tab w:val="left" w:pos="9187"/>
        </w:tabs>
        <w:rPr>
          <w:rFonts w:eastAsia="Times New Roman" w:cs="Times New Roman"/>
          <w:szCs w:val="20"/>
        </w:rPr>
      </w:pPr>
    </w:p>
    <w:p w:rsidR="00207DE3" w:rsidRPr="00207DE3" w:rsidRDefault="00207DE3" w:rsidP="00207DE3">
      <w:pPr>
        <w:widowControl w:val="0"/>
        <w:tabs>
          <w:tab w:val="center" w:pos="590"/>
          <w:tab w:val="center" w:pos="1440"/>
          <w:tab w:val="left" w:pos="1872"/>
          <w:tab w:val="left" w:pos="9187"/>
        </w:tabs>
        <w:rPr>
          <w:rFonts w:eastAsia="Times New Roman" w:cs="Times New Roman"/>
          <w:szCs w:val="20"/>
        </w:rPr>
      </w:pPr>
      <w:bookmarkStart w:id="0" w:name="_GoBack"/>
      <w:r w:rsidRPr="00207DE3">
        <w:rPr>
          <w:rFonts w:eastAsia="Times New Roman" w:cs="Times New Roman"/>
          <w:szCs w:val="20"/>
          <w:u w:val="single"/>
        </w:rPr>
        <w:tab/>
        <w:t>Date</w:t>
      </w:r>
      <w:r w:rsidRPr="00207DE3">
        <w:rPr>
          <w:rFonts w:eastAsia="Times New Roman" w:cs="Times New Roman"/>
          <w:szCs w:val="20"/>
          <w:u w:val="single"/>
        </w:rPr>
        <w:tab/>
        <w:t>Body</w:t>
      </w:r>
      <w:r w:rsidRPr="00207DE3">
        <w:rPr>
          <w:rFonts w:eastAsia="Times New Roman" w:cs="Times New Roman"/>
          <w:szCs w:val="20"/>
          <w:u w:val="single"/>
        </w:rPr>
        <w:tab/>
        <w:t>Action Description with journal page number</w:t>
      </w:r>
      <w:r w:rsidRPr="00207DE3">
        <w:rPr>
          <w:rFonts w:eastAsia="Times New Roman" w:cs="Times New Roman"/>
          <w:szCs w:val="20"/>
          <w:u w:val="single"/>
        </w:rPr>
        <w:tab/>
      </w:r>
      <w:bookmarkEnd w:id="0"/>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7F7C6F">
        <w:rPr>
          <w:rFonts w:cs="Times New Roman"/>
        </w:rPr>
        <w:t>Introduced and read first time (</w:t>
      </w:r>
      <w:hyperlink r:id="rId6" w:history="1">
        <w:r w:rsidRPr="007F7C6F">
          <w:rPr>
            <w:rStyle w:val="Hyperlink"/>
            <w:rFonts w:cs="Times New Roman"/>
          </w:rPr>
          <w:t>Senate Journal</w:t>
        </w:r>
        <w:r w:rsidRPr="007F7C6F">
          <w:rPr>
            <w:rStyle w:val="Hyperlink"/>
            <w:rFonts w:cs="Times New Roman"/>
          </w:rPr>
          <w:noBreakHyphen/>
          <w:t>page 7</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7F7C6F">
        <w:rPr>
          <w:rFonts w:cs="Times New Roman"/>
        </w:rPr>
        <w:t>Ref</w:t>
      </w:r>
      <w:r>
        <w:rPr>
          <w:rFonts w:cs="Times New Roman"/>
        </w:rPr>
        <w:t xml:space="preserve">erred to Committee on </w:t>
      </w:r>
      <w:r w:rsidRPr="007F7C6F">
        <w:rPr>
          <w:rFonts w:cs="Times New Roman"/>
          <w:b/>
        </w:rPr>
        <w:t>Judiciary</w:t>
      </w:r>
      <w:r>
        <w:rPr>
          <w:rFonts w:cs="Times New Roman"/>
        </w:rPr>
        <w:t xml:space="preserve"> </w:t>
      </w:r>
      <w:r w:rsidRPr="007F7C6F">
        <w:rPr>
          <w:rFonts w:cs="Times New Roman"/>
        </w:rPr>
        <w:t>(</w:t>
      </w:r>
      <w:hyperlink r:id="rId7" w:history="1">
        <w:r w:rsidRPr="007F7C6F">
          <w:rPr>
            <w:rStyle w:val="Hyperlink"/>
            <w:rFonts w:cs="Times New Roman"/>
          </w:rPr>
          <w:t>Senate Journal</w:t>
        </w:r>
        <w:r w:rsidRPr="007F7C6F">
          <w:rPr>
            <w:rStyle w:val="Hyperlink"/>
            <w:rFonts w:cs="Times New Roman"/>
          </w:rPr>
          <w:noBreakHyphen/>
          <w:t>page 7</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7F7C6F">
        <w:rPr>
          <w:rFonts w:cs="Times New Roman"/>
        </w:rPr>
        <w:t>Commit</w:t>
      </w:r>
      <w:r>
        <w:rPr>
          <w:rFonts w:cs="Times New Roman"/>
        </w:rPr>
        <w:t xml:space="preserve">tee report: Favorable </w:t>
      </w:r>
      <w:r w:rsidRPr="007F7C6F">
        <w:rPr>
          <w:rFonts w:cs="Times New Roman"/>
          <w:b/>
        </w:rPr>
        <w:t>Judiciary</w:t>
      </w:r>
      <w:r>
        <w:rPr>
          <w:rFonts w:cs="Times New Roman"/>
        </w:rPr>
        <w:t xml:space="preserve"> </w:t>
      </w:r>
      <w:r w:rsidRPr="007F7C6F">
        <w:rPr>
          <w:rFonts w:cs="Times New Roman"/>
        </w:rPr>
        <w:t>(</w:t>
      </w:r>
      <w:hyperlink r:id="rId8" w:history="1">
        <w:r w:rsidRPr="007F7C6F">
          <w:rPr>
            <w:rStyle w:val="Hyperlink"/>
            <w:rFonts w:cs="Times New Roman"/>
          </w:rPr>
          <w:t>Senate Journal</w:t>
        </w:r>
        <w:r w:rsidRPr="007F7C6F">
          <w:rPr>
            <w:rStyle w:val="Hyperlink"/>
            <w:rFonts w:cs="Times New Roman"/>
          </w:rPr>
          <w:noBreakHyphen/>
          <w:t>page 9</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7F7C6F">
        <w:rPr>
          <w:rFonts w:cs="Times New Roman"/>
        </w:rPr>
        <w:t>Read second time</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7F7C6F">
        <w:rPr>
          <w:rFonts w:cs="Times New Roman"/>
        </w:rPr>
        <w:t>Roll call Ayes</w:t>
      </w:r>
      <w:r>
        <w:rPr>
          <w:rFonts w:cs="Times New Roman"/>
        </w:rPr>
        <w:noBreakHyphen/>
      </w:r>
      <w:r w:rsidRPr="007F7C6F">
        <w:rPr>
          <w:rFonts w:cs="Times New Roman"/>
        </w:rPr>
        <w:t>36  Nays</w:t>
      </w:r>
      <w:r>
        <w:rPr>
          <w:rFonts w:cs="Times New Roman"/>
        </w:rPr>
        <w:noBreakHyphen/>
      </w:r>
      <w:r w:rsidRPr="007F7C6F">
        <w:rPr>
          <w:rFonts w:cs="Times New Roman"/>
        </w:rPr>
        <w:t>0 (</w:t>
      </w:r>
      <w:hyperlink r:id="rId9" w:history="1">
        <w:r w:rsidRPr="007F7C6F">
          <w:rPr>
            <w:rStyle w:val="Hyperlink"/>
            <w:rFonts w:cs="Times New Roman"/>
          </w:rPr>
          <w:t>Senate Journal</w:t>
        </w:r>
        <w:r w:rsidRPr="007F7C6F">
          <w:rPr>
            <w:rStyle w:val="Hyperlink"/>
            <w:rFonts w:cs="Times New Roman"/>
          </w:rPr>
          <w:noBreakHyphen/>
          <w:t>page 11</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7F7C6F">
        <w:rPr>
          <w:rFonts w:cs="Times New Roman"/>
        </w:rPr>
        <w:t>Re</w:t>
      </w:r>
      <w:r>
        <w:rPr>
          <w:rFonts w:cs="Times New Roman"/>
        </w:rPr>
        <w:t xml:space="preserve">ad third time and sent to House </w:t>
      </w:r>
      <w:r w:rsidRPr="007F7C6F">
        <w:rPr>
          <w:rFonts w:cs="Times New Roman"/>
        </w:rPr>
        <w:t>(</w:t>
      </w:r>
      <w:hyperlink r:id="rId10" w:history="1">
        <w:r w:rsidRPr="007F7C6F">
          <w:rPr>
            <w:rStyle w:val="Hyperlink"/>
            <w:rFonts w:cs="Times New Roman"/>
          </w:rPr>
          <w:t>Senate Journal</w:t>
        </w:r>
        <w:r w:rsidRPr="007F7C6F">
          <w:rPr>
            <w:rStyle w:val="Hyperlink"/>
            <w:rFonts w:cs="Times New Roman"/>
          </w:rPr>
          <w:noBreakHyphen/>
          <w:t>page 21</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7F7C6F">
        <w:rPr>
          <w:rFonts w:cs="Times New Roman"/>
        </w:rPr>
        <w:t>Introduced and read first time (</w:t>
      </w:r>
      <w:hyperlink r:id="rId11" w:history="1">
        <w:r w:rsidRPr="007F7C6F">
          <w:rPr>
            <w:rStyle w:val="Hyperlink"/>
            <w:rFonts w:cs="Times New Roman"/>
          </w:rPr>
          <w:t>House Journal</w:t>
        </w:r>
        <w:r w:rsidRPr="007F7C6F">
          <w:rPr>
            <w:rStyle w:val="Hyperlink"/>
            <w:rFonts w:cs="Times New Roman"/>
          </w:rPr>
          <w:noBreakHyphen/>
          <w:t>page 18</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7F7C6F">
        <w:rPr>
          <w:rFonts w:cs="Times New Roman"/>
        </w:rPr>
        <w:t>Ref</w:t>
      </w:r>
      <w:r>
        <w:rPr>
          <w:rFonts w:cs="Times New Roman"/>
        </w:rPr>
        <w:t xml:space="preserve">erred to Committee on </w:t>
      </w:r>
      <w:r w:rsidRPr="007F7C6F">
        <w:rPr>
          <w:rFonts w:cs="Times New Roman"/>
          <w:b/>
        </w:rPr>
        <w:t>Judiciary</w:t>
      </w:r>
      <w:r>
        <w:rPr>
          <w:rFonts w:cs="Times New Roman"/>
        </w:rPr>
        <w:t xml:space="preserve"> </w:t>
      </w:r>
      <w:r w:rsidRPr="007F7C6F">
        <w:rPr>
          <w:rFonts w:cs="Times New Roman"/>
        </w:rPr>
        <w:t>(</w:t>
      </w:r>
      <w:hyperlink r:id="rId12" w:history="1">
        <w:r w:rsidRPr="007F7C6F">
          <w:rPr>
            <w:rStyle w:val="Hyperlink"/>
            <w:rFonts w:cs="Times New Roman"/>
          </w:rPr>
          <w:t>House Journal</w:t>
        </w:r>
        <w:r w:rsidRPr="007F7C6F">
          <w:rPr>
            <w:rStyle w:val="Hyperlink"/>
            <w:rFonts w:cs="Times New Roman"/>
          </w:rPr>
          <w:noBreakHyphen/>
          <w:t>page 18</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7F7C6F">
        <w:rPr>
          <w:rFonts w:cs="Times New Roman"/>
        </w:rPr>
        <w:t>Commit</w:t>
      </w:r>
      <w:r>
        <w:rPr>
          <w:rFonts w:cs="Times New Roman"/>
        </w:rPr>
        <w:t xml:space="preserve">tee report: Favorable </w:t>
      </w:r>
      <w:r w:rsidRPr="007F7C6F">
        <w:rPr>
          <w:rFonts w:cs="Times New Roman"/>
          <w:b/>
        </w:rPr>
        <w:t>Judiciary</w:t>
      </w:r>
      <w:r>
        <w:rPr>
          <w:rFonts w:cs="Times New Roman"/>
        </w:rPr>
        <w:t xml:space="preserve"> </w:t>
      </w:r>
      <w:r w:rsidRPr="007F7C6F">
        <w:rPr>
          <w:rFonts w:cs="Times New Roman"/>
        </w:rPr>
        <w:t>(</w:t>
      </w:r>
      <w:hyperlink r:id="rId13" w:history="1">
        <w:r w:rsidRPr="007F7C6F">
          <w:rPr>
            <w:rStyle w:val="Hyperlink"/>
            <w:rFonts w:cs="Times New Roman"/>
          </w:rPr>
          <w:t>House Journal</w:t>
        </w:r>
        <w:r w:rsidRPr="007F7C6F">
          <w:rPr>
            <w:rStyle w:val="Hyperlink"/>
            <w:rFonts w:cs="Times New Roman"/>
          </w:rPr>
          <w:noBreakHyphen/>
          <w:t>page 106</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7F7C6F">
        <w:rPr>
          <w:rFonts w:cs="Times New Roman"/>
        </w:rPr>
        <w:t>Debate adjourned until Tues., 5</w:t>
      </w:r>
      <w:r>
        <w:rPr>
          <w:rFonts w:cs="Times New Roman"/>
        </w:rPr>
        <w:noBreakHyphen/>
      </w:r>
      <w:r w:rsidRPr="007F7C6F">
        <w:rPr>
          <w:rFonts w:cs="Times New Roman"/>
        </w:rPr>
        <w:t>6</w:t>
      </w:r>
      <w:r>
        <w:rPr>
          <w:rFonts w:cs="Times New Roman"/>
        </w:rPr>
        <w:noBreakHyphen/>
      </w:r>
      <w:r w:rsidRPr="007F7C6F">
        <w:rPr>
          <w:rFonts w:cs="Times New Roman"/>
        </w:rPr>
        <w:t>14</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7F7C6F">
        <w:rPr>
          <w:rFonts w:cs="Times New Roman"/>
        </w:rPr>
        <w:t>Read second time (</w:t>
      </w:r>
      <w:hyperlink r:id="rId14" w:history="1">
        <w:r w:rsidRPr="007F7C6F">
          <w:rPr>
            <w:rStyle w:val="Hyperlink"/>
            <w:rFonts w:cs="Times New Roman"/>
          </w:rPr>
          <w:t>House Journal</w:t>
        </w:r>
        <w:r w:rsidRPr="007F7C6F">
          <w:rPr>
            <w:rStyle w:val="Hyperlink"/>
            <w:rFonts w:cs="Times New Roman"/>
          </w:rPr>
          <w:noBreakHyphen/>
          <w:t>page 24</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7F7C6F">
        <w:rPr>
          <w:rFonts w:cs="Times New Roman"/>
        </w:rPr>
        <w:t>Roll call Yeas</w:t>
      </w:r>
      <w:r>
        <w:rPr>
          <w:rFonts w:cs="Times New Roman"/>
        </w:rPr>
        <w:noBreakHyphen/>
      </w:r>
      <w:r w:rsidRPr="007F7C6F">
        <w:rPr>
          <w:rFonts w:cs="Times New Roman"/>
        </w:rPr>
        <w:t>94  Nays</w:t>
      </w:r>
      <w:r>
        <w:rPr>
          <w:rFonts w:cs="Times New Roman"/>
        </w:rPr>
        <w:noBreakHyphen/>
      </w:r>
      <w:r w:rsidRPr="007F7C6F">
        <w:rPr>
          <w:rFonts w:cs="Times New Roman"/>
        </w:rPr>
        <w:t>0 (</w:t>
      </w:r>
      <w:hyperlink r:id="rId15" w:history="1">
        <w:r w:rsidRPr="007F7C6F">
          <w:rPr>
            <w:rStyle w:val="Hyperlink"/>
            <w:rFonts w:cs="Times New Roman"/>
          </w:rPr>
          <w:t>House Journal</w:t>
        </w:r>
        <w:r w:rsidRPr="007F7C6F">
          <w:rPr>
            <w:rStyle w:val="Hyperlink"/>
            <w:rFonts w:cs="Times New Roman"/>
          </w:rPr>
          <w:noBreakHyphen/>
          <w:t>page 24</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7F7C6F">
        <w:rPr>
          <w:rFonts w:cs="Times New Roman"/>
        </w:rPr>
        <w:t>Read third time and enrolled (</w:t>
      </w:r>
      <w:hyperlink r:id="rId16" w:history="1">
        <w:r w:rsidRPr="007F7C6F">
          <w:rPr>
            <w:rStyle w:val="Hyperlink"/>
            <w:rFonts w:cs="Times New Roman"/>
          </w:rPr>
          <w:t>House Journal</w:t>
        </w:r>
        <w:r w:rsidRPr="007F7C6F">
          <w:rPr>
            <w:rStyle w:val="Hyperlink"/>
            <w:rFonts w:cs="Times New Roman"/>
          </w:rPr>
          <w:noBreakHyphen/>
          <w:t>page 19</w:t>
        </w:r>
      </w:hyperlink>
      <w:r w:rsidRPr="007F7C6F">
        <w:rPr>
          <w:rFonts w:cs="Times New Roman"/>
        </w:rPr>
        <w:t>)</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7F7C6F">
        <w:rPr>
          <w:rFonts w:cs="Times New Roman"/>
        </w:rPr>
        <w:t>Ratified R 182</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7F7C6F">
        <w:rPr>
          <w:rFonts w:cs="Times New Roman"/>
        </w:rPr>
        <w:t>Signed By Governor</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7F7C6F">
        <w:rPr>
          <w:rFonts w:cs="Times New Roman"/>
        </w:rPr>
        <w:t>Effective date 05/16/14</w:t>
      </w:r>
    </w:p>
    <w:p w:rsidR="00520310" w:rsidRDefault="00520310" w:rsidP="00520310">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7F7C6F">
        <w:rPr>
          <w:rFonts w:cs="Times New Roman"/>
        </w:rPr>
        <w:t>Act No</w:t>
      </w:r>
      <w:r>
        <w:rPr>
          <w:rFonts w:cs="Times New Roman"/>
        </w:rPr>
        <w:t>. </w:t>
      </w:r>
      <w:r w:rsidRPr="007F7C6F">
        <w:rPr>
          <w:rFonts w:cs="Times New Roman"/>
        </w:rPr>
        <w:t>324</w:t>
      </w:r>
    </w:p>
    <w:p w:rsidR="00520310" w:rsidRDefault="00520310" w:rsidP="00520310">
      <w:pPr>
        <w:widowControl w:val="0"/>
        <w:tabs>
          <w:tab w:val="right" w:pos="1008"/>
          <w:tab w:val="left" w:pos="1152"/>
          <w:tab w:val="left" w:pos="1872"/>
          <w:tab w:val="left" w:pos="9187"/>
        </w:tabs>
        <w:ind w:left="2088" w:hanging="2088"/>
        <w:rPr>
          <w:rFonts w:cs="Times New Roman"/>
        </w:rPr>
      </w:pPr>
    </w:p>
    <w:p w:rsidR="00207DE3" w:rsidRPr="00207DE3" w:rsidRDefault="00207DE3" w:rsidP="00207DE3">
      <w:pPr>
        <w:widowControl w:val="0"/>
        <w:tabs>
          <w:tab w:val="right" w:pos="1008"/>
          <w:tab w:val="left" w:pos="1152"/>
          <w:tab w:val="left" w:pos="1872"/>
          <w:tab w:val="left" w:pos="9187"/>
        </w:tabs>
        <w:ind w:left="2088" w:hanging="2088"/>
        <w:rPr>
          <w:rFonts w:eastAsia="Times New Roman" w:cs="Times New Roman"/>
          <w:szCs w:val="20"/>
        </w:rPr>
      </w:pP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DE3">
        <w:rPr>
          <w:rFonts w:eastAsia="Times New Roman" w:cs="Times New Roman"/>
          <w:b/>
          <w:szCs w:val="20"/>
        </w:rPr>
        <w:t>VERSIONS OF THIS BILL</w:t>
      </w:r>
    </w:p>
    <w:p w:rsidR="00207DE3" w:rsidRPr="00207DE3" w:rsidRDefault="00207DE3"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DE3" w:rsidRPr="00207DE3" w:rsidRDefault="005D6636" w:rsidP="00207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207DE3" w:rsidRPr="00207DE3">
          <w:rPr>
            <w:rFonts w:eastAsia="Times New Roman" w:cs="Times New Roman"/>
            <w:color w:val="0000FF" w:themeColor="hyperlink"/>
            <w:szCs w:val="20"/>
            <w:u w:val="single"/>
          </w:rPr>
          <w:t>2/19/2014</w:t>
        </w:r>
      </w:hyperlink>
    </w:p>
    <w:p w:rsidR="00207DE3" w:rsidRPr="00207DE3" w:rsidRDefault="005D6636" w:rsidP="0020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07DE3" w:rsidRPr="00207DE3">
          <w:rPr>
            <w:rFonts w:eastAsia="Times New Roman" w:cs="Times New Roman"/>
            <w:color w:val="0000FF" w:themeColor="hyperlink"/>
            <w:szCs w:val="20"/>
            <w:u w:val="single"/>
          </w:rPr>
          <w:t>3/12/2014</w:t>
        </w:r>
      </w:hyperlink>
    </w:p>
    <w:p w:rsidR="00207DE3" w:rsidRPr="00207DE3" w:rsidRDefault="005D6636" w:rsidP="0020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07DE3" w:rsidRPr="00207DE3">
          <w:rPr>
            <w:rFonts w:eastAsia="Times New Roman" w:cs="Times New Roman"/>
            <w:color w:val="0000FF" w:themeColor="hyperlink"/>
            <w:szCs w:val="20"/>
            <w:u w:val="single"/>
          </w:rPr>
          <w:t>4/2/2014</w:t>
        </w:r>
      </w:hyperlink>
    </w:p>
    <w:p w:rsidR="00207DE3" w:rsidRPr="00207DE3" w:rsidRDefault="00207DE3" w:rsidP="0020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07DE3" w:rsidRDefault="00207DE3" w:rsidP="0020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7DE3" w:rsidSect="00207DE3">
          <w:pgSz w:w="12240" w:h="15840" w:code="1"/>
          <w:pgMar w:top="1080" w:right="1440" w:bottom="1080" w:left="1440" w:header="720" w:footer="720" w:gutter="0"/>
          <w:pgNumType w:start="1"/>
          <w:cols w:space="720"/>
          <w:noEndnote/>
          <w:docGrid w:linePitch="360"/>
        </w:sectPr>
      </w:pPr>
    </w:p>
    <w:p w:rsidR="004F757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(A324, R182, S1034)</w:t>
      </w:r>
    </w:p>
    <w:p w:rsidR="004F757B" w:rsidRPr="008836A5"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F757B" w:rsidRPr="00207DE3"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07DE3">
        <w:rPr>
          <w:rFonts w:cs="Times New Roman"/>
          <w:b/>
          <w:color w:val="000000" w:themeColor="text1"/>
          <w:szCs w:val="36"/>
        </w:rPr>
        <w:t xml:space="preserve">A JOINT RESOLUTION </w:t>
      </w:r>
      <w:r w:rsidRPr="00207DE3">
        <w:rPr>
          <w:rFonts w:cs="Times New Roman"/>
          <w:b/>
          <w:bCs/>
        </w:rPr>
        <w:t>TO ADOPT REVISED CODE VOLUMES 5 AND 8 OF THE CODE OF LAWS OF SOUTH CAROLINA, 1976, TO THE EXTENT OF THEIR CONTENTS, AS THE ONLY GENERAL PERMANENT STATUTORY LAW OF THE STATE AS OF JANUARY 1, 2014</w:t>
      </w:r>
      <w:r w:rsidRPr="00207DE3">
        <w:rPr>
          <w:rFonts w:cs="Times New Roman"/>
          <w:b/>
        </w:rPr>
        <w:t>.</w:t>
      </w: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F757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Be it enacted by the General Assembly of the State of South Carolina:</w:t>
      </w:r>
    </w:p>
    <w:p w:rsidR="004F757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757B" w:rsidRPr="005A502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volumes, authorization</w:t>
      </w: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SECTION</w:t>
      </w:r>
      <w:r w:rsidRPr="0021667D">
        <w:rPr>
          <w:rFonts w:cs="Times New Roman"/>
        </w:rPr>
        <w:tab/>
        <w:t>1.</w:t>
      </w:r>
      <w:r w:rsidRPr="0021667D">
        <w:rPr>
          <w:rFonts w:cs="Times New Roman"/>
        </w:rPr>
        <w:tab/>
        <w:t>(A)</w:t>
      </w:r>
      <w:r w:rsidRPr="0021667D">
        <w:rPr>
          <w:rFonts w:cs="Times New Roman"/>
        </w:rPr>
        <w:tab/>
        <w:t>Section 2</w:t>
      </w:r>
      <w:r>
        <w:rPr>
          <w:rFonts w:cs="Times New Roman"/>
        </w:rPr>
        <w:noBreakHyphen/>
      </w:r>
      <w:r w:rsidRPr="0021667D">
        <w:rPr>
          <w:rFonts w:cs="Times New Roman"/>
        </w:rPr>
        <w:t>13</w:t>
      </w:r>
      <w:r>
        <w:rPr>
          <w:rFonts w:cs="Times New Roman"/>
        </w:rPr>
        <w:noBreakHyphen/>
      </w:r>
      <w:r w:rsidRPr="0021667D">
        <w:rPr>
          <w:rFonts w:cs="Times New Roman"/>
        </w:rPr>
        <w:t>90 of the 1976 Code authorizes the Legislative Council and the Code Commissioner to contract to be prepared and published under their supervision and direction revised volumes of the Code of Laws.</w:t>
      </w: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ab/>
        <w:t>(B)</w:t>
      </w:r>
      <w:r w:rsidRPr="0021667D">
        <w:rPr>
          <w:rFonts w:cs="Times New Roman"/>
        </w:rPr>
        <w:tab/>
        <w:t>The Legislative Council and the Code Commissioner have determined that Volumes 5, 8, and 8A are appropriate for revision.</w:t>
      </w: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ab/>
        <w:t>(C)</w:t>
      </w:r>
      <w:r w:rsidRPr="0021667D">
        <w:rPr>
          <w:rFonts w:cs="Times New Roman"/>
        </w:rPr>
        <w:tab/>
        <w:t>Section 2</w:t>
      </w:r>
      <w:r>
        <w:rPr>
          <w:rFonts w:cs="Times New Roman"/>
        </w:rPr>
        <w:noBreakHyphen/>
      </w:r>
      <w:r w:rsidRPr="0021667D">
        <w:rPr>
          <w:rFonts w:cs="Times New Roman"/>
        </w:rPr>
        <w:t>13</w:t>
      </w:r>
      <w:r>
        <w:rPr>
          <w:rFonts w:cs="Times New Roman"/>
        </w:rPr>
        <w:noBreakHyphen/>
      </w:r>
      <w:r w:rsidRPr="0021667D">
        <w:rPr>
          <w:rFonts w:cs="Times New Roman"/>
        </w:rPr>
        <w:t>90 of the 1976 Code also provides that the revised volumes must be submitted to the General Assembly for its consideration.</w:t>
      </w:r>
    </w:p>
    <w:p w:rsidR="004F757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757B" w:rsidRPr="005A502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volumes, adopted</w:t>
      </w: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SECTION</w:t>
      </w:r>
      <w:r w:rsidRPr="0021667D">
        <w:rPr>
          <w:rFonts w:cs="Times New Roman"/>
        </w:rPr>
        <w:tab/>
        <w:t>2.</w:t>
      </w:r>
      <w:r w:rsidRPr="0021667D">
        <w:rPr>
          <w:rFonts w:cs="Times New Roman"/>
        </w:rPr>
        <w:tab/>
        <w:t>(A)</w:t>
      </w:r>
      <w:r w:rsidRPr="0021667D">
        <w:rPr>
          <w:rFonts w:cs="Times New Roman"/>
        </w:rPr>
        <w:tab/>
        <w:t>Revised Volume 5 containing Title 12, Code of Laws of South Carolina, 1976, is substituted for original Volume 5 which contained Title 12.</w:t>
      </w: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ab/>
        <w:t>(B)</w:t>
      </w:r>
      <w:r w:rsidRPr="0021667D">
        <w:rPr>
          <w:rFonts w:cs="Times New Roman"/>
        </w:rPr>
        <w:tab/>
        <w:t>Revised Volume 8 containing Titles 17, 18, 19, and 20, Code of Laws of South Carolina, 1976, is substituted for original Volume 8 which contained Title 17 and Volume 8A which contained Titles 18, 19, and 20.</w:t>
      </w:r>
    </w:p>
    <w:p w:rsidR="004F757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ab/>
        <w:t>(C)</w:t>
      </w:r>
      <w:r w:rsidRPr="0021667D">
        <w:rPr>
          <w:rFonts w:cs="Times New Roman"/>
        </w:rPr>
        <w:tab/>
        <w:t>Revised Volumes 5 and 8 are adopted as part of the Code of Laws and, to the extent of their contents, are the only general permanent statutory law of the State as of January 1, 2014.</w:t>
      </w:r>
    </w:p>
    <w:p w:rsidR="004F757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757B" w:rsidRPr="005A502B"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757B" w:rsidRPr="0021667D" w:rsidRDefault="004F757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667D">
        <w:rPr>
          <w:rFonts w:cs="Times New Roman"/>
        </w:rPr>
        <w:t>SECTION</w:t>
      </w:r>
      <w:r w:rsidRPr="0021667D">
        <w:rPr>
          <w:rFonts w:cs="Times New Roman"/>
        </w:rPr>
        <w:tab/>
        <w:t>3.</w:t>
      </w:r>
      <w:r w:rsidRPr="0021667D">
        <w:rPr>
          <w:rFonts w:cs="Times New Roman"/>
        </w:rPr>
        <w:tab/>
        <w:t>This joint resolution takes effect upon approval by the Governor.</w:t>
      </w:r>
    </w:p>
    <w:p w:rsidR="004F757B" w:rsidRDefault="004F757B" w:rsidP="004F757B">
      <w:pPr>
        <w:tabs>
          <w:tab w:val="left" w:pos="1440"/>
          <w:tab w:val="left" w:pos="1800"/>
          <w:tab w:val="left" w:pos="2880"/>
        </w:tabs>
        <w:rPr>
          <w:color w:val="000000" w:themeColor="text1"/>
        </w:rPr>
      </w:pPr>
    </w:p>
    <w:p w:rsidR="004F757B" w:rsidRDefault="004F757B" w:rsidP="004F757B">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4F757B" w:rsidRDefault="004F757B" w:rsidP="004F757B">
      <w:pPr>
        <w:tabs>
          <w:tab w:val="left" w:pos="1440"/>
          <w:tab w:val="left" w:pos="1800"/>
          <w:tab w:val="left" w:pos="2880"/>
        </w:tabs>
        <w:rPr>
          <w:color w:val="000000" w:themeColor="text1"/>
        </w:rPr>
      </w:pPr>
    </w:p>
    <w:p w:rsidR="004F757B" w:rsidRDefault="004F757B" w:rsidP="004F757B">
      <w:pPr>
        <w:tabs>
          <w:tab w:val="left" w:pos="1440"/>
          <w:tab w:val="left" w:pos="1800"/>
          <w:tab w:val="left" w:pos="2880"/>
        </w:tabs>
        <w:rPr>
          <w:color w:val="000000" w:themeColor="text1"/>
        </w:rPr>
      </w:pPr>
      <w:r>
        <w:rPr>
          <w:color w:val="000000" w:themeColor="text1"/>
        </w:rPr>
        <w:t>Approved the 16</w:t>
      </w:r>
      <w:r w:rsidRPr="00675716">
        <w:rPr>
          <w:color w:val="000000" w:themeColor="text1"/>
          <w:vertAlign w:val="superscript"/>
        </w:rPr>
        <w:t>th</w:t>
      </w:r>
      <w:r>
        <w:rPr>
          <w:color w:val="000000" w:themeColor="text1"/>
        </w:rPr>
        <w:t xml:space="preserve"> day of May, 2014. </w:t>
      </w:r>
    </w:p>
    <w:p w:rsidR="004F757B" w:rsidRDefault="004F757B" w:rsidP="004F757B">
      <w:pPr>
        <w:tabs>
          <w:tab w:val="left" w:pos="1440"/>
          <w:tab w:val="left" w:pos="1800"/>
          <w:tab w:val="left" w:pos="2880"/>
        </w:tabs>
        <w:jc w:val="center"/>
        <w:rPr>
          <w:color w:val="000000" w:themeColor="text1"/>
        </w:rPr>
      </w:pPr>
    </w:p>
    <w:p w:rsidR="004F757B" w:rsidRDefault="004F757B" w:rsidP="004F757B">
      <w:pPr>
        <w:tabs>
          <w:tab w:val="left" w:pos="1440"/>
          <w:tab w:val="left" w:pos="1800"/>
          <w:tab w:val="left" w:pos="2880"/>
        </w:tabs>
        <w:jc w:val="center"/>
        <w:rPr>
          <w:color w:val="000000" w:themeColor="text1"/>
        </w:rPr>
      </w:pPr>
      <w:r>
        <w:rPr>
          <w:color w:val="000000" w:themeColor="text1"/>
        </w:rPr>
        <w:t>__________</w:t>
      </w:r>
    </w:p>
    <w:p w:rsidR="0090786B" w:rsidRDefault="0090786B" w:rsidP="004F7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0786B" w:rsidSect="00207DE3">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B2" w:rsidRDefault="005244B2" w:rsidP="007D5FAC">
      <w:r>
        <w:separator/>
      </w:r>
    </w:p>
  </w:endnote>
  <w:endnote w:type="continuationSeparator" w:id="0">
    <w:p w:rsidR="005244B2" w:rsidRDefault="005244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DE3" w:rsidRPr="00207DE3" w:rsidRDefault="00207DE3" w:rsidP="00207DE3">
    <w:pPr>
      <w:pStyle w:val="Footer"/>
      <w:tabs>
        <w:tab w:val="clear" w:pos="4680"/>
        <w:tab w:val="clear" w:pos="9360"/>
        <w:tab w:val="center" w:pos="3168"/>
      </w:tabs>
      <w:spacing w:before="120"/>
    </w:pPr>
    <w:r>
      <w:tab/>
    </w:r>
    <w:r w:rsidR="00033E9E">
      <w:fldChar w:fldCharType="begin"/>
    </w:r>
    <w:r w:rsidR="00520310">
      <w:instrText xml:space="preserve"> PAGE  \* MERGEFORMAT </w:instrText>
    </w:r>
    <w:r w:rsidR="00033E9E">
      <w:fldChar w:fldCharType="separate"/>
    </w:r>
    <w:r w:rsidR="005D6636">
      <w:rPr>
        <w:noProof/>
      </w:rPr>
      <w:t>2</w:t>
    </w:r>
    <w:r w:rsidR="00033E9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DE3" w:rsidRDefault="00207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B2" w:rsidRDefault="005244B2" w:rsidP="007D5FAC">
      <w:r>
        <w:separator/>
      </w:r>
    </w:p>
  </w:footnote>
  <w:footnote w:type="continuationSeparator" w:id="0">
    <w:p w:rsidR="005244B2" w:rsidRDefault="005244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034"/>
    <w:docVar w:name="ActSecretary" w:val="Morgan"/>
    <w:docVar w:name="ActSIdno" w:val="(227)  1034AHB14"/>
    <w:docVar w:name="clipname" w:val="1034AHB14"/>
    <w:docVar w:name="dvBillNumber" w:val="1034"/>
    <w:docVar w:name="dvBillNumberPrefix" w:val="S"/>
    <w:docVar w:name="dvOriginalBody" w:val="Senate"/>
    <w:docVar w:name="OrigSENATEBillNo" w:val="1034"/>
    <w:docVar w:name="SENATEACTFULLPATH" w:val="L:\COUNCIL\ACTS\1034AHB14.DOCX"/>
    <w:docVar w:name="WhatActtype" w:val="A JOINT RESOLUTION"/>
  </w:docVars>
  <w:rsids>
    <w:rsidRoot w:val="00CC6F55"/>
    <w:rsid w:val="00002DE0"/>
    <w:rsid w:val="00020349"/>
    <w:rsid w:val="00021B0B"/>
    <w:rsid w:val="00030487"/>
    <w:rsid w:val="00033E9E"/>
    <w:rsid w:val="00040C05"/>
    <w:rsid w:val="0004579B"/>
    <w:rsid w:val="00051B4F"/>
    <w:rsid w:val="00055653"/>
    <w:rsid w:val="000673E4"/>
    <w:rsid w:val="0007088D"/>
    <w:rsid w:val="000731E9"/>
    <w:rsid w:val="00074565"/>
    <w:rsid w:val="00076A1A"/>
    <w:rsid w:val="00077DA3"/>
    <w:rsid w:val="00081300"/>
    <w:rsid w:val="00085C37"/>
    <w:rsid w:val="00086E11"/>
    <w:rsid w:val="000922ED"/>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773"/>
    <w:rsid w:val="0014525A"/>
    <w:rsid w:val="00146D90"/>
    <w:rsid w:val="001519E2"/>
    <w:rsid w:val="001626DB"/>
    <w:rsid w:val="001704E4"/>
    <w:rsid w:val="00170F30"/>
    <w:rsid w:val="00172771"/>
    <w:rsid w:val="001747A9"/>
    <w:rsid w:val="001750EA"/>
    <w:rsid w:val="001754BB"/>
    <w:rsid w:val="0018353C"/>
    <w:rsid w:val="00184AD0"/>
    <w:rsid w:val="001A646B"/>
    <w:rsid w:val="001A75A0"/>
    <w:rsid w:val="001B5A28"/>
    <w:rsid w:val="001B65B6"/>
    <w:rsid w:val="001B78F9"/>
    <w:rsid w:val="001B7F76"/>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07DE3"/>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059"/>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12C"/>
    <w:rsid w:val="002A6880"/>
    <w:rsid w:val="002A7F6D"/>
    <w:rsid w:val="002B787D"/>
    <w:rsid w:val="002C0E95"/>
    <w:rsid w:val="002C3DB3"/>
    <w:rsid w:val="002C4C93"/>
    <w:rsid w:val="002C7D37"/>
    <w:rsid w:val="002D3267"/>
    <w:rsid w:val="002D49E9"/>
    <w:rsid w:val="002D73F6"/>
    <w:rsid w:val="002D7489"/>
    <w:rsid w:val="002D7F22"/>
    <w:rsid w:val="002E0E09"/>
    <w:rsid w:val="002E2659"/>
    <w:rsid w:val="002F1141"/>
    <w:rsid w:val="002F45B3"/>
    <w:rsid w:val="00304605"/>
    <w:rsid w:val="003049A0"/>
    <w:rsid w:val="00305689"/>
    <w:rsid w:val="00310516"/>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843"/>
    <w:rsid w:val="003762ED"/>
    <w:rsid w:val="0038005A"/>
    <w:rsid w:val="003803CD"/>
    <w:rsid w:val="00392293"/>
    <w:rsid w:val="0039655A"/>
    <w:rsid w:val="00396C58"/>
    <w:rsid w:val="003A6D96"/>
    <w:rsid w:val="003A7517"/>
    <w:rsid w:val="003B0CE9"/>
    <w:rsid w:val="003B1A01"/>
    <w:rsid w:val="003B2E6E"/>
    <w:rsid w:val="003B355D"/>
    <w:rsid w:val="003B6BB7"/>
    <w:rsid w:val="003B746E"/>
    <w:rsid w:val="003C030C"/>
    <w:rsid w:val="003D2A73"/>
    <w:rsid w:val="003F2657"/>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55F4"/>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57B"/>
    <w:rsid w:val="005065EC"/>
    <w:rsid w:val="00520310"/>
    <w:rsid w:val="005208D0"/>
    <w:rsid w:val="00522B8D"/>
    <w:rsid w:val="005244B2"/>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502B"/>
    <w:rsid w:val="005A7D5F"/>
    <w:rsid w:val="005B2750"/>
    <w:rsid w:val="005B2DD9"/>
    <w:rsid w:val="005B3E85"/>
    <w:rsid w:val="005B4DB1"/>
    <w:rsid w:val="005C4B9E"/>
    <w:rsid w:val="005C5915"/>
    <w:rsid w:val="005D50CE"/>
    <w:rsid w:val="005D5723"/>
    <w:rsid w:val="005D6054"/>
    <w:rsid w:val="005D6636"/>
    <w:rsid w:val="005E07AD"/>
    <w:rsid w:val="005E36AC"/>
    <w:rsid w:val="005E7A47"/>
    <w:rsid w:val="005F1A8F"/>
    <w:rsid w:val="005F79FF"/>
    <w:rsid w:val="00602ACC"/>
    <w:rsid w:val="00603619"/>
    <w:rsid w:val="006055BC"/>
    <w:rsid w:val="00605B6E"/>
    <w:rsid w:val="00605C15"/>
    <w:rsid w:val="0060700F"/>
    <w:rsid w:val="0061164A"/>
    <w:rsid w:val="00612BB0"/>
    <w:rsid w:val="00613616"/>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22D2"/>
    <w:rsid w:val="006A4214"/>
    <w:rsid w:val="006A5B40"/>
    <w:rsid w:val="006A65C8"/>
    <w:rsid w:val="006A6F1D"/>
    <w:rsid w:val="006A7D8A"/>
    <w:rsid w:val="006B263A"/>
    <w:rsid w:val="006B4FA6"/>
    <w:rsid w:val="006B57C0"/>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4FA4"/>
    <w:rsid w:val="00865315"/>
    <w:rsid w:val="00865A3F"/>
    <w:rsid w:val="008674BA"/>
    <w:rsid w:val="00870435"/>
    <w:rsid w:val="008733F2"/>
    <w:rsid w:val="008746A0"/>
    <w:rsid w:val="00875B4B"/>
    <w:rsid w:val="00877295"/>
    <w:rsid w:val="00880267"/>
    <w:rsid w:val="008836A5"/>
    <w:rsid w:val="00892AF7"/>
    <w:rsid w:val="008A4404"/>
    <w:rsid w:val="008B2051"/>
    <w:rsid w:val="008B3C02"/>
    <w:rsid w:val="008B48BD"/>
    <w:rsid w:val="008B552D"/>
    <w:rsid w:val="008C325E"/>
    <w:rsid w:val="008E03BA"/>
    <w:rsid w:val="008E1BCF"/>
    <w:rsid w:val="008F4CA1"/>
    <w:rsid w:val="008F510F"/>
    <w:rsid w:val="008F5F0A"/>
    <w:rsid w:val="008F7D5B"/>
    <w:rsid w:val="00900319"/>
    <w:rsid w:val="0090133D"/>
    <w:rsid w:val="00902B40"/>
    <w:rsid w:val="009057E7"/>
    <w:rsid w:val="0090712F"/>
    <w:rsid w:val="009076FA"/>
    <w:rsid w:val="0090786B"/>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17C8E"/>
    <w:rsid w:val="00A22884"/>
    <w:rsid w:val="00A23CED"/>
    <w:rsid w:val="00A25E64"/>
    <w:rsid w:val="00A26387"/>
    <w:rsid w:val="00A3022E"/>
    <w:rsid w:val="00A450A2"/>
    <w:rsid w:val="00A46627"/>
    <w:rsid w:val="00A475E8"/>
    <w:rsid w:val="00A61397"/>
    <w:rsid w:val="00A62F8F"/>
    <w:rsid w:val="00A64E80"/>
    <w:rsid w:val="00A73974"/>
    <w:rsid w:val="00A74007"/>
    <w:rsid w:val="00A911E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079F"/>
    <w:rsid w:val="00B374C4"/>
    <w:rsid w:val="00B408FD"/>
    <w:rsid w:val="00B417DE"/>
    <w:rsid w:val="00B4797F"/>
    <w:rsid w:val="00B516BA"/>
    <w:rsid w:val="00B520A2"/>
    <w:rsid w:val="00B605FF"/>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AFB"/>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2B1"/>
    <w:rsid w:val="00C73A60"/>
    <w:rsid w:val="00C74282"/>
    <w:rsid w:val="00C74E9D"/>
    <w:rsid w:val="00C837F6"/>
    <w:rsid w:val="00C92B7D"/>
    <w:rsid w:val="00C92E2B"/>
    <w:rsid w:val="00C94E59"/>
    <w:rsid w:val="00C97CB8"/>
    <w:rsid w:val="00CA23B8"/>
    <w:rsid w:val="00CA4CD7"/>
    <w:rsid w:val="00CB1058"/>
    <w:rsid w:val="00CB12FE"/>
    <w:rsid w:val="00CC2825"/>
    <w:rsid w:val="00CC6F55"/>
    <w:rsid w:val="00CE1407"/>
    <w:rsid w:val="00CE54EA"/>
    <w:rsid w:val="00CE5B85"/>
    <w:rsid w:val="00D00681"/>
    <w:rsid w:val="00D04DCB"/>
    <w:rsid w:val="00D1180E"/>
    <w:rsid w:val="00D11CB0"/>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47B2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0F7"/>
    <w:rsid w:val="00E176C6"/>
    <w:rsid w:val="00E3356F"/>
    <w:rsid w:val="00E33964"/>
    <w:rsid w:val="00E3462F"/>
    <w:rsid w:val="00E36231"/>
    <w:rsid w:val="00E37AC3"/>
    <w:rsid w:val="00E46F73"/>
    <w:rsid w:val="00E500F1"/>
    <w:rsid w:val="00E5358E"/>
    <w:rsid w:val="00E5665F"/>
    <w:rsid w:val="00E60357"/>
    <w:rsid w:val="00E614B9"/>
    <w:rsid w:val="00E61B4C"/>
    <w:rsid w:val="00E71D4E"/>
    <w:rsid w:val="00E757F4"/>
    <w:rsid w:val="00E9303D"/>
    <w:rsid w:val="00EA2A3A"/>
    <w:rsid w:val="00EA77B0"/>
    <w:rsid w:val="00EB1957"/>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458"/>
    <w:rsid w:val="00FC380D"/>
    <w:rsid w:val="00FD27F0"/>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EFDE7F82-B242-4E8D-ABA2-AB6BE81A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07D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F265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7DE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37A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12-14.docx" TargetMode="External"/><Relationship Id="rId13" Type="http://schemas.openxmlformats.org/officeDocument/2006/relationships/hyperlink" Target="file:///H:\HJ%20Archive\2014\04-02-14.docx" TargetMode="External"/><Relationship Id="rId18" Type="http://schemas.openxmlformats.org/officeDocument/2006/relationships/hyperlink" Target="file:///p:\pprever\2013-14\1034_20140312.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4\02-19-14.docx" TargetMode="External"/><Relationship Id="rId12" Type="http://schemas.openxmlformats.org/officeDocument/2006/relationships/hyperlink" Target="file:///H:\HJ%20Archive\2014\03-20-14.docx" TargetMode="External"/><Relationship Id="rId17" Type="http://schemas.openxmlformats.org/officeDocument/2006/relationships/hyperlink" Target="file:///p:\pprever\2013-14\1034_20140219.docx" TargetMode="External"/><Relationship Id="rId2" Type="http://schemas.openxmlformats.org/officeDocument/2006/relationships/settings" Target="settings.xml"/><Relationship Id="rId16" Type="http://schemas.openxmlformats.org/officeDocument/2006/relationships/hyperlink" Target="file:///H:\HJ%20Archive\2014\05-07-14.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2-19-14.docx" TargetMode="External"/><Relationship Id="rId11" Type="http://schemas.openxmlformats.org/officeDocument/2006/relationships/hyperlink" Target="file:///H:\HJ%20Archive\2014\03-20-14.docx" TargetMode="External"/><Relationship Id="rId5" Type="http://schemas.openxmlformats.org/officeDocument/2006/relationships/endnotes" Target="endnotes.xml"/><Relationship Id="rId15" Type="http://schemas.openxmlformats.org/officeDocument/2006/relationships/hyperlink" Target="file:///H:\HJ%20Archive\2014\05-06-14.docx" TargetMode="External"/><Relationship Id="rId23" Type="http://schemas.openxmlformats.org/officeDocument/2006/relationships/theme" Target="theme/theme1.xml"/><Relationship Id="rId10" Type="http://schemas.openxmlformats.org/officeDocument/2006/relationships/hyperlink" Target="file:///H:\SJ%20Archive\2014\03-19-14.docx" TargetMode="External"/><Relationship Id="rId19" Type="http://schemas.openxmlformats.org/officeDocument/2006/relationships/hyperlink" Target="file:///p:\pprever\2013-14\1034_20140402.docx" TargetMode="External"/><Relationship Id="rId4" Type="http://schemas.openxmlformats.org/officeDocument/2006/relationships/footnotes" Target="footnotes.xml"/><Relationship Id="rId9" Type="http://schemas.openxmlformats.org/officeDocument/2006/relationships/hyperlink" Target="file:///H:\SJ%20Archive\2014\03-18-14.docx" TargetMode="External"/><Relationship Id="rId14" Type="http://schemas.openxmlformats.org/officeDocument/2006/relationships/hyperlink" Target="file:///H:\HJ%20Archive\2014\05-06-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1034: Revised Code Volumes 5 and 8 - South Carolina Legislature Online</dc:title>
  <dc:subject/>
  <dc:creator>angiemorgan</dc:creator>
  <cp:keywords/>
  <dc:description/>
  <cp:lastModifiedBy>N Cumfer</cp:lastModifiedBy>
  <cp:revision>5</cp:revision>
  <cp:lastPrinted>2014-05-07T19:24:00Z</cp:lastPrinted>
  <dcterms:created xsi:type="dcterms:W3CDTF">2014-11-18T20:20:00Z</dcterms:created>
  <dcterms:modified xsi:type="dcterms:W3CDTF">2014-12-04T21:58:00Z</dcterms:modified>
</cp:coreProperties>
</file>