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038" w:rsidRDefault="00675038" w:rsidP="00675038">
      <w:pPr>
        <w:widowControl w:val="0"/>
        <w:jc w:val="center"/>
      </w:pPr>
      <w:r w:rsidRPr="00675038">
        <w:rPr>
          <w:b/>
        </w:rPr>
        <w:t>South Carolina General Assembly</w:t>
      </w:r>
    </w:p>
    <w:p w:rsidR="00675038" w:rsidRDefault="00675038" w:rsidP="00675038">
      <w:pPr>
        <w:widowControl w:val="0"/>
        <w:jc w:val="center"/>
      </w:pPr>
      <w:r>
        <w:t>120th Session, 2013-2014</w:t>
      </w:r>
    </w:p>
    <w:p w:rsidR="00675038" w:rsidRDefault="00675038" w:rsidP="00675038">
      <w:pPr>
        <w:widowControl w:val="0"/>
        <w:jc w:val="left"/>
      </w:pPr>
    </w:p>
    <w:p w:rsidR="00675038" w:rsidRDefault="00675038" w:rsidP="00675038">
      <w:pPr>
        <w:widowControl w:val="0"/>
        <w:jc w:val="left"/>
        <w:rPr>
          <w:b/>
        </w:rPr>
      </w:pPr>
      <w:r w:rsidRPr="00675038">
        <w:rPr>
          <w:b/>
        </w:rPr>
        <w:t>S.</w:t>
      </w:r>
      <w:r>
        <w:rPr>
          <w:b/>
        </w:rPr>
        <w:t xml:space="preserve"> </w:t>
      </w:r>
      <w:r w:rsidRPr="00675038">
        <w:rPr>
          <w:b/>
        </w:rPr>
        <w:t>1097</w:t>
      </w:r>
    </w:p>
    <w:p w:rsidR="00675038" w:rsidRDefault="00675038" w:rsidP="00675038">
      <w:pPr>
        <w:widowControl w:val="0"/>
        <w:jc w:val="left"/>
        <w:rPr>
          <w:b/>
        </w:rPr>
      </w:pPr>
    </w:p>
    <w:p w:rsidR="00675038" w:rsidRDefault="00675038" w:rsidP="00675038">
      <w:pPr>
        <w:widowControl w:val="0"/>
        <w:jc w:val="left"/>
      </w:pPr>
      <w:r w:rsidRPr="00675038">
        <w:rPr>
          <w:b/>
        </w:rPr>
        <w:t>STATUS INFORMATION</w:t>
      </w:r>
    </w:p>
    <w:p w:rsidR="00675038" w:rsidRDefault="00675038" w:rsidP="00675038">
      <w:pPr>
        <w:widowControl w:val="0"/>
        <w:jc w:val="left"/>
      </w:pPr>
    </w:p>
    <w:p w:rsidR="00675038" w:rsidRDefault="00675038" w:rsidP="00675038">
      <w:pPr>
        <w:widowControl w:val="0"/>
        <w:jc w:val="left"/>
      </w:pPr>
      <w:r>
        <w:t>Concurrent Resolution</w:t>
      </w:r>
    </w:p>
    <w:p w:rsidR="00675038" w:rsidRDefault="00880435" w:rsidP="00675038">
      <w:pPr>
        <w:widowControl w:val="0"/>
        <w:jc w:val="left"/>
      </w:pPr>
      <w:r>
        <w:t>Sponsors: Senators Alexander, Allen, Bennett, Bright, Bryant, Campbell, Campsen, Cleary, Coleman, Corbin, Courson, Cromer, Davis, Fair, Gregory, Grooms, Hayes, Hembree, Hutto, Jackson, Johnson, Kimpson, Leatherman, Lourie, Malloy, L. Martin, S. Martin, Massey, Matthews, McElveen, McGill, Nicholson, O'Dell, Peeler, Pinckney, Rankin, Reese, Scott, Setzler, Shealy, Sheheen, Thurmond, Turner, Verdin, Williams and Young</w:t>
      </w:r>
    </w:p>
    <w:p w:rsidR="00675038" w:rsidRDefault="00675038" w:rsidP="00675038">
      <w:pPr>
        <w:widowControl w:val="0"/>
        <w:jc w:val="left"/>
      </w:pPr>
      <w:r>
        <w:t>Document Path: l:\council\bills\gm\29951dg14.docx</w:t>
      </w:r>
    </w:p>
    <w:p w:rsidR="0040560F" w:rsidRDefault="0040560F" w:rsidP="00675038">
      <w:pPr>
        <w:widowControl w:val="0"/>
        <w:jc w:val="left"/>
      </w:pPr>
      <w:r>
        <w:t>Companion/Similar bill(s): 4873</w:t>
      </w:r>
    </w:p>
    <w:p w:rsidR="00675038" w:rsidRDefault="00675038" w:rsidP="00675038">
      <w:pPr>
        <w:widowControl w:val="0"/>
        <w:jc w:val="left"/>
      </w:pPr>
    </w:p>
    <w:p w:rsidR="008E7650" w:rsidRDefault="008E7650" w:rsidP="00675038">
      <w:pPr>
        <w:widowControl w:val="0"/>
        <w:jc w:val="left"/>
      </w:pPr>
      <w:r>
        <w:t>Introduced in the Senate on March 11, 2014</w:t>
      </w:r>
    </w:p>
    <w:p w:rsidR="008E7650" w:rsidRDefault="008E7650" w:rsidP="00675038">
      <w:pPr>
        <w:widowControl w:val="0"/>
        <w:jc w:val="left"/>
      </w:pPr>
      <w:r>
        <w:t>Introduced in the House on March 19, 2014</w:t>
      </w:r>
    </w:p>
    <w:p w:rsidR="008E7650" w:rsidRDefault="008E7650" w:rsidP="00675038">
      <w:pPr>
        <w:widowControl w:val="0"/>
        <w:jc w:val="left"/>
      </w:pPr>
      <w:r>
        <w:t>Adopted by the General Assembly on March 19, 2014</w:t>
      </w:r>
    </w:p>
    <w:p w:rsidR="008E7650" w:rsidRDefault="008E7650" w:rsidP="00675038">
      <w:pPr>
        <w:widowControl w:val="0"/>
        <w:jc w:val="left"/>
      </w:pPr>
    </w:p>
    <w:p w:rsidR="00675038" w:rsidRDefault="00675038" w:rsidP="00675038">
      <w:pPr>
        <w:widowControl w:val="0"/>
        <w:jc w:val="left"/>
      </w:pPr>
      <w:r>
        <w:t xml:space="preserve">Summary: </w:t>
      </w:r>
      <w:r w:rsidR="006728D0">
        <w:t>Child Abuse Prevention Month</w:t>
      </w:r>
    </w:p>
    <w:p w:rsidR="00675038" w:rsidRDefault="00675038" w:rsidP="00675038">
      <w:pPr>
        <w:widowControl w:val="0"/>
        <w:jc w:val="left"/>
      </w:pPr>
    </w:p>
    <w:p w:rsidR="00675038" w:rsidRDefault="00675038" w:rsidP="00675038">
      <w:pPr>
        <w:widowControl w:val="0"/>
        <w:jc w:val="left"/>
      </w:pPr>
    </w:p>
    <w:p w:rsidR="00675038" w:rsidRDefault="00675038" w:rsidP="00675038">
      <w:pPr>
        <w:widowControl w:val="0"/>
        <w:tabs>
          <w:tab w:val="center" w:pos="590"/>
          <w:tab w:val="center" w:pos="1440"/>
          <w:tab w:val="left" w:pos="1872"/>
          <w:tab w:val="left" w:pos="9187"/>
        </w:tabs>
        <w:jc w:val="left"/>
      </w:pPr>
      <w:r w:rsidRPr="00675038">
        <w:rPr>
          <w:b/>
        </w:rPr>
        <w:t>HISTORY OF LEGISLATIVE ACTIONS</w:t>
      </w:r>
    </w:p>
    <w:p w:rsidR="00675038" w:rsidRDefault="00675038" w:rsidP="00675038">
      <w:pPr>
        <w:widowControl w:val="0"/>
        <w:tabs>
          <w:tab w:val="center" w:pos="590"/>
          <w:tab w:val="center" w:pos="1440"/>
          <w:tab w:val="left" w:pos="1872"/>
          <w:tab w:val="left" w:pos="9187"/>
        </w:tabs>
        <w:jc w:val="left"/>
      </w:pPr>
    </w:p>
    <w:p w:rsidR="00675038" w:rsidRPr="00675038" w:rsidRDefault="00675038" w:rsidP="00675038">
      <w:pPr>
        <w:widowControl w:val="0"/>
        <w:tabs>
          <w:tab w:val="center" w:pos="590"/>
          <w:tab w:val="center" w:pos="1440"/>
          <w:tab w:val="left" w:pos="1872"/>
          <w:tab w:val="left" w:pos="9187"/>
        </w:tabs>
        <w:jc w:val="left"/>
      </w:pPr>
      <w:bookmarkStart w:id="0" w:name="_GoBack"/>
      <w:r w:rsidRPr="00675038">
        <w:rPr>
          <w:u w:val="single"/>
        </w:rPr>
        <w:tab/>
        <w:t>Date</w:t>
      </w:r>
      <w:r w:rsidRPr="00675038">
        <w:rPr>
          <w:u w:val="single"/>
        </w:rPr>
        <w:tab/>
        <w:t>Body</w:t>
      </w:r>
      <w:r w:rsidRPr="00675038">
        <w:rPr>
          <w:u w:val="single"/>
        </w:rPr>
        <w:tab/>
        <w:t>Action Description with journal page number</w:t>
      </w:r>
      <w:r w:rsidRPr="00675038">
        <w:rPr>
          <w:u w:val="single"/>
        </w:rPr>
        <w:tab/>
      </w:r>
      <w:bookmarkEnd w:id="0"/>
    </w:p>
    <w:p w:rsidR="00816269" w:rsidRDefault="00816269" w:rsidP="00816269">
      <w:pPr>
        <w:widowControl w:val="0"/>
        <w:tabs>
          <w:tab w:val="right" w:pos="1008"/>
          <w:tab w:val="left" w:pos="1152"/>
          <w:tab w:val="left" w:pos="1872"/>
          <w:tab w:val="left" w:pos="9187"/>
        </w:tabs>
        <w:ind w:left="2088" w:hanging="2088"/>
        <w:jc w:val="left"/>
      </w:pPr>
      <w:r>
        <w:tab/>
        <w:t>3/11/2014</w:t>
      </w:r>
      <w:r>
        <w:tab/>
        <w:t>Senate</w:t>
      </w:r>
      <w:r>
        <w:tab/>
      </w:r>
      <w:r w:rsidRPr="00A83B22">
        <w:t>Introduced (</w:t>
      </w:r>
      <w:hyperlink r:id="rId7" w:history="1">
        <w:r w:rsidRPr="00A83B22">
          <w:rPr>
            <w:rStyle w:val="Hyperlink"/>
          </w:rPr>
          <w:t>Senate Journal</w:t>
        </w:r>
        <w:r w:rsidRPr="00A83B22">
          <w:rPr>
            <w:rStyle w:val="Hyperlink"/>
          </w:rPr>
          <w:noBreakHyphen/>
          <w:t>page 6</w:t>
        </w:r>
      </w:hyperlink>
      <w:r w:rsidRPr="00A83B22">
        <w:t>)</w:t>
      </w:r>
    </w:p>
    <w:p w:rsidR="00816269" w:rsidRDefault="00816269" w:rsidP="00816269">
      <w:pPr>
        <w:widowControl w:val="0"/>
        <w:tabs>
          <w:tab w:val="right" w:pos="1008"/>
          <w:tab w:val="left" w:pos="1152"/>
          <w:tab w:val="left" w:pos="1872"/>
          <w:tab w:val="left" w:pos="9187"/>
        </w:tabs>
        <w:ind w:left="2088" w:hanging="2088"/>
        <w:jc w:val="left"/>
      </w:pPr>
      <w:r>
        <w:tab/>
        <w:t>3/11/2014</w:t>
      </w:r>
      <w:r>
        <w:tab/>
        <w:t>Senate</w:t>
      </w:r>
      <w:r>
        <w:tab/>
      </w:r>
      <w:r w:rsidRPr="00A83B22">
        <w:t>Refer</w:t>
      </w:r>
      <w:r>
        <w:t xml:space="preserve">red to Committee on </w:t>
      </w:r>
      <w:r w:rsidRPr="00A83B22">
        <w:rPr>
          <w:b/>
        </w:rPr>
        <w:t>Invitations</w:t>
      </w:r>
      <w:r>
        <w:t xml:space="preserve"> </w:t>
      </w:r>
      <w:r w:rsidRPr="00A83B22">
        <w:t>(</w:t>
      </w:r>
      <w:hyperlink r:id="rId8" w:history="1">
        <w:r w:rsidRPr="00A83B22">
          <w:rPr>
            <w:rStyle w:val="Hyperlink"/>
          </w:rPr>
          <w:t>Senate Journal</w:t>
        </w:r>
        <w:r w:rsidRPr="00A83B22">
          <w:rPr>
            <w:rStyle w:val="Hyperlink"/>
          </w:rPr>
          <w:noBreakHyphen/>
          <w:t>page 6</w:t>
        </w:r>
      </w:hyperlink>
      <w:r w:rsidRPr="00A83B22">
        <w:t>)</w:t>
      </w:r>
    </w:p>
    <w:p w:rsidR="00816269" w:rsidRDefault="00816269" w:rsidP="00816269">
      <w:pPr>
        <w:widowControl w:val="0"/>
        <w:tabs>
          <w:tab w:val="right" w:pos="1008"/>
          <w:tab w:val="left" w:pos="1152"/>
          <w:tab w:val="left" w:pos="1872"/>
          <w:tab w:val="left" w:pos="9187"/>
        </w:tabs>
        <w:ind w:left="2088" w:hanging="2088"/>
        <w:jc w:val="left"/>
      </w:pPr>
      <w:r>
        <w:tab/>
        <w:t>3/13/2014</w:t>
      </w:r>
      <w:r>
        <w:tab/>
        <w:t>Senate</w:t>
      </w:r>
      <w:r>
        <w:tab/>
      </w:r>
      <w:r w:rsidRPr="00A83B22">
        <w:t xml:space="preserve">Polled out of committee </w:t>
      </w:r>
      <w:r w:rsidRPr="00A83B22">
        <w:rPr>
          <w:b/>
        </w:rPr>
        <w:t>Invitations</w:t>
      </w:r>
      <w:r>
        <w:t xml:space="preserve"> </w:t>
      </w:r>
      <w:r w:rsidRPr="00A83B22">
        <w:t>(</w:t>
      </w:r>
      <w:hyperlink r:id="rId9" w:history="1">
        <w:r w:rsidRPr="00A83B22">
          <w:rPr>
            <w:rStyle w:val="Hyperlink"/>
          </w:rPr>
          <w:t>Senate Journal</w:t>
        </w:r>
        <w:r w:rsidRPr="00A83B22">
          <w:rPr>
            <w:rStyle w:val="Hyperlink"/>
          </w:rPr>
          <w:noBreakHyphen/>
          <w:t>page 7</w:t>
        </w:r>
      </w:hyperlink>
      <w:r w:rsidRPr="00A83B22">
        <w:t>)</w:t>
      </w:r>
    </w:p>
    <w:p w:rsidR="00816269" w:rsidRDefault="00816269" w:rsidP="00816269">
      <w:pPr>
        <w:widowControl w:val="0"/>
        <w:tabs>
          <w:tab w:val="right" w:pos="1008"/>
          <w:tab w:val="left" w:pos="1152"/>
          <w:tab w:val="left" w:pos="1872"/>
          <w:tab w:val="left" w:pos="9187"/>
        </w:tabs>
        <w:ind w:left="2088" w:hanging="2088"/>
        <w:jc w:val="left"/>
      </w:pPr>
      <w:r>
        <w:tab/>
        <w:t>3/13/2014</w:t>
      </w:r>
      <w:r>
        <w:tab/>
        <w:t>Senate</w:t>
      </w:r>
      <w:r>
        <w:tab/>
      </w:r>
      <w:r w:rsidRPr="00A83B22">
        <w:t>Committe</w:t>
      </w:r>
      <w:r>
        <w:t xml:space="preserve">e report: Favorable </w:t>
      </w:r>
      <w:r w:rsidRPr="00A83B22">
        <w:rPr>
          <w:b/>
        </w:rPr>
        <w:t>Invitations</w:t>
      </w:r>
      <w:r>
        <w:t xml:space="preserve"> </w:t>
      </w:r>
      <w:r w:rsidRPr="00A83B22">
        <w:t>(</w:t>
      </w:r>
      <w:hyperlink r:id="rId10" w:history="1">
        <w:r w:rsidRPr="00A83B22">
          <w:rPr>
            <w:rStyle w:val="Hyperlink"/>
          </w:rPr>
          <w:t>Senate Journal</w:t>
        </w:r>
        <w:r w:rsidRPr="00A83B22">
          <w:rPr>
            <w:rStyle w:val="Hyperlink"/>
          </w:rPr>
          <w:noBreakHyphen/>
          <w:t>page 7</w:t>
        </w:r>
      </w:hyperlink>
      <w:r w:rsidRPr="00A83B22">
        <w:t>)</w:t>
      </w:r>
    </w:p>
    <w:p w:rsidR="00816269" w:rsidRDefault="00816269" w:rsidP="00816269">
      <w:pPr>
        <w:widowControl w:val="0"/>
        <w:tabs>
          <w:tab w:val="right" w:pos="1008"/>
          <w:tab w:val="left" w:pos="1152"/>
          <w:tab w:val="left" w:pos="1872"/>
          <w:tab w:val="left" w:pos="9187"/>
        </w:tabs>
        <w:ind w:left="2088" w:hanging="2088"/>
        <w:jc w:val="left"/>
      </w:pPr>
      <w:r>
        <w:tab/>
        <w:t>3/14/2014</w:t>
      </w:r>
      <w:r>
        <w:tab/>
      </w:r>
      <w:r>
        <w:tab/>
      </w:r>
      <w:r w:rsidRPr="00A83B22">
        <w:t>Scrivener's error corrected</w:t>
      </w:r>
    </w:p>
    <w:p w:rsidR="00816269" w:rsidRDefault="00816269" w:rsidP="00816269">
      <w:pPr>
        <w:widowControl w:val="0"/>
        <w:tabs>
          <w:tab w:val="right" w:pos="1008"/>
          <w:tab w:val="left" w:pos="1152"/>
          <w:tab w:val="left" w:pos="1872"/>
          <w:tab w:val="left" w:pos="9187"/>
        </w:tabs>
        <w:ind w:left="2088" w:hanging="2088"/>
        <w:jc w:val="left"/>
      </w:pPr>
      <w:r>
        <w:tab/>
        <w:t>3/18/2014</w:t>
      </w:r>
      <w:r>
        <w:tab/>
        <w:t>Senate</w:t>
      </w:r>
      <w:r>
        <w:tab/>
      </w:r>
      <w:r w:rsidRPr="00A83B22">
        <w:t>Adopted, sent to House (</w:t>
      </w:r>
      <w:hyperlink r:id="rId11" w:history="1">
        <w:r w:rsidRPr="00A83B22">
          <w:rPr>
            <w:rStyle w:val="Hyperlink"/>
          </w:rPr>
          <w:t>Senate Journal</w:t>
        </w:r>
        <w:r w:rsidRPr="00A83B22">
          <w:rPr>
            <w:rStyle w:val="Hyperlink"/>
          </w:rPr>
          <w:noBreakHyphen/>
          <w:t>page 22</w:t>
        </w:r>
      </w:hyperlink>
      <w:r w:rsidRPr="00A83B22">
        <w:t>)</w:t>
      </w:r>
    </w:p>
    <w:p w:rsidR="00816269" w:rsidRDefault="00816269" w:rsidP="00816269">
      <w:pPr>
        <w:widowControl w:val="0"/>
        <w:tabs>
          <w:tab w:val="right" w:pos="1008"/>
          <w:tab w:val="left" w:pos="1152"/>
          <w:tab w:val="left" w:pos="1872"/>
          <w:tab w:val="left" w:pos="9187"/>
        </w:tabs>
        <w:ind w:left="2088" w:hanging="2088"/>
        <w:jc w:val="left"/>
      </w:pPr>
      <w:r>
        <w:tab/>
        <w:t>3/19/2014</w:t>
      </w:r>
      <w:r>
        <w:tab/>
        <w:t>House</w:t>
      </w:r>
      <w:r>
        <w:tab/>
      </w:r>
      <w:r w:rsidRPr="00A83B22">
        <w:t>Introduced, ado</w:t>
      </w:r>
      <w:r>
        <w:t xml:space="preserve">pted, returned with concurrence </w:t>
      </w:r>
      <w:r w:rsidRPr="00A83B22">
        <w:t>(</w:t>
      </w:r>
      <w:hyperlink r:id="rId12" w:history="1">
        <w:r w:rsidRPr="00A83B22">
          <w:rPr>
            <w:rStyle w:val="Hyperlink"/>
          </w:rPr>
          <w:t>House Journal</w:t>
        </w:r>
        <w:r w:rsidRPr="00A83B22">
          <w:rPr>
            <w:rStyle w:val="Hyperlink"/>
          </w:rPr>
          <w:noBreakHyphen/>
          <w:t>page 7</w:t>
        </w:r>
      </w:hyperlink>
      <w:r w:rsidRPr="00A83B22">
        <w:t>)</w:t>
      </w:r>
    </w:p>
    <w:p w:rsidR="00816269" w:rsidRDefault="00816269" w:rsidP="00816269">
      <w:pPr>
        <w:widowControl w:val="0"/>
        <w:tabs>
          <w:tab w:val="right" w:pos="1008"/>
          <w:tab w:val="left" w:pos="1152"/>
          <w:tab w:val="left" w:pos="1872"/>
          <w:tab w:val="left" w:pos="9187"/>
        </w:tabs>
        <w:ind w:left="2088" w:hanging="2088"/>
        <w:jc w:val="left"/>
      </w:pPr>
    </w:p>
    <w:p w:rsidR="00675038" w:rsidRPr="00675038" w:rsidRDefault="00675038" w:rsidP="00675038">
      <w:pPr>
        <w:widowControl w:val="0"/>
        <w:tabs>
          <w:tab w:val="right" w:pos="1008"/>
          <w:tab w:val="left" w:pos="1152"/>
          <w:tab w:val="left" w:pos="1872"/>
          <w:tab w:val="left" w:pos="9187"/>
        </w:tabs>
        <w:ind w:left="2088" w:hanging="2088"/>
        <w:jc w:val="left"/>
      </w:pPr>
    </w:p>
    <w:p w:rsidR="00675038" w:rsidRDefault="00675038" w:rsidP="00675038">
      <w:pPr>
        <w:widowControl w:val="0"/>
        <w:jc w:val="left"/>
      </w:pPr>
      <w:r w:rsidRPr="00675038">
        <w:rPr>
          <w:b/>
        </w:rPr>
        <w:t>VERSIONS OF THIS BILL</w:t>
      </w:r>
    </w:p>
    <w:p w:rsidR="00675038" w:rsidRDefault="00675038" w:rsidP="00675038">
      <w:pPr>
        <w:widowControl w:val="0"/>
        <w:jc w:val="left"/>
      </w:pPr>
    </w:p>
    <w:p w:rsidR="00675038" w:rsidRDefault="00C220E0" w:rsidP="00675038">
      <w:pPr>
        <w:widowControl w:val="0"/>
        <w:jc w:val="left"/>
      </w:pPr>
      <w:hyperlink r:id="rId13" w:history="1">
        <w:r w:rsidR="00675038">
          <w:rPr>
            <w:rStyle w:val="Hyperlink"/>
          </w:rPr>
          <w:t>3/11/2014</w:t>
        </w:r>
      </w:hyperlink>
    </w:p>
    <w:p w:rsidR="00DA20D1" w:rsidRDefault="00C220E0" w:rsidP="00675038">
      <w:hyperlink r:id="rId14" w:history="1">
        <w:r w:rsidR="00DA20D1" w:rsidRPr="00DA20D1">
          <w:rPr>
            <w:rStyle w:val="Hyperlink"/>
          </w:rPr>
          <w:t>3/13/2014</w:t>
        </w:r>
      </w:hyperlink>
    </w:p>
    <w:p w:rsidR="00241627" w:rsidRDefault="00C220E0" w:rsidP="00675038">
      <w:hyperlink r:id="rId15" w:history="1">
        <w:r w:rsidR="00241627" w:rsidRPr="00241627">
          <w:rPr>
            <w:rStyle w:val="Hyperlink"/>
          </w:rPr>
          <w:t>3/14/2014</w:t>
        </w:r>
      </w:hyperlink>
    </w:p>
    <w:p w:rsidR="00675038" w:rsidRDefault="00675038" w:rsidP="00675038"/>
    <w:p w:rsidR="00675038" w:rsidRDefault="00675038" w:rsidP="00675038">
      <w:pPr>
        <w:sectPr w:rsidR="00675038" w:rsidSect="00675038">
          <w:pgSz w:w="12240" w:h="15840" w:code="1"/>
          <w:pgMar w:top="1080" w:right="1440" w:bottom="1080" w:left="1440" w:header="720" w:footer="720" w:gutter="0"/>
          <w:cols w:space="720"/>
          <w:noEndnote/>
          <w:docGrid w:linePitch="360"/>
        </w:sectPr>
      </w:pPr>
    </w:p>
    <w:p w:rsidR="00241627" w:rsidRDefault="00241627" w:rsidP="002A3EB4">
      <w:pPr>
        <w:pStyle w:val="BillDots"/>
      </w:pPr>
      <w:r>
        <w:lastRenderedPageBreak/>
        <w:t>POLLED OUT OF COMMITTEE</w:t>
      </w:r>
    </w:p>
    <w:p w:rsidR="00241627" w:rsidRDefault="00241627" w:rsidP="002A3EB4">
      <w:pPr>
        <w:pStyle w:val="BillDots"/>
      </w:pPr>
      <w:r>
        <w:t>MAJORITY FAVORABLE</w:t>
      </w:r>
    </w:p>
    <w:p w:rsidR="00241627" w:rsidRDefault="00241627" w:rsidP="002A3EB4">
      <w:pPr>
        <w:pStyle w:val="BillDots"/>
      </w:pPr>
      <w:r>
        <w:t>March 13, 2014</w:t>
      </w:r>
    </w:p>
    <w:p w:rsidR="00241627" w:rsidRDefault="00241627" w:rsidP="002A3EB4">
      <w:pPr>
        <w:pStyle w:val="BillDots"/>
      </w:pPr>
    </w:p>
    <w:p w:rsidR="00241627" w:rsidRPr="00721495" w:rsidRDefault="00241627" w:rsidP="00721495">
      <w:pPr>
        <w:pStyle w:val="BillDots"/>
        <w:tabs>
          <w:tab w:val="clear" w:pos="216"/>
          <w:tab w:val="clear" w:pos="432"/>
          <w:tab w:val="clear" w:pos="648"/>
          <w:tab w:val="clear" w:pos="864"/>
          <w:tab w:val="clear" w:pos="1080"/>
          <w:tab w:val="clear" w:pos="1296"/>
          <w:tab w:val="clear" w:pos="5904"/>
          <w:tab w:val="right" w:pos="5933"/>
        </w:tabs>
      </w:pPr>
      <w:r>
        <w:tab/>
      </w:r>
      <w:r>
        <w:rPr>
          <w:b/>
          <w:sz w:val="36"/>
        </w:rPr>
        <w:t>S. 1097</w:t>
      </w:r>
    </w:p>
    <w:p w:rsidR="00241627" w:rsidRDefault="00241627" w:rsidP="002A3EB4">
      <w:pPr>
        <w:pStyle w:val="BillDots"/>
      </w:pPr>
    </w:p>
    <w:p w:rsidR="00241627" w:rsidRDefault="00241627" w:rsidP="00721495">
      <w:pPr>
        <w:pStyle w:val="BillDots"/>
        <w:jc w:val="center"/>
      </w:pPr>
      <w:r>
        <w:t xml:space="preserve">Introduced by </w:t>
      </w:r>
      <w:r w:rsidRPr="005A1E46">
        <w:t>Senator Alexander</w:t>
      </w:r>
    </w:p>
    <w:p w:rsidR="00241627" w:rsidRDefault="00241627" w:rsidP="002A3EB4">
      <w:pPr>
        <w:pStyle w:val="BillDots"/>
      </w:pPr>
    </w:p>
    <w:p w:rsidR="00241627" w:rsidRDefault="00241627" w:rsidP="00EC6D6C">
      <w:pPr>
        <w:pStyle w:val="BillDots"/>
        <w:tabs>
          <w:tab w:val="clear" w:pos="216"/>
          <w:tab w:val="clear" w:pos="432"/>
          <w:tab w:val="clear" w:pos="648"/>
          <w:tab w:val="clear" w:pos="864"/>
          <w:tab w:val="clear" w:pos="1080"/>
          <w:tab w:val="clear" w:pos="1296"/>
          <w:tab w:val="clear" w:pos="5904"/>
          <w:tab w:val="right" w:pos="5933"/>
        </w:tabs>
      </w:pPr>
      <w:r>
        <w:t>S. Printed 3/13/14--S.</w:t>
      </w:r>
      <w:r>
        <w:tab/>
        <w:t>[SEC 3/14/14 3:48 PM]</w:t>
      </w:r>
    </w:p>
    <w:p w:rsidR="00241627" w:rsidRDefault="00241627" w:rsidP="002A3EB4">
      <w:pPr>
        <w:pStyle w:val="BillDots"/>
      </w:pPr>
      <w:r>
        <w:t>Read the first time March 11, 2014.</w:t>
      </w:r>
    </w:p>
    <w:p w:rsidR="00241627" w:rsidRPr="00721495" w:rsidRDefault="00241627" w:rsidP="00721495">
      <w:pPr>
        <w:pStyle w:val="BillDots"/>
        <w:jc w:val="center"/>
      </w:pPr>
      <w:r>
        <w:rPr>
          <w:u w:val="single"/>
        </w:rPr>
        <w:t>            </w:t>
      </w:r>
    </w:p>
    <w:p w:rsidR="00241627" w:rsidRDefault="00241627" w:rsidP="002A3EB4">
      <w:pPr>
        <w:pStyle w:val="BillDots"/>
      </w:pPr>
    </w:p>
    <w:p w:rsidR="00241627" w:rsidRPr="00721495" w:rsidRDefault="00241627" w:rsidP="00721495">
      <w:pPr>
        <w:pStyle w:val="BillDots"/>
        <w:jc w:val="center"/>
      </w:pPr>
      <w:r>
        <w:rPr>
          <w:b/>
        </w:rPr>
        <w:t>THE COMMITTEE ON INVITATIONS</w:t>
      </w:r>
    </w:p>
    <w:p w:rsidR="00241627" w:rsidRDefault="00241627" w:rsidP="002A3EB4">
      <w:pPr>
        <w:pStyle w:val="BillDots"/>
      </w:pPr>
      <w:r>
        <w:tab/>
        <w:t>To whom was referred a Concurrent Resolution (S. 1097) to affirm the dedication of the General Assembly to the future success of South Carolina’s young people and to the prevention of child abuse and neglect and to declare, etc., respectfully</w:t>
      </w:r>
    </w:p>
    <w:p w:rsidR="00241627" w:rsidRPr="00721495" w:rsidRDefault="00241627" w:rsidP="00721495">
      <w:pPr>
        <w:pStyle w:val="BillDots"/>
        <w:jc w:val="center"/>
      </w:pPr>
      <w:r>
        <w:rPr>
          <w:b/>
        </w:rPr>
        <w:t>REPORT:</w:t>
      </w:r>
    </w:p>
    <w:p w:rsidR="00241627" w:rsidRDefault="00241627" w:rsidP="002A3EB4">
      <w:pPr>
        <w:pStyle w:val="BillDots"/>
      </w:pPr>
      <w:r>
        <w:tab/>
        <w:t>Has polled the Concurrent Resolution out majority favorable.</w:t>
      </w:r>
    </w:p>
    <w:p w:rsidR="00241627" w:rsidRDefault="00241627" w:rsidP="002A3EB4">
      <w:pPr>
        <w:pStyle w:val="BillDots"/>
      </w:pPr>
    </w:p>
    <w:p w:rsidR="00241627" w:rsidRDefault="00241627" w:rsidP="002A3EB4">
      <w:pPr>
        <w:pStyle w:val="BillDots"/>
        <w:sectPr w:rsidR="00241627" w:rsidSect="0072149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41627" w:rsidRDefault="00241627" w:rsidP="002A3EB4">
      <w:pPr>
        <w:pStyle w:val="BillDots"/>
      </w:pP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627" w:rsidRPr="00325348" w:rsidRDefault="00241627" w:rsidP="00BC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C6118">
        <w:rPr>
          <w:color w:val="000000" w:themeColor="text1"/>
          <w:u w:color="000000" w:themeColor="text1"/>
        </w:rPr>
        <w:t>TO AFFIRM THE DEDICATION OF THE GENERAL ASSEMBLY TO THE FUTURE SUCCESS OF SOUTH CAROLINA</w:t>
      </w:r>
      <w:r w:rsidRPr="00814B6A">
        <w:rPr>
          <w:color w:val="000000" w:themeColor="text1"/>
          <w:u w:color="000000" w:themeColor="text1"/>
        </w:rPr>
        <w:t>’</w:t>
      </w:r>
      <w:r>
        <w:rPr>
          <w:color w:val="000000" w:themeColor="text1"/>
          <w:u w:color="000000" w:themeColor="text1"/>
        </w:rPr>
        <w:t>S YOUNG PEOPLE AND</w:t>
      </w:r>
      <w:r w:rsidRPr="007C6118">
        <w:rPr>
          <w:color w:val="000000" w:themeColor="text1"/>
          <w:u w:color="000000" w:themeColor="text1"/>
        </w:rPr>
        <w:t xml:space="preserve"> TO THE PREVENTION OF CHILD ABUSE AND NEGLECT AND TO DECLARE THE MONTH OF APRIL AS “CHILD ABUSE PREVENTION MONTH” IN THE STATE OF SOUTH CAROLINA.</w:t>
      </w: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1627" w:rsidRPr="007C6118" w:rsidRDefault="00241627"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C6118">
        <w:rPr>
          <w:color w:val="000000" w:themeColor="text1"/>
          <w:u w:color="000000" w:themeColor="text1"/>
        </w:rPr>
        <w:t>every child is entitled to grow up in a safe, loving</w:t>
      </w:r>
      <w:r>
        <w:rPr>
          <w:color w:val="000000" w:themeColor="text1"/>
          <w:u w:color="000000" w:themeColor="text1"/>
        </w:rPr>
        <w:t>,</w:t>
      </w:r>
      <w:r w:rsidRPr="007C6118">
        <w:rPr>
          <w:color w:val="000000" w:themeColor="text1"/>
          <w:u w:color="000000" w:themeColor="text1"/>
        </w:rPr>
        <w:t xml:space="preserve"> and stable family protected from verbal, sexual, emotional</w:t>
      </w:r>
      <w:r>
        <w:rPr>
          <w:color w:val="000000" w:themeColor="text1"/>
          <w:u w:color="000000" w:themeColor="text1"/>
        </w:rPr>
        <w:t>,</w:t>
      </w:r>
      <w:r w:rsidRPr="007C6118">
        <w:rPr>
          <w:color w:val="000000" w:themeColor="text1"/>
          <w:u w:color="000000" w:themeColor="text1"/>
        </w:rPr>
        <w:t xml:space="preserve"> and physical abuse</w:t>
      </w:r>
      <w:r>
        <w:rPr>
          <w:color w:val="000000" w:themeColor="text1"/>
          <w:u w:color="000000" w:themeColor="text1"/>
        </w:rPr>
        <w:t>;</w:t>
      </w:r>
      <w:r w:rsidRPr="007C6118">
        <w:rPr>
          <w:color w:val="000000" w:themeColor="text1"/>
          <w:u w:color="000000" w:themeColor="text1"/>
        </w:rPr>
        <w:t xml:space="preserve"> exploitation</w:t>
      </w:r>
      <w:r>
        <w:rPr>
          <w:color w:val="000000" w:themeColor="text1"/>
          <w:u w:color="000000" w:themeColor="text1"/>
        </w:rPr>
        <w:t>;</w:t>
      </w:r>
      <w:r w:rsidRPr="007C6118">
        <w:rPr>
          <w:color w:val="000000" w:themeColor="text1"/>
          <w:u w:color="000000" w:themeColor="text1"/>
        </w:rPr>
        <w:t xml:space="preserve"> and neglect; and </w:t>
      </w:r>
    </w:p>
    <w:p w:rsidR="00241627" w:rsidRPr="007C6118" w:rsidRDefault="00241627"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627" w:rsidRPr="007C6118" w:rsidRDefault="00241627"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child abuse continues to be one of our nation</w:t>
      </w:r>
      <w:r w:rsidRPr="00814B6A">
        <w:rPr>
          <w:color w:val="000000" w:themeColor="text1"/>
          <w:u w:color="000000" w:themeColor="text1"/>
        </w:rPr>
        <w:t>’</w:t>
      </w:r>
      <w:r w:rsidRPr="007C6118">
        <w:rPr>
          <w:color w:val="000000" w:themeColor="text1"/>
          <w:u w:color="000000" w:themeColor="text1"/>
        </w:rPr>
        <w:t>s and state</w:t>
      </w:r>
      <w:r w:rsidRPr="00814B6A">
        <w:rPr>
          <w:color w:val="000000" w:themeColor="text1"/>
          <w:u w:color="000000" w:themeColor="text1"/>
        </w:rPr>
        <w:t>’</w:t>
      </w:r>
      <w:r w:rsidRPr="007C6118">
        <w:rPr>
          <w:color w:val="000000" w:themeColor="text1"/>
          <w:u w:color="000000" w:themeColor="text1"/>
        </w:rPr>
        <w:t>s most serious public health problem</w:t>
      </w:r>
      <w:r>
        <w:rPr>
          <w:color w:val="000000" w:themeColor="text1"/>
          <w:u w:color="000000" w:themeColor="text1"/>
        </w:rPr>
        <w:t>s</w:t>
      </w:r>
      <w:r w:rsidRPr="007C6118">
        <w:rPr>
          <w:color w:val="000000" w:themeColor="text1"/>
          <w:u w:color="000000" w:themeColor="text1"/>
        </w:rPr>
        <w:t xml:space="preserve"> with the combined direct and indirect costs of child maltreatment in the millions; and </w:t>
      </w:r>
    </w:p>
    <w:p w:rsidR="00241627" w:rsidRPr="007C6118" w:rsidRDefault="00241627"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627" w:rsidRPr="007C6118" w:rsidRDefault="00241627"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C6118">
        <w:rPr>
          <w:color w:val="000000" w:themeColor="text1"/>
          <w:u w:color="000000" w:themeColor="text1"/>
        </w:rPr>
        <w:t xml:space="preserve">, all citizens </w:t>
      </w:r>
      <w:r>
        <w:rPr>
          <w:color w:val="000000" w:themeColor="text1"/>
          <w:u w:color="000000" w:themeColor="text1"/>
        </w:rPr>
        <w:t>play</w:t>
      </w:r>
      <w:r w:rsidRPr="007C6118">
        <w:rPr>
          <w:color w:val="000000" w:themeColor="text1"/>
          <w:u w:color="000000" w:themeColor="text1"/>
        </w:rPr>
        <w:t xml:space="preserve"> a </w:t>
      </w:r>
      <w:r>
        <w:rPr>
          <w:color w:val="000000" w:themeColor="text1"/>
          <w:u w:color="000000" w:themeColor="text1"/>
        </w:rPr>
        <w:t>vita</w:t>
      </w:r>
      <w:r w:rsidRPr="007C6118">
        <w:rPr>
          <w:color w:val="000000" w:themeColor="text1"/>
          <w:u w:color="000000" w:themeColor="text1"/>
        </w:rPr>
        <w:t xml:space="preserve">l </w:t>
      </w:r>
      <w:r>
        <w:rPr>
          <w:color w:val="000000" w:themeColor="text1"/>
          <w:u w:color="000000" w:themeColor="text1"/>
        </w:rPr>
        <w:t>role in</w:t>
      </w:r>
      <w:r w:rsidRPr="007C6118">
        <w:rPr>
          <w:color w:val="000000" w:themeColor="text1"/>
          <w:u w:color="000000" w:themeColor="text1"/>
        </w:rPr>
        <w:t xml:space="preserve"> preventing child abuse and neglect by promoting healthy, nurturing relationships between children and adults; and</w:t>
      </w:r>
    </w:p>
    <w:p w:rsidR="00241627" w:rsidRPr="007C6118" w:rsidRDefault="00241627"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627" w:rsidRPr="007C6118" w:rsidRDefault="00241627"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preventing child abuse and neglect is a community issue that depends on involvement among people throughout the community; and </w:t>
      </w:r>
    </w:p>
    <w:p w:rsidR="00241627" w:rsidRPr="007C6118" w:rsidRDefault="00241627"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627" w:rsidRDefault="00241627"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programs </w:t>
      </w:r>
      <w:r>
        <w:rPr>
          <w:color w:val="000000" w:themeColor="text1"/>
          <w:u w:color="000000" w:themeColor="text1"/>
        </w:rPr>
        <w:t xml:space="preserve">that are </w:t>
      </w:r>
      <w:r w:rsidRPr="007C6118">
        <w:rPr>
          <w:color w:val="000000" w:themeColor="text1"/>
          <w:u w:color="000000" w:themeColor="text1"/>
        </w:rPr>
        <w:t>effective</w:t>
      </w:r>
      <w:r>
        <w:rPr>
          <w:color w:val="000000" w:themeColor="text1"/>
          <w:u w:color="000000" w:themeColor="text1"/>
        </w:rPr>
        <w:t xml:space="preserve"> and</w:t>
      </w:r>
      <w:r w:rsidRPr="007C6118">
        <w:rPr>
          <w:color w:val="000000" w:themeColor="text1"/>
          <w:u w:color="000000" w:themeColor="text1"/>
        </w:rPr>
        <w:t xml:space="preserve"> research</w:t>
      </w:r>
      <w:r>
        <w:rPr>
          <w:color w:val="000000" w:themeColor="text1"/>
          <w:u w:color="000000" w:themeColor="text1"/>
        </w:rPr>
        <w:noBreakHyphen/>
      </w:r>
      <w:r w:rsidRPr="007C6118">
        <w:rPr>
          <w:color w:val="000000" w:themeColor="text1"/>
          <w:u w:color="000000" w:themeColor="text1"/>
        </w:rPr>
        <w:t>proven</w:t>
      </w:r>
      <w:r>
        <w:rPr>
          <w:color w:val="000000" w:themeColor="text1"/>
          <w:u w:color="000000" w:themeColor="text1"/>
        </w:rPr>
        <w:t xml:space="preserve"> in the</w:t>
      </w:r>
      <w:r w:rsidRPr="007C6118">
        <w:rPr>
          <w:color w:val="000000" w:themeColor="text1"/>
          <w:u w:color="000000" w:themeColor="text1"/>
        </w:rPr>
        <w:t xml:space="preserve"> prevention </w:t>
      </w:r>
      <w:r>
        <w:rPr>
          <w:color w:val="000000" w:themeColor="text1"/>
          <w:u w:color="000000" w:themeColor="text1"/>
        </w:rPr>
        <w:t xml:space="preserve">of </w:t>
      </w:r>
      <w:r w:rsidRPr="007C6118">
        <w:rPr>
          <w:color w:val="000000" w:themeColor="text1"/>
          <w:u w:color="000000" w:themeColor="text1"/>
        </w:rPr>
        <w:t>child abuse succeed because of partnership</w:t>
      </w:r>
      <w:r>
        <w:rPr>
          <w:color w:val="000000" w:themeColor="text1"/>
          <w:u w:color="000000" w:themeColor="text1"/>
        </w:rPr>
        <w:t>s</w:t>
      </w:r>
      <w:r w:rsidRPr="007C6118">
        <w:rPr>
          <w:color w:val="000000" w:themeColor="text1"/>
          <w:u w:color="000000" w:themeColor="text1"/>
        </w:rPr>
        <w:t xml:space="preserve"> formed between families, social service agencies, schools, faith communities, civic organizations, law enforcement agencies, and the business community; </w:t>
      </w:r>
      <w:r>
        <w:rPr>
          <w:color w:val="000000" w:themeColor="text1"/>
          <w:u w:color="000000" w:themeColor="text1"/>
        </w:rPr>
        <w:t>and</w:t>
      </w:r>
    </w:p>
    <w:p w:rsidR="00241627" w:rsidRPr="007C6118" w:rsidRDefault="00241627"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627" w:rsidRDefault="00241627"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7C6118">
        <w:rPr>
          <w:color w:val="000000" w:themeColor="text1"/>
          <w:u w:color="000000" w:themeColor="text1"/>
        </w:rPr>
        <w:t>, Children</w:t>
      </w:r>
      <w:r w:rsidRPr="00814B6A">
        <w:rPr>
          <w:color w:val="000000" w:themeColor="text1"/>
          <w:u w:color="000000" w:themeColor="text1"/>
        </w:rPr>
        <w:t>’</w:t>
      </w:r>
      <w:r w:rsidRPr="007C6118">
        <w:rPr>
          <w:color w:val="000000" w:themeColor="text1"/>
          <w:u w:color="000000" w:themeColor="text1"/>
        </w:rPr>
        <w:t>s Trust of South Carolina is the state</w:t>
      </w:r>
      <w:r w:rsidRPr="00814B6A">
        <w:rPr>
          <w:color w:val="000000" w:themeColor="text1"/>
          <w:u w:color="000000" w:themeColor="text1"/>
        </w:rPr>
        <w:t>’</w:t>
      </w:r>
      <w:r w:rsidRPr="007C6118">
        <w:rPr>
          <w:color w:val="000000" w:themeColor="text1"/>
          <w:u w:color="000000" w:themeColor="text1"/>
        </w:rPr>
        <w:t xml:space="preserve">s only statewide nonprofit </w:t>
      </w:r>
      <w:r>
        <w:rPr>
          <w:color w:val="000000" w:themeColor="text1"/>
          <w:u w:color="000000" w:themeColor="text1"/>
        </w:rPr>
        <w:t xml:space="preserve">organization </w:t>
      </w:r>
      <w:r w:rsidRPr="007C6118">
        <w:rPr>
          <w:color w:val="000000" w:themeColor="text1"/>
          <w:u w:color="000000" w:themeColor="text1"/>
        </w:rPr>
        <w:t xml:space="preserve">dedicated to the prevention of child abuse and neglect and unintentional injury and is celebrating </w:t>
      </w:r>
      <w:r>
        <w:rPr>
          <w:color w:val="000000" w:themeColor="text1"/>
          <w:u w:color="000000" w:themeColor="text1"/>
        </w:rPr>
        <w:t>thirty</w:t>
      </w:r>
      <w:r w:rsidRPr="007C6118">
        <w:rPr>
          <w:color w:val="000000" w:themeColor="text1"/>
          <w:u w:color="000000" w:themeColor="text1"/>
        </w:rPr>
        <w:t xml:space="preserve"> years of keeping children safe</w:t>
      </w:r>
      <w:r>
        <w:t xml:space="preserve">.  Now, therefore, </w:t>
      </w: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41627" w:rsidRDefault="002416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627" w:rsidRDefault="00241627"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7C6118">
        <w:rPr>
          <w:color w:val="000000" w:themeColor="text1"/>
          <w:u w:color="000000" w:themeColor="text1"/>
        </w:rPr>
        <w:t>the General Assembly of the State of South Carolina, by this resolution, affirms its dedication to the future success of South Carolina</w:t>
      </w:r>
      <w:r w:rsidRPr="00814B6A">
        <w:rPr>
          <w:color w:val="000000" w:themeColor="text1"/>
          <w:u w:color="000000" w:themeColor="text1"/>
        </w:rPr>
        <w:t>’</w:t>
      </w:r>
      <w:r w:rsidRPr="007C6118">
        <w:rPr>
          <w:color w:val="000000" w:themeColor="text1"/>
          <w:u w:color="000000" w:themeColor="text1"/>
        </w:rPr>
        <w:t xml:space="preserve">s children </w:t>
      </w:r>
      <w:r>
        <w:rPr>
          <w:color w:val="000000" w:themeColor="text1"/>
          <w:u w:color="000000" w:themeColor="text1"/>
        </w:rPr>
        <w:t xml:space="preserve">and </w:t>
      </w:r>
      <w:r w:rsidRPr="007C6118">
        <w:rPr>
          <w:color w:val="000000" w:themeColor="text1"/>
          <w:u w:color="000000" w:themeColor="text1"/>
        </w:rPr>
        <w:t xml:space="preserve">to the prevention </w:t>
      </w:r>
      <w:r>
        <w:rPr>
          <w:color w:val="000000" w:themeColor="text1"/>
          <w:u w:color="000000" w:themeColor="text1"/>
        </w:rPr>
        <w:t xml:space="preserve">of </w:t>
      </w:r>
      <w:r w:rsidRPr="007C6118">
        <w:rPr>
          <w:color w:val="000000" w:themeColor="text1"/>
          <w:u w:color="000000" w:themeColor="text1"/>
        </w:rPr>
        <w:t>child abuse and neglect and declares the month of April as “Child Abuse Prevention Month” in the State of South Carolina.</w:t>
      </w:r>
    </w:p>
    <w:p w:rsidR="00241627" w:rsidRDefault="0024162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6135" w:rsidRDefault="00BC6135" w:rsidP="00241627">
      <w:pPr>
        <w:pStyle w:val="BillDots"/>
      </w:pPr>
    </w:p>
    <w:sectPr w:rsidR="00BC6135" w:rsidSect="0072149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F15" w:rsidRDefault="00E01F15" w:rsidP="009F0C77">
      <w:r>
        <w:separator/>
      </w:r>
    </w:p>
  </w:endnote>
  <w:endnote w:type="continuationSeparator" w:id="0">
    <w:p w:rsidR="00E01F15" w:rsidRDefault="00E01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D9AD30-0DE7-490F-8906-3B2CB1A4BCF7}"/>
    <w:embedBold r:id="rId2" w:fontKey="{093E9279-65C0-4B03-926A-122787E95832}"/>
  </w:font>
  <w:font w:name="Calibri">
    <w:panose1 w:val="020F0502020204030204"/>
    <w:charset w:val="00"/>
    <w:family w:val="swiss"/>
    <w:pitch w:val="variable"/>
    <w:sig w:usb0="E10002FF" w:usb1="4000ACFF" w:usb2="00000009" w:usb3="00000000" w:csb0="0000019F" w:csb1="00000000"/>
    <w:embedRegular r:id="rId3" w:fontKey="{91720476-1E0A-4488-935A-BB16BA77EECE}"/>
  </w:font>
  <w:font w:name="Tahoma">
    <w:panose1 w:val="020B0604030504040204"/>
    <w:charset w:val="00"/>
    <w:family w:val="swiss"/>
    <w:pitch w:val="variable"/>
    <w:sig w:usb0="21002A87" w:usb1="80000000" w:usb2="00000008" w:usb3="00000000" w:csb0="000101FF" w:csb1="00000000"/>
    <w:embedRegular r:id="rId4" w:fontKey="{24BDA94C-94D6-47B2-AC03-C35D7812F229}"/>
  </w:font>
  <w:font w:name="Cambria">
    <w:panose1 w:val="02040503050406030204"/>
    <w:charset w:val="00"/>
    <w:family w:val="roman"/>
    <w:pitch w:val="variable"/>
    <w:sig w:usb0="E00002FF" w:usb1="400004FF" w:usb2="00000000" w:usb3="00000000" w:csb0="0000019F" w:csb1="00000000"/>
    <w:embedRegular r:id="rId5" w:fontKey="{525D3235-1F5E-4F31-8876-81612B733D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627" w:rsidRPr="00BC6135" w:rsidRDefault="00241627" w:rsidP="00BC6135">
    <w:pPr>
      <w:pStyle w:val="Footer"/>
      <w:tabs>
        <w:tab w:val="clear" w:pos="4680"/>
        <w:tab w:val="clear" w:pos="9360"/>
        <w:tab w:val="center" w:pos="2995"/>
      </w:tabs>
      <w:spacing w:before="120"/>
    </w:pPr>
    <w:r>
      <w:t>[1097-</w:t>
    </w:r>
    <w:r w:rsidR="002716DE">
      <w:fldChar w:fldCharType="begin"/>
    </w:r>
    <w:r w:rsidR="002716DE">
      <w:instrText xml:space="preserve"> PAGE  \* MERGEFORMAT </w:instrText>
    </w:r>
    <w:r w:rsidR="002716DE">
      <w:fldChar w:fldCharType="separate"/>
    </w:r>
    <w:r w:rsidR="00C220E0">
      <w:rPr>
        <w:noProof/>
      </w:rPr>
      <w:t>1</w:t>
    </w:r>
    <w:r w:rsidR="002716D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495" w:rsidRPr="00BC6135" w:rsidRDefault="00241627" w:rsidP="00BC6135">
    <w:pPr>
      <w:pStyle w:val="Footer"/>
      <w:tabs>
        <w:tab w:val="clear" w:pos="4680"/>
        <w:tab w:val="clear" w:pos="9360"/>
        <w:tab w:val="center" w:pos="2995"/>
      </w:tabs>
      <w:spacing w:before="120"/>
    </w:pPr>
    <w:r>
      <w:t>[1097]</w:t>
    </w:r>
    <w:r>
      <w:tab/>
    </w:r>
    <w:r w:rsidR="00764425">
      <w:fldChar w:fldCharType="begin"/>
    </w:r>
    <w:r>
      <w:instrText xml:space="preserve"> PAGE  \* MERGEFORMAT </w:instrText>
    </w:r>
    <w:r w:rsidR="00764425">
      <w:fldChar w:fldCharType="separate"/>
    </w:r>
    <w:r>
      <w:rPr>
        <w:noProof/>
      </w:rPr>
      <w:t>2</w:t>
    </w:r>
    <w:r w:rsidR="0076442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F15" w:rsidRDefault="00E01F15" w:rsidP="009F0C77">
      <w:r>
        <w:separator/>
      </w:r>
    </w:p>
  </w:footnote>
  <w:footnote w:type="continuationSeparator" w:id="0">
    <w:p w:rsidR="00E01F15" w:rsidRDefault="00E01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951DG14"/>
    <w:docVar w:name="CoverBillType" w:val="c"/>
    <w:docVar w:name="docpath" w:val="L:\Council\bills\GM\29951DG14.DOCX"/>
    <w:docVar w:name="dvBillNumber" w:val="1097"/>
    <w:docVar w:name="dvBillNumberPrefix" w:val="S. "/>
    <w:docVar w:name="dvOriginalBody" w:val="Senate"/>
    <w:docVar w:name="dvSteno" w:val="GM"/>
    <w:docVar w:name="NameofBody" w:val="s"/>
    <w:docVar w:name="vgroup2" w:val="Council"/>
  </w:docVars>
  <w:rsids>
    <w:rsidRoot w:val="00451656"/>
    <w:rsid w:val="00026C9A"/>
    <w:rsid w:val="000965A1"/>
    <w:rsid w:val="000A419A"/>
    <w:rsid w:val="000E1785"/>
    <w:rsid w:val="000F39F2"/>
    <w:rsid w:val="001023A4"/>
    <w:rsid w:val="0010776B"/>
    <w:rsid w:val="00133E66"/>
    <w:rsid w:val="00134ACF"/>
    <w:rsid w:val="001444B3"/>
    <w:rsid w:val="00144E15"/>
    <w:rsid w:val="001A4A62"/>
    <w:rsid w:val="001A681E"/>
    <w:rsid w:val="001D08F2"/>
    <w:rsid w:val="00201050"/>
    <w:rsid w:val="002037CA"/>
    <w:rsid w:val="002047A2"/>
    <w:rsid w:val="002321B6"/>
    <w:rsid w:val="0023696B"/>
    <w:rsid w:val="00241627"/>
    <w:rsid w:val="00250967"/>
    <w:rsid w:val="00250E06"/>
    <w:rsid w:val="002716DE"/>
    <w:rsid w:val="00274916"/>
    <w:rsid w:val="002759C5"/>
    <w:rsid w:val="00277DEE"/>
    <w:rsid w:val="00280D88"/>
    <w:rsid w:val="00294ABE"/>
    <w:rsid w:val="002A3EB4"/>
    <w:rsid w:val="002C5343"/>
    <w:rsid w:val="00325348"/>
    <w:rsid w:val="00393688"/>
    <w:rsid w:val="003D411E"/>
    <w:rsid w:val="003E3C1E"/>
    <w:rsid w:val="003E6148"/>
    <w:rsid w:val="00400EAA"/>
    <w:rsid w:val="004036E2"/>
    <w:rsid w:val="0040560F"/>
    <w:rsid w:val="0041760A"/>
    <w:rsid w:val="004310D3"/>
    <w:rsid w:val="00451656"/>
    <w:rsid w:val="004809EE"/>
    <w:rsid w:val="00511EE9"/>
    <w:rsid w:val="00521E00"/>
    <w:rsid w:val="00577C6C"/>
    <w:rsid w:val="0058501B"/>
    <w:rsid w:val="005A4AB0"/>
    <w:rsid w:val="006215AA"/>
    <w:rsid w:val="006340D9"/>
    <w:rsid w:val="00643B8E"/>
    <w:rsid w:val="00665EBC"/>
    <w:rsid w:val="006728D0"/>
    <w:rsid w:val="00675038"/>
    <w:rsid w:val="0069470D"/>
    <w:rsid w:val="006A476C"/>
    <w:rsid w:val="006B6CFC"/>
    <w:rsid w:val="006C6A93"/>
    <w:rsid w:val="006E02F9"/>
    <w:rsid w:val="00753C04"/>
    <w:rsid w:val="00756946"/>
    <w:rsid w:val="00757F80"/>
    <w:rsid w:val="00764425"/>
    <w:rsid w:val="00771EEC"/>
    <w:rsid w:val="00786819"/>
    <w:rsid w:val="007A325A"/>
    <w:rsid w:val="007F1523"/>
    <w:rsid w:val="007F509E"/>
    <w:rsid w:val="007F5799"/>
    <w:rsid w:val="007F6947"/>
    <w:rsid w:val="00801607"/>
    <w:rsid w:val="00814B6A"/>
    <w:rsid w:val="00816269"/>
    <w:rsid w:val="00872729"/>
    <w:rsid w:val="0087734F"/>
    <w:rsid w:val="00880435"/>
    <w:rsid w:val="008B0455"/>
    <w:rsid w:val="008E3620"/>
    <w:rsid w:val="008E7650"/>
    <w:rsid w:val="008F4429"/>
    <w:rsid w:val="00904D6F"/>
    <w:rsid w:val="009058D4"/>
    <w:rsid w:val="00932670"/>
    <w:rsid w:val="009352BB"/>
    <w:rsid w:val="00990668"/>
    <w:rsid w:val="009F0C77"/>
    <w:rsid w:val="009F4DD1"/>
    <w:rsid w:val="00A64E80"/>
    <w:rsid w:val="00A73780"/>
    <w:rsid w:val="00A741D9"/>
    <w:rsid w:val="00A9741D"/>
    <w:rsid w:val="00AD4B17"/>
    <w:rsid w:val="00AF637B"/>
    <w:rsid w:val="00B26FA6"/>
    <w:rsid w:val="00B50FBD"/>
    <w:rsid w:val="00B67389"/>
    <w:rsid w:val="00B741CB"/>
    <w:rsid w:val="00B934F3"/>
    <w:rsid w:val="00BB6347"/>
    <w:rsid w:val="00BC34B0"/>
    <w:rsid w:val="00BC6135"/>
    <w:rsid w:val="00BD2134"/>
    <w:rsid w:val="00C038D8"/>
    <w:rsid w:val="00C045DD"/>
    <w:rsid w:val="00C220E0"/>
    <w:rsid w:val="00C3136F"/>
    <w:rsid w:val="00C3483A"/>
    <w:rsid w:val="00C719DC"/>
    <w:rsid w:val="00C74E9D"/>
    <w:rsid w:val="00C82FD3"/>
    <w:rsid w:val="00CB37D2"/>
    <w:rsid w:val="00CC6B7B"/>
    <w:rsid w:val="00CD3619"/>
    <w:rsid w:val="00CF4447"/>
    <w:rsid w:val="00CF62AB"/>
    <w:rsid w:val="00D405E7"/>
    <w:rsid w:val="00D41D56"/>
    <w:rsid w:val="00D467D5"/>
    <w:rsid w:val="00D6260D"/>
    <w:rsid w:val="00D6662B"/>
    <w:rsid w:val="00D95E2F"/>
    <w:rsid w:val="00D970A9"/>
    <w:rsid w:val="00DA20D1"/>
    <w:rsid w:val="00DB3AC0"/>
    <w:rsid w:val="00DE68F0"/>
    <w:rsid w:val="00DF3845"/>
    <w:rsid w:val="00DF7E17"/>
    <w:rsid w:val="00E01F15"/>
    <w:rsid w:val="00EB00A2"/>
    <w:rsid w:val="00EB1BF3"/>
    <w:rsid w:val="00EF3EEE"/>
    <w:rsid w:val="00F03234"/>
    <w:rsid w:val="00F149A7"/>
    <w:rsid w:val="00F50931"/>
    <w:rsid w:val="00F50BAF"/>
    <w:rsid w:val="00F52C10"/>
    <w:rsid w:val="00F544B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B9658E-9A21-440B-9EBB-56701C34A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19DC"/>
    <w:rPr>
      <w:rFonts w:ascii="Tahoma" w:hAnsi="Tahoma" w:cs="Tahoma"/>
      <w:sz w:val="16"/>
      <w:szCs w:val="16"/>
    </w:rPr>
  </w:style>
  <w:style w:type="character" w:customStyle="1" w:styleId="BalloonTextChar">
    <w:name w:val="Balloon Text Char"/>
    <w:basedOn w:val="DefaultParagraphFont"/>
    <w:link w:val="BalloonText"/>
    <w:uiPriority w:val="99"/>
    <w:semiHidden/>
    <w:rsid w:val="00C719DC"/>
    <w:rPr>
      <w:rFonts w:ascii="Tahoma" w:eastAsia="Times New Roman" w:hAnsi="Tahoma" w:cs="Tahoma"/>
      <w:sz w:val="16"/>
      <w:szCs w:val="16"/>
    </w:rPr>
  </w:style>
  <w:style w:type="character" w:styleId="Hyperlink">
    <w:name w:val="Hyperlink"/>
    <w:basedOn w:val="DefaultParagraphFont"/>
    <w:uiPriority w:val="99"/>
    <w:unhideWhenUsed/>
    <w:rsid w:val="006750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1-14.docx" TargetMode="External"/><Relationship Id="rId13" Type="http://schemas.openxmlformats.org/officeDocument/2006/relationships/hyperlink" Target="file:///p:\pprever\2013-14\1097_2014031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3-11-14.docx" TargetMode="External"/><Relationship Id="rId12" Type="http://schemas.openxmlformats.org/officeDocument/2006/relationships/hyperlink" Target="file:///H:\HJ%20Archive\2014\03-19-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18-14.docx" TargetMode="External"/><Relationship Id="rId5" Type="http://schemas.openxmlformats.org/officeDocument/2006/relationships/footnotes" Target="footnotes.xml"/><Relationship Id="rId15" Type="http://schemas.openxmlformats.org/officeDocument/2006/relationships/hyperlink" Target="file:///p:\pprever\2013-14\1097_20140314.docx" TargetMode="External"/><Relationship Id="rId10" Type="http://schemas.openxmlformats.org/officeDocument/2006/relationships/hyperlink" Target="file:///H:\SJ%20Archive\2014\03-13-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4\03-13-14.docx" TargetMode="External"/><Relationship Id="rId14" Type="http://schemas.openxmlformats.org/officeDocument/2006/relationships/hyperlink" Target="file:///p:\pprever\2013-14\1097_2014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BFD80-B87A-4067-BC7D-E1456FAC6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646</Words>
  <Characters>3684</Characters>
  <Application>Microsoft Office Word</Application>
  <DocSecurity>0</DocSecurity>
  <Lines>30</Lines>
  <Paragraphs>8</Paragraphs>
  <ScaleCrop>false</ScaleCrop>
  <Company> </Company>
  <LinksUpToDate>false</LinksUpToDate>
  <CharactersWithSpaces>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1097: Child Abuse Prevention Month - South Carolina Legislature Online</dc:title>
  <dc:subject/>
  <dc:creator>%USERNAME%</dc:creator>
  <cp:keywords/>
  <dc:description/>
  <cp:lastModifiedBy>N Cumfer</cp:lastModifiedBy>
  <cp:revision>11</cp:revision>
  <cp:lastPrinted>2014-03-06T15:16:00Z</cp:lastPrinted>
  <dcterms:created xsi:type="dcterms:W3CDTF">2014-03-14T19:49:00Z</dcterms:created>
  <dcterms:modified xsi:type="dcterms:W3CDTF">2014-12-04T21:59:00Z</dcterms:modified>
</cp:coreProperties>
</file>