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7D" w:rsidRDefault="001B4E7D" w:rsidP="001B4E7D">
      <w:pPr>
        <w:widowControl w:val="0"/>
        <w:jc w:val="center"/>
      </w:pPr>
      <w:r w:rsidRPr="001B4E7D">
        <w:rPr>
          <w:b/>
        </w:rPr>
        <w:t>South Carolina General Assembly</w:t>
      </w:r>
    </w:p>
    <w:p w:rsidR="001B4E7D" w:rsidRDefault="001B4E7D" w:rsidP="001B4E7D">
      <w:pPr>
        <w:widowControl w:val="0"/>
        <w:jc w:val="center"/>
      </w:pPr>
      <w:r>
        <w:t>120th Session, 2013-2014</w:t>
      </w:r>
    </w:p>
    <w:p w:rsidR="001B4E7D" w:rsidRDefault="001B4E7D" w:rsidP="001B4E7D">
      <w:pPr>
        <w:widowControl w:val="0"/>
        <w:jc w:val="left"/>
      </w:pPr>
    </w:p>
    <w:p w:rsidR="001B4E7D" w:rsidRDefault="001B4E7D" w:rsidP="001B4E7D">
      <w:pPr>
        <w:widowControl w:val="0"/>
        <w:jc w:val="left"/>
        <w:rPr>
          <w:b/>
        </w:rPr>
      </w:pPr>
      <w:r w:rsidRPr="001B4E7D">
        <w:rPr>
          <w:b/>
        </w:rPr>
        <w:t>S.</w:t>
      </w:r>
      <w:r>
        <w:rPr>
          <w:b/>
        </w:rPr>
        <w:t xml:space="preserve"> </w:t>
      </w:r>
      <w:r w:rsidRPr="001B4E7D">
        <w:rPr>
          <w:b/>
        </w:rPr>
        <w:t>1133</w:t>
      </w:r>
    </w:p>
    <w:p w:rsidR="001B4E7D" w:rsidRDefault="001B4E7D" w:rsidP="001B4E7D">
      <w:pPr>
        <w:widowControl w:val="0"/>
        <w:jc w:val="left"/>
        <w:rPr>
          <w:b/>
        </w:rPr>
      </w:pPr>
    </w:p>
    <w:p w:rsidR="001B4E7D" w:rsidRDefault="001B4E7D" w:rsidP="001B4E7D">
      <w:pPr>
        <w:widowControl w:val="0"/>
        <w:jc w:val="left"/>
      </w:pPr>
      <w:r w:rsidRPr="001B4E7D">
        <w:rPr>
          <w:b/>
        </w:rPr>
        <w:t>STATUS INFORMATION</w:t>
      </w:r>
    </w:p>
    <w:p w:rsidR="001B4E7D" w:rsidRDefault="001B4E7D" w:rsidP="001B4E7D">
      <w:pPr>
        <w:widowControl w:val="0"/>
        <w:jc w:val="left"/>
      </w:pPr>
    </w:p>
    <w:p w:rsidR="001B4E7D" w:rsidRDefault="001B4E7D" w:rsidP="001B4E7D">
      <w:pPr>
        <w:widowControl w:val="0"/>
        <w:jc w:val="left"/>
      </w:pPr>
      <w:r>
        <w:t>Senate Resolution</w:t>
      </w:r>
    </w:p>
    <w:p w:rsidR="001B4E7D" w:rsidRDefault="001B4E7D" w:rsidP="001B4E7D">
      <w:pPr>
        <w:widowControl w:val="0"/>
        <w:jc w:val="left"/>
      </w:pPr>
      <w:r>
        <w:t>Sponsors: Senator Turner</w:t>
      </w:r>
    </w:p>
    <w:p w:rsidR="001B4E7D" w:rsidRDefault="001B4E7D" w:rsidP="001B4E7D">
      <w:pPr>
        <w:widowControl w:val="0"/>
        <w:jc w:val="left"/>
      </w:pPr>
      <w:r>
        <w:t>Document Path: l:\council\bills\rm\1510vr14.docx</w:t>
      </w:r>
    </w:p>
    <w:p w:rsidR="001B4E7D" w:rsidRDefault="001B4E7D" w:rsidP="001B4E7D">
      <w:pPr>
        <w:widowControl w:val="0"/>
        <w:jc w:val="left"/>
      </w:pPr>
    </w:p>
    <w:p w:rsidR="001B4E7D" w:rsidRDefault="001B4E7D" w:rsidP="001B4E7D">
      <w:pPr>
        <w:widowControl w:val="0"/>
        <w:jc w:val="left"/>
      </w:pPr>
      <w:r>
        <w:t>Introduced in the Senate on March 19, 2014</w:t>
      </w:r>
    </w:p>
    <w:p w:rsidR="001B4E7D" w:rsidRDefault="001B4E7D" w:rsidP="001B4E7D">
      <w:pPr>
        <w:widowControl w:val="0"/>
        <w:jc w:val="left"/>
      </w:pPr>
      <w:r>
        <w:t>Adopted by the Senate on March 19, 2014</w:t>
      </w:r>
    </w:p>
    <w:p w:rsidR="001B4E7D" w:rsidRDefault="001B4E7D" w:rsidP="001B4E7D">
      <w:pPr>
        <w:widowControl w:val="0"/>
        <w:jc w:val="left"/>
      </w:pPr>
    </w:p>
    <w:p w:rsidR="001B4E7D" w:rsidRDefault="001B4E7D" w:rsidP="001B4E7D">
      <w:pPr>
        <w:widowControl w:val="0"/>
        <w:jc w:val="left"/>
      </w:pPr>
      <w:r>
        <w:t xml:space="preserve">Summary: </w:t>
      </w:r>
      <w:r w:rsidR="008F636D">
        <w:t>Margaret L. Wyatt, M.D., P.A.</w:t>
      </w:r>
    </w:p>
    <w:p w:rsidR="001B4E7D" w:rsidRDefault="001B4E7D" w:rsidP="001B4E7D">
      <w:pPr>
        <w:widowControl w:val="0"/>
        <w:jc w:val="left"/>
      </w:pPr>
    </w:p>
    <w:p w:rsidR="001B4E7D" w:rsidRDefault="001B4E7D" w:rsidP="001B4E7D">
      <w:pPr>
        <w:widowControl w:val="0"/>
        <w:jc w:val="left"/>
      </w:pPr>
    </w:p>
    <w:p w:rsidR="001B4E7D" w:rsidRDefault="001B4E7D" w:rsidP="001B4E7D">
      <w:pPr>
        <w:widowControl w:val="0"/>
        <w:tabs>
          <w:tab w:val="center" w:pos="590"/>
          <w:tab w:val="center" w:pos="1440"/>
          <w:tab w:val="left" w:pos="1872"/>
          <w:tab w:val="left" w:pos="9187"/>
        </w:tabs>
        <w:jc w:val="left"/>
      </w:pPr>
      <w:r w:rsidRPr="001B4E7D">
        <w:rPr>
          <w:b/>
        </w:rPr>
        <w:t>HISTORY OF LEGISLATIVE ACTIONS</w:t>
      </w:r>
    </w:p>
    <w:p w:rsidR="001B4E7D" w:rsidRDefault="001B4E7D" w:rsidP="001B4E7D">
      <w:pPr>
        <w:widowControl w:val="0"/>
        <w:tabs>
          <w:tab w:val="center" w:pos="590"/>
          <w:tab w:val="center" w:pos="1440"/>
          <w:tab w:val="left" w:pos="1872"/>
          <w:tab w:val="left" w:pos="9187"/>
        </w:tabs>
        <w:jc w:val="left"/>
      </w:pPr>
    </w:p>
    <w:p w:rsidR="001B4E7D" w:rsidRPr="001B4E7D" w:rsidRDefault="001B4E7D" w:rsidP="001B4E7D">
      <w:pPr>
        <w:widowControl w:val="0"/>
        <w:tabs>
          <w:tab w:val="center" w:pos="590"/>
          <w:tab w:val="center" w:pos="1440"/>
          <w:tab w:val="left" w:pos="1872"/>
          <w:tab w:val="left" w:pos="9187"/>
        </w:tabs>
        <w:jc w:val="left"/>
      </w:pPr>
      <w:bookmarkStart w:id="0" w:name="_GoBack"/>
      <w:r w:rsidRPr="001B4E7D">
        <w:rPr>
          <w:u w:val="single"/>
        </w:rPr>
        <w:tab/>
        <w:t>Date</w:t>
      </w:r>
      <w:r w:rsidRPr="001B4E7D">
        <w:rPr>
          <w:u w:val="single"/>
        </w:rPr>
        <w:tab/>
        <w:t>Body</w:t>
      </w:r>
      <w:r w:rsidRPr="001B4E7D">
        <w:rPr>
          <w:u w:val="single"/>
        </w:rPr>
        <w:tab/>
        <w:t>Action Description with journal page number</w:t>
      </w:r>
      <w:r w:rsidRPr="001B4E7D">
        <w:rPr>
          <w:u w:val="single"/>
        </w:rPr>
        <w:tab/>
      </w:r>
      <w:bookmarkEnd w:id="0"/>
    </w:p>
    <w:p w:rsidR="00457E66" w:rsidRDefault="00457E66" w:rsidP="00457E66">
      <w:pPr>
        <w:widowControl w:val="0"/>
        <w:tabs>
          <w:tab w:val="right" w:pos="1008"/>
          <w:tab w:val="left" w:pos="1152"/>
          <w:tab w:val="left" w:pos="1872"/>
          <w:tab w:val="left" w:pos="9187"/>
        </w:tabs>
        <w:ind w:left="2088" w:hanging="2088"/>
        <w:jc w:val="left"/>
      </w:pPr>
      <w:r>
        <w:tab/>
        <w:t>3/19/2014</w:t>
      </w:r>
      <w:r>
        <w:tab/>
        <w:t>Senate</w:t>
      </w:r>
      <w:r>
        <w:tab/>
      </w:r>
      <w:r w:rsidRPr="00EE6C3F">
        <w:t>Introduced and adopted (</w:t>
      </w:r>
      <w:hyperlink r:id="rId7" w:history="1">
        <w:r w:rsidRPr="00EE6C3F">
          <w:rPr>
            <w:rStyle w:val="Hyperlink"/>
          </w:rPr>
          <w:t>Senate Journal</w:t>
        </w:r>
        <w:r w:rsidRPr="00EE6C3F">
          <w:rPr>
            <w:rStyle w:val="Hyperlink"/>
          </w:rPr>
          <w:noBreakHyphen/>
          <w:t>page 4</w:t>
        </w:r>
      </w:hyperlink>
      <w:r w:rsidRPr="00EE6C3F">
        <w:t>)</w:t>
      </w:r>
    </w:p>
    <w:p w:rsidR="00457E66" w:rsidRDefault="00457E66" w:rsidP="00457E66">
      <w:pPr>
        <w:widowControl w:val="0"/>
        <w:tabs>
          <w:tab w:val="right" w:pos="1008"/>
          <w:tab w:val="left" w:pos="1152"/>
          <w:tab w:val="left" w:pos="1872"/>
          <w:tab w:val="left" w:pos="9187"/>
        </w:tabs>
        <w:ind w:left="2088" w:hanging="2088"/>
        <w:jc w:val="left"/>
      </w:pPr>
    </w:p>
    <w:p w:rsidR="001B4E7D" w:rsidRPr="001B4E7D" w:rsidRDefault="001B4E7D" w:rsidP="001B4E7D">
      <w:pPr>
        <w:widowControl w:val="0"/>
        <w:tabs>
          <w:tab w:val="right" w:pos="1008"/>
          <w:tab w:val="left" w:pos="1152"/>
          <w:tab w:val="left" w:pos="1872"/>
          <w:tab w:val="left" w:pos="9187"/>
        </w:tabs>
        <w:ind w:left="2088" w:hanging="2088"/>
        <w:jc w:val="left"/>
      </w:pPr>
    </w:p>
    <w:p w:rsidR="001B4E7D" w:rsidRDefault="001B4E7D" w:rsidP="001B4E7D">
      <w:r w:rsidRPr="001B4E7D">
        <w:rPr>
          <w:b/>
        </w:rPr>
        <w:t>VERSIONS OF THIS BILL</w:t>
      </w:r>
    </w:p>
    <w:p w:rsidR="001B4E7D" w:rsidRDefault="001B4E7D" w:rsidP="001B4E7D"/>
    <w:p w:rsidR="001B4E7D" w:rsidRDefault="00E1103E" w:rsidP="001B4E7D">
      <w:hyperlink r:id="rId8" w:history="1">
        <w:r w:rsidR="001B4E7D">
          <w:rPr>
            <w:rStyle w:val="Hyperlink"/>
          </w:rPr>
          <w:t>3/19/2014</w:t>
        </w:r>
      </w:hyperlink>
    </w:p>
    <w:p w:rsidR="001B4E7D" w:rsidRDefault="001B4E7D" w:rsidP="001B4E7D"/>
    <w:p w:rsidR="001B4E7D" w:rsidRDefault="001B4E7D" w:rsidP="001B4E7D">
      <w:pPr>
        <w:sectPr w:rsidR="001B4E7D" w:rsidSect="001B4E7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5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8F4" w:rsidRDefault="0067428A" w:rsidP="000D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D48F4">
        <w:t xml:space="preserve">CONGRATULATE </w:t>
      </w:r>
      <w:r w:rsidR="00F91F28">
        <w:t>GREENVILLE</w:t>
      </w:r>
      <w:r w:rsidR="00266D91" w:rsidRPr="00266D91">
        <w:t>’</w:t>
      </w:r>
      <w:r w:rsidR="00F91F28">
        <w:t>S</w:t>
      </w:r>
      <w:r w:rsidR="000D48F4">
        <w:t xml:space="preserve"> </w:t>
      </w:r>
      <w:r w:rsidR="00F91F28">
        <w:t>MARGARET L. WYATT</w:t>
      </w:r>
      <w:r w:rsidR="000D48F4">
        <w:t xml:space="preserve">, M.D., </w:t>
      </w:r>
      <w:r w:rsidR="00F91F28">
        <w:t xml:space="preserve">P.A., </w:t>
      </w:r>
      <w:r w:rsidR="000D48F4">
        <w:t>UPON THE OCCASION OF H</w:t>
      </w:r>
      <w:r w:rsidR="00F91F28">
        <w:t>ER</w:t>
      </w:r>
      <w:r w:rsidR="000D48F4">
        <w:t xml:space="preserve"> RETIREMENT, TO COMMEND H</w:t>
      </w:r>
      <w:r w:rsidR="00F91F28">
        <w:t>ER</w:t>
      </w:r>
      <w:r w:rsidR="000D48F4">
        <w:t xml:space="preserve"> FOR H</w:t>
      </w:r>
      <w:r w:rsidR="00F91F28">
        <w:t>ER</w:t>
      </w:r>
      <w:r w:rsidR="000D48F4">
        <w:t xml:space="preserve"> MANY YEARS OF DEDICATED SERVICE AS A MEDICAL PROFESSIONAL, AND TO WISH H</w:t>
      </w:r>
      <w:r w:rsidR="00F91F28">
        <w:t>ER</w:t>
      </w:r>
      <w:r w:rsidR="000D48F4">
        <w:t xml:space="preserve"> MUCH HAPPINESS AND FULFILLMENT IN ALL H</w:t>
      </w:r>
      <w:r w:rsidR="00F91F28">
        <w:t>ER</w:t>
      </w:r>
      <w:r w:rsidR="000D48F4">
        <w:t xml:space="preserve"> FUTURE ENDEAVORS.</w:t>
      </w:r>
    </w:p>
    <w:p w:rsidR="00E7251A" w:rsidRDefault="00E72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FAA" w:rsidRDefault="00E7251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86FAA">
        <w:t xml:space="preserve">it is with great pleasure that the South Carolina Senate honors those individuals who give tirelessly of themselves to the welfare of this great </w:t>
      </w:r>
      <w:r w:rsidR="003B06BA">
        <w:t>st</w:t>
      </w:r>
      <w:r w:rsidR="00486FAA">
        <w:t>ate</w:t>
      </w:r>
      <w:r w:rsidR="00266D91" w:rsidRPr="00266D91">
        <w:t>’</w:t>
      </w:r>
      <w:r w:rsidR="00486FAA">
        <w:t>s citizenry; and</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A1EE0">
        <w:t>Greenville</w:t>
      </w:r>
      <w:r>
        <w:t xml:space="preserve"> native Dr. </w:t>
      </w:r>
      <w:r w:rsidR="00BA1EE0">
        <w:t>Margaret L. Wyatt</w:t>
      </w:r>
      <w:r>
        <w:t xml:space="preserve">, retiring </w:t>
      </w:r>
      <w:r w:rsidR="008E2428">
        <w:t xml:space="preserve">pediatric </w:t>
      </w:r>
      <w:r w:rsidR="00BA1EE0">
        <w:t>physician</w:t>
      </w:r>
      <w:r>
        <w:t>, stands among their number as an outstanding public benefactor, one much admired in h</w:t>
      </w:r>
      <w:r w:rsidR="008E2428">
        <w:t>er</w:t>
      </w:r>
      <w:r>
        <w:t xml:space="preserve"> role as both medical doctor and </w:t>
      </w:r>
      <w:r w:rsidR="000E0729">
        <w:t>exemplar in her profession</w:t>
      </w:r>
      <w:r>
        <w:t>; and</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young </w:t>
      </w:r>
      <w:r w:rsidR="006F1842">
        <w:t>Margaret</w:t>
      </w:r>
      <w:r>
        <w:t xml:space="preserve"> </w:t>
      </w:r>
      <w:r w:rsidR="006F1842">
        <w:t xml:space="preserve">graduated from Greenville Senior High School in 1953. </w:t>
      </w:r>
      <w:r>
        <w:t>In further preparation for h</w:t>
      </w:r>
      <w:r w:rsidR="006F1842">
        <w:t>er</w:t>
      </w:r>
      <w:r>
        <w:t xml:space="preserve"> life</w:t>
      </w:r>
      <w:r w:rsidR="00266D91" w:rsidRPr="00266D91">
        <w:t>’</w:t>
      </w:r>
      <w:r>
        <w:t xml:space="preserve">s work, </w:t>
      </w:r>
      <w:r w:rsidR="00ED20C1">
        <w:t xml:space="preserve">in 1957 </w:t>
      </w:r>
      <w:r w:rsidR="006F1842">
        <w:t>s</w:t>
      </w:r>
      <w:r>
        <w:t>he earned h</w:t>
      </w:r>
      <w:r w:rsidR="006F1842">
        <w:t>er</w:t>
      </w:r>
      <w:r>
        <w:t xml:space="preserve"> </w:t>
      </w:r>
      <w:r w:rsidR="006F1842">
        <w:t>b</w:t>
      </w:r>
      <w:r>
        <w:t>achelor</w:t>
      </w:r>
      <w:r w:rsidR="00266D91" w:rsidRPr="00266D91">
        <w:t>’</w:t>
      </w:r>
      <w:r w:rsidR="006F1842">
        <w:t>s degree i</w:t>
      </w:r>
      <w:r>
        <w:t xml:space="preserve">n </w:t>
      </w:r>
      <w:r w:rsidR="00E76AA2">
        <w:t xml:space="preserve">premedicine </w:t>
      </w:r>
      <w:r>
        <w:t xml:space="preserve">at </w:t>
      </w:r>
      <w:r w:rsidR="00CA5235">
        <w:t>Virginia</w:t>
      </w:r>
      <w:r w:rsidR="00266D91" w:rsidRPr="00266D91">
        <w:t>’</w:t>
      </w:r>
      <w:r w:rsidR="00CA5235">
        <w:t xml:space="preserve">s </w:t>
      </w:r>
      <w:r w:rsidR="006F1842">
        <w:t>College of William &amp; Mary</w:t>
      </w:r>
      <w:r w:rsidR="00AE7ABE">
        <w:t xml:space="preserve">, followed </w:t>
      </w:r>
      <w:r w:rsidR="00ED20C1">
        <w:t xml:space="preserve">in 1961 </w:t>
      </w:r>
      <w:r w:rsidR="00AE7ABE">
        <w:t xml:space="preserve">by an </w:t>
      </w:r>
      <w:r>
        <w:t>M.D. at the Medical</w:t>
      </w:r>
      <w:r w:rsidR="00F2538A">
        <w:t xml:space="preserve"> University</w:t>
      </w:r>
      <w:r>
        <w:t xml:space="preserve"> of South Carolina</w:t>
      </w:r>
      <w:r w:rsidR="00476C64">
        <w:t>. During all four years of medical school, she served as secretary</w:t>
      </w:r>
      <w:r w:rsidR="00266D91">
        <w:noBreakHyphen/>
      </w:r>
      <w:r w:rsidR="00476C64">
        <w:t xml:space="preserve">treasurer of her class. </w:t>
      </w:r>
      <w:r w:rsidR="00BA776C">
        <w:t>In addition</w:t>
      </w:r>
      <w:r w:rsidR="008A4D3C">
        <w:t>, s</w:t>
      </w:r>
      <w:r w:rsidR="00476C64">
        <w:t>he was a member of Alpha Omega Alpha Honor Medical Society</w:t>
      </w:r>
      <w:r w:rsidR="008A4D3C">
        <w:t xml:space="preserve"> and, upon graduating in the top ten percent of her class, received a citation from the American Medical Women</w:t>
      </w:r>
      <w:r w:rsidR="00266D91" w:rsidRPr="00266D91">
        <w:t>’</w:t>
      </w:r>
      <w:r w:rsidR="008A4D3C">
        <w:t>s Association for scholastic achievement</w:t>
      </w:r>
      <w:r>
        <w:t>; and</w:t>
      </w:r>
    </w:p>
    <w:p w:rsidR="00701A65" w:rsidRDefault="00701A6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5" w:rsidRDefault="00701A6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w:t>
      </w:r>
      <w:r w:rsidR="0047358B">
        <w:t>completed</w:t>
      </w:r>
      <w:r>
        <w:t xml:space="preserve"> an internship at the University of Virginia Hospital in Charlottesville (1961</w:t>
      </w:r>
      <w:r w:rsidR="00266D91">
        <w:noBreakHyphen/>
      </w:r>
      <w:r>
        <w:t>1962) and a pediatric residency at the University of North Carolina Hospital Chapel Hill (1962</w:t>
      </w:r>
      <w:r w:rsidR="00266D91">
        <w:noBreakHyphen/>
      </w:r>
      <w:r>
        <w:t>1964), Dr. Wyatt</w:t>
      </w:r>
      <w:r w:rsidR="0047358B">
        <w:t xml:space="preserve"> served a one</w:t>
      </w:r>
      <w:r w:rsidR="00266D91">
        <w:noBreakHyphen/>
      </w:r>
      <w:r w:rsidR="0047358B">
        <w:t xml:space="preserve">year fellowship </w:t>
      </w:r>
      <w:r w:rsidR="005862C8">
        <w:t xml:space="preserve">in allergic </w:t>
      </w:r>
      <w:r w:rsidR="005862C8">
        <w:lastRenderedPageBreak/>
        <w:t xml:space="preserve">disease </w:t>
      </w:r>
      <w:r w:rsidR="0047358B">
        <w:t>at the University of North Carolina Hospital (1964</w:t>
      </w:r>
      <w:r w:rsidR="00266D91">
        <w:noBreakHyphen/>
      </w:r>
      <w:r w:rsidR="0047358B">
        <w:t>1965)</w:t>
      </w:r>
      <w:r w:rsidR="00F142B9">
        <w:t>; and</w:t>
      </w:r>
    </w:p>
    <w:p w:rsidR="00F142B9" w:rsidRDefault="00F142B9"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2B9" w:rsidRDefault="00F142B9"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4135A">
        <w:t xml:space="preserve">in 1965, Dr. Wyatt began a private pediatric practice in Greenville </w:t>
      </w:r>
      <w:r w:rsidR="00BE7847">
        <w:t xml:space="preserve">that </w:t>
      </w:r>
      <w:r w:rsidR="0054135A">
        <w:t xml:space="preserve">for </w:t>
      </w:r>
      <w:r w:rsidR="00743831">
        <w:t>nearly half a century</w:t>
      </w:r>
      <w:r w:rsidR="0054135A">
        <w:t xml:space="preserve"> has continued to earn </w:t>
      </w:r>
      <w:r w:rsidR="00BE7847">
        <w:t xml:space="preserve">her the </w:t>
      </w:r>
      <w:r w:rsidR="0054135A">
        <w:t>high esteem of th</w:t>
      </w:r>
      <w:r w:rsidR="00425367">
        <w:t xml:space="preserve">e patients </w:t>
      </w:r>
      <w:r w:rsidR="0054135A">
        <w:t>she serves</w:t>
      </w:r>
      <w:r w:rsidR="00425367">
        <w:t>. Also in 1965, Dr. Wyatt joined the active staff of the Greenville Health System Department of Pediatrics and the St. Francis Hospital Department of Pediatrics, both of which institutions she has served since that time</w:t>
      </w:r>
      <w:r w:rsidR="0054135A">
        <w:t>; and</w:t>
      </w:r>
    </w:p>
    <w:p w:rsidR="008B0D35" w:rsidRDefault="008B0D3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8B0D3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C1602">
        <w:t xml:space="preserve">from her earliest days as a physician, Dr. Wyatt has received recognition </w:t>
      </w:r>
      <w:r w:rsidR="00F57043">
        <w:t>as a distinguished medical practitioner</w:t>
      </w:r>
      <w:r w:rsidR="00500353">
        <w:t xml:space="preserve">. Her </w:t>
      </w:r>
      <w:r w:rsidR="005F1818">
        <w:t>honors</w:t>
      </w:r>
      <w:r w:rsidR="00500353">
        <w:t xml:space="preserve"> range from </w:t>
      </w:r>
      <w:r w:rsidR="00C65EF0">
        <w:t xml:space="preserve">inclusion in </w:t>
      </w:r>
      <w:r w:rsidR="00500353">
        <w:t xml:space="preserve">the 1966 edition of </w:t>
      </w:r>
      <w:r w:rsidR="00500353" w:rsidRPr="00500353">
        <w:rPr>
          <w:i/>
        </w:rPr>
        <w:t>Outstanding Young Women of America</w:t>
      </w:r>
      <w:r w:rsidR="00500353">
        <w:t xml:space="preserve"> to </w:t>
      </w:r>
      <w:r w:rsidR="005F1818">
        <w:t xml:space="preserve">receiving the 2007 Greenville Health System Pediatrician of the Year </w:t>
      </w:r>
      <w:r w:rsidR="00E066C2">
        <w:t>A</w:t>
      </w:r>
      <w:r w:rsidR="005F1818">
        <w:t xml:space="preserve">ward and 2012 March of Dimes Excellence in Medicine </w:t>
      </w:r>
      <w:r w:rsidR="00E066C2">
        <w:t>A</w:t>
      </w:r>
      <w:r w:rsidR="005F1818">
        <w:t>ward; and</w:t>
      </w:r>
    </w:p>
    <w:p w:rsidR="00500353" w:rsidRDefault="00500353"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D36" w:rsidRDefault="003F6D36" w:rsidP="003F6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Wyatt has bestowed on the people of South Carolina, takes great pleasure in wishing her well as she enters retirement </w:t>
      </w:r>
      <w:r w:rsidR="00A8324A">
        <w:rPr>
          <w:color w:val="000000" w:themeColor="text1"/>
        </w:rPr>
        <w:t xml:space="preserve">on March 14, 2014, </w:t>
      </w:r>
      <w:r>
        <w:rPr>
          <w:color w:val="000000" w:themeColor="text1"/>
        </w:rPr>
        <w:t>and trusts she will find much enjoyment in the more leisurely pace of the days ahead. Now, therefore,</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DE3" w:rsidRDefault="00486FAA" w:rsidP="00F2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congratulate </w:t>
      </w:r>
      <w:r w:rsidR="00BB2302">
        <w:t>Greenville</w:t>
      </w:r>
      <w:r w:rsidR="00266D91" w:rsidRPr="00266D91">
        <w:t>’</w:t>
      </w:r>
      <w:r w:rsidR="00BB2302">
        <w:t>s Margaret L. Wyatt, M.D., P.A., upon the occasion of her retirement, commend her for her many years of dedicated service as a medical professional, and wish her much happiness and fulfillment in all her future endeavors.</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FE5205">
        <w:t>ovided</w:t>
      </w:r>
      <w:r>
        <w:t xml:space="preserve"> to Dr. </w:t>
      </w:r>
      <w:r w:rsidR="00BB2302">
        <w:t>Margaret L. Wyatt</w:t>
      </w:r>
      <w:r>
        <w:t>.</w:t>
      </w:r>
    </w:p>
    <w:p w:rsidR="004F5040" w:rsidRDefault="00266D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40" w:rsidRDefault="004F5040" w:rsidP="001B4E7D">
      <w:pPr>
        <w:suppressAutoHyphens/>
      </w:pPr>
    </w:p>
    <w:sectPr w:rsidR="004F5040" w:rsidSect="001B4E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35A" w:rsidRDefault="0054135A" w:rsidP="009F0C77">
      <w:r>
        <w:separator/>
      </w:r>
    </w:p>
  </w:endnote>
  <w:endnote w:type="continuationSeparator" w:id="0">
    <w:p w:rsidR="0054135A" w:rsidRDefault="00541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8E7EA-EADD-446F-AA39-AE4BAACFFDE6}"/>
    <w:embedBold r:id="rId2" w:fontKey="{53C3BD1A-3DD6-4875-A650-BE0740779C2C}"/>
    <w:embedItalic r:id="rId3" w:fontKey="{F881890E-C3D4-4512-B73D-322C4ED556AE}"/>
  </w:font>
  <w:font w:name="Calibri">
    <w:panose1 w:val="020F0502020204030204"/>
    <w:charset w:val="00"/>
    <w:family w:val="swiss"/>
    <w:pitch w:val="variable"/>
    <w:sig w:usb0="E10002FF" w:usb1="4000ACFF" w:usb2="00000009" w:usb3="00000000" w:csb0="0000019F" w:csb1="00000000"/>
    <w:embedRegular r:id="rId4" w:fontKey="{0DB7CEE4-C423-4C10-BD7C-E339BDCDBE0A}"/>
  </w:font>
  <w:font w:name="Tahoma">
    <w:panose1 w:val="020B0604030504040204"/>
    <w:charset w:val="00"/>
    <w:family w:val="swiss"/>
    <w:pitch w:val="variable"/>
    <w:sig w:usb0="21002A87" w:usb1="80000000" w:usb2="00000008" w:usb3="00000000" w:csb0="000101FF" w:csb1="00000000"/>
    <w:embedRegular r:id="rId5" w:fontKey="{3BDE038B-2869-4CED-8873-42CC6551980A}"/>
  </w:font>
  <w:font w:name="Cambria">
    <w:panose1 w:val="02040503050406030204"/>
    <w:charset w:val="00"/>
    <w:family w:val="roman"/>
    <w:pitch w:val="variable"/>
    <w:sig w:usb0="E00002FF" w:usb1="400004FF" w:usb2="00000000" w:usb3="00000000" w:csb0="0000019F" w:csb1="00000000"/>
    <w:embedRegular r:id="rId6" w:fontKey="{BCEC5576-0513-49CD-B71B-578B8AD5C6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7D" w:rsidRPr="004F5040" w:rsidRDefault="001B4E7D" w:rsidP="004F5040">
    <w:pPr>
      <w:pStyle w:val="Footer"/>
      <w:tabs>
        <w:tab w:val="clear" w:pos="4680"/>
        <w:tab w:val="clear" w:pos="9360"/>
        <w:tab w:val="center" w:pos="2995"/>
      </w:tabs>
      <w:spacing w:before="120"/>
    </w:pPr>
    <w:r>
      <w:t>[1133]</w:t>
    </w:r>
    <w:r>
      <w:tab/>
    </w:r>
    <w:r w:rsidR="00BA4857">
      <w:fldChar w:fldCharType="begin"/>
    </w:r>
    <w:r w:rsidR="00BA4857">
      <w:instrText xml:space="preserve"> PAGE  \* MERGEFORMAT </w:instrText>
    </w:r>
    <w:r w:rsidR="00BA4857">
      <w:fldChar w:fldCharType="separate"/>
    </w:r>
    <w:r w:rsidR="00E1103E">
      <w:rPr>
        <w:noProof/>
      </w:rPr>
      <w:t>1</w:t>
    </w:r>
    <w:r w:rsidR="00BA48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35A" w:rsidRDefault="0054135A" w:rsidP="009F0C77">
      <w:r>
        <w:separator/>
      </w:r>
    </w:p>
  </w:footnote>
  <w:footnote w:type="continuationSeparator" w:id="0">
    <w:p w:rsidR="0054135A" w:rsidRDefault="00541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10VR14"/>
    <w:docVar w:name="CoverBillType" w:val="r"/>
    <w:docVar w:name="docpath" w:val="L:\Council\bills\RM\1510VR14.DOCX"/>
    <w:docVar w:name="dvBillNumber" w:val="1133"/>
    <w:docVar w:name="dvBillNumberPrefix" w:val="S. "/>
    <w:docVar w:name="dvOriginalBody" w:val="Senate"/>
    <w:docVar w:name="dvSteno" w:val="RM"/>
    <w:docVar w:name="NameofBody" w:val="s"/>
    <w:docVar w:name="vgroup2" w:val="Council"/>
  </w:docVars>
  <w:rsids>
    <w:rsidRoot w:val="00AD3203"/>
    <w:rsid w:val="0000193D"/>
    <w:rsid w:val="000035C3"/>
    <w:rsid w:val="00011881"/>
    <w:rsid w:val="0002067A"/>
    <w:rsid w:val="00026C9A"/>
    <w:rsid w:val="000965A1"/>
    <w:rsid w:val="000D48F4"/>
    <w:rsid w:val="000E0729"/>
    <w:rsid w:val="000E1785"/>
    <w:rsid w:val="000F39F2"/>
    <w:rsid w:val="001023A4"/>
    <w:rsid w:val="0010776B"/>
    <w:rsid w:val="0011321A"/>
    <w:rsid w:val="00133E66"/>
    <w:rsid w:val="00134ACF"/>
    <w:rsid w:val="00144E15"/>
    <w:rsid w:val="001A4A62"/>
    <w:rsid w:val="001A681E"/>
    <w:rsid w:val="001B4E7D"/>
    <w:rsid w:val="001C3502"/>
    <w:rsid w:val="001D08F2"/>
    <w:rsid w:val="002037CA"/>
    <w:rsid w:val="002047A2"/>
    <w:rsid w:val="002321B6"/>
    <w:rsid w:val="0023696B"/>
    <w:rsid w:val="00250967"/>
    <w:rsid w:val="00266D91"/>
    <w:rsid w:val="002759C5"/>
    <w:rsid w:val="00277DEE"/>
    <w:rsid w:val="00280D88"/>
    <w:rsid w:val="0028597E"/>
    <w:rsid w:val="00294ABE"/>
    <w:rsid w:val="002A3EB4"/>
    <w:rsid w:val="00325348"/>
    <w:rsid w:val="00393688"/>
    <w:rsid w:val="003A6A1A"/>
    <w:rsid w:val="003B06BA"/>
    <w:rsid w:val="003D411E"/>
    <w:rsid w:val="003E3C1E"/>
    <w:rsid w:val="003E6148"/>
    <w:rsid w:val="003F6D36"/>
    <w:rsid w:val="00400EAA"/>
    <w:rsid w:val="0041760A"/>
    <w:rsid w:val="00425367"/>
    <w:rsid w:val="00457E66"/>
    <w:rsid w:val="0047358B"/>
    <w:rsid w:val="00476C64"/>
    <w:rsid w:val="004809EE"/>
    <w:rsid w:val="00486FAA"/>
    <w:rsid w:val="004C1602"/>
    <w:rsid w:val="004F5040"/>
    <w:rsid w:val="00500353"/>
    <w:rsid w:val="00511EE9"/>
    <w:rsid w:val="00521E00"/>
    <w:rsid w:val="0054135A"/>
    <w:rsid w:val="00577C6C"/>
    <w:rsid w:val="0058501B"/>
    <w:rsid w:val="005862C8"/>
    <w:rsid w:val="005A11C0"/>
    <w:rsid w:val="005C0845"/>
    <w:rsid w:val="005D5AC9"/>
    <w:rsid w:val="005F1818"/>
    <w:rsid w:val="0060103C"/>
    <w:rsid w:val="006215AA"/>
    <w:rsid w:val="006340D9"/>
    <w:rsid w:val="00634FEB"/>
    <w:rsid w:val="00643B8E"/>
    <w:rsid w:val="00665EBC"/>
    <w:rsid w:val="0067428A"/>
    <w:rsid w:val="0069470D"/>
    <w:rsid w:val="006A476C"/>
    <w:rsid w:val="006C6A93"/>
    <w:rsid w:val="006E02F9"/>
    <w:rsid w:val="006F1842"/>
    <w:rsid w:val="00701A65"/>
    <w:rsid w:val="0070744D"/>
    <w:rsid w:val="00743831"/>
    <w:rsid w:val="00745BC5"/>
    <w:rsid w:val="00753C04"/>
    <w:rsid w:val="00756946"/>
    <w:rsid w:val="00757F80"/>
    <w:rsid w:val="00771EEC"/>
    <w:rsid w:val="00786819"/>
    <w:rsid w:val="007A325A"/>
    <w:rsid w:val="007F1523"/>
    <w:rsid w:val="007F3826"/>
    <w:rsid w:val="007F509E"/>
    <w:rsid w:val="007F5799"/>
    <w:rsid w:val="007F6947"/>
    <w:rsid w:val="00872729"/>
    <w:rsid w:val="00893E77"/>
    <w:rsid w:val="008A4D3C"/>
    <w:rsid w:val="008B0D35"/>
    <w:rsid w:val="008E2428"/>
    <w:rsid w:val="008F4429"/>
    <w:rsid w:val="008F636D"/>
    <w:rsid w:val="00930C39"/>
    <w:rsid w:val="00932670"/>
    <w:rsid w:val="009352BB"/>
    <w:rsid w:val="00990668"/>
    <w:rsid w:val="00992633"/>
    <w:rsid w:val="009F0C77"/>
    <w:rsid w:val="009F4DD1"/>
    <w:rsid w:val="00A64E80"/>
    <w:rsid w:val="00A741D9"/>
    <w:rsid w:val="00A8324A"/>
    <w:rsid w:val="00A9741D"/>
    <w:rsid w:val="00AD3203"/>
    <w:rsid w:val="00AD4B17"/>
    <w:rsid w:val="00AE7ABE"/>
    <w:rsid w:val="00AF7D16"/>
    <w:rsid w:val="00B02226"/>
    <w:rsid w:val="00B26FA6"/>
    <w:rsid w:val="00B741CB"/>
    <w:rsid w:val="00B934F3"/>
    <w:rsid w:val="00BA1EE0"/>
    <w:rsid w:val="00BA4857"/>
    <w:rsid w:val="00BA776C"/>
    <w:rsid w:val="00BB2302"/>
    <w:rsid w:val="00BB6347"/>
    <w:rsid w:val="00BD2134"/>
    <w:rsid w:val="00BE7847"/>
    <w:rsid w:val="00C038D8"/>
    <w:rsid w:val="00C045DD"/>
    <w:rsid w:val="00C3136F"/>
    <w:rsid w:val="00C3483A"/>
    <w:rsid w:val="00C65EF0"/>
    <w:rsid w:val="00C74E9D"/>
    <w:rsid w:val="00C82FD3"/>
    <w:rsid w:val="00CA5235"/>
    <w:rsid w:val="00CC6B7B"/>
    <w:rsid w:val="00CD3619"/>
    <w:rsid w:val="00CF4447"/>
    <w:rsid w:val="00D405E7"/>
    <w:rsid w:val="00D41D56"/>
    <w:rsid w:val="00D6260D"/>
    <w:rsid w:val="00D6662B"/>
    <w:rsid w:val="00D95E2F"/>
    <w:rsid w:val="00D970A9"/>
    <w:rsid w:val="00DB3AC0"/>
    <w:rsid w:val="00DE68F0"/>
    <w:rsid w:val="00DF3845"/>
    <w:rsid w:val="00DF7E17"/>
    <w:rsid w:val="00E066C2"/>
    <w:rsid w:val="00E1103E"/>
    <w:rsid w:val="00E7251A"/>
    <w:rsid w:val="00E76AA2"/>
    <w:rsid w:val="00EB00A2"/>
    <w:rsid w:val="00EB1BF3"/>
    <w:rsid w:val="00ED20C1"/>
    <w:rsid w:val="00EF3EEE"/>
    <w:rsid w:val="00F142B9"/>
    <w:rsid w:val="00F149A7"/>
    <w:rsid w:val="00F22C98"/>
    <w:rsid w:val="00F22DE3"/>
    <w:rsid w:val="00F2538A"/>
    <w:rsid w:val="00F50BAF"/>
    <w:rsid w:val="00F52C10"/>
    <w:rsid w:val="00F57043"/>
    <w:rsid w:val="00F81FFD"/>
    <w:rsid w:val="00F85228"/>
    <w:rsid w:val="00F91F28"/>
    <w:rsid w:val="00FB6773"/>
    <w:rsid w:val="00FE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747FD3-1590-4A2F-AF67-05A8F40CF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67A"/>
    <w:rPr>
      <w:rFonts w:ascii="Tahoma" w:hAnsi="Tahoma" w:cs="Tahoma"/>
      <w:sz w:val="16"/>
      <w:szCs w:val="16"/>
    </w:rPr>
  </w:style>
  <w:style w:type="character" w:customStyle="1" w:styleId="BalloonTextChar">
    <w:name w:val="Balloon Text Char"/>
    <w:basedOn w:val="DefaultParagraphFont"/>
    <w:link w:val="BalloonText"/>
    <w:uiPriority w:val="99"/>
    <w:semiHidden/>
    <w:rsid w:val="0002067A"/>
    <w:rPr>
      <w:rFonts w:ascii="Tahoma" w:eastAsia="Times New Roman" w:hAnsi="Tahoma" w:cs="Tahoma"/>
      <w:sz w:val="16"/>
      <w:szCs w:val="16"/>
    </w:rPr>
  </w:style>
  <w:style w:type="character" w:styleId="Hyperlink">
    <w:name w:val="Hyperlink"/>
    <w:basedOn w:val="DefaultParagraphFont"/>
    <w:uiPriority w:val="99"/>
    <w:unhideWhenUsed/>
    <w:rsid w:val="001B4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33_20140319.docx" TargetMode="External"/><Relationship Id="rId3" Type="http://schemas.openxmlformats.org/officeDocument/2006/relationships/settings" Target="settings.xml"/><Relationship Id="rId7" Type="http://schemas.openxmlformats.org/officeDocument/2006/relationships/hyperlink" Target="file:///H:\S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EA38E-2CE4-46D1-9777-3E8CD6FFB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1133: Margaret L. Wyatt, M.D., P.A. - South Carolina Legislature Online</dc:title>
  <dc:subject/>
  <dc:creator>McDowell</dc:creator>
  <cp:keywords/>
  <dc:description/>
  <cp:lastModifiedBy>N Cumfer</cp:lastModifiedBy>
  <cp:revision>7</cp:revision>
  <cp:lastPrinted>2014-03-07T15:37:00Z</cp:lastPrinted>
  <dcterms:created xsi:type="dcterms:W3CDTF">2014-03-19T18:23:00Z</dcterms:created>
  <dcterms:modified xsi:type="dcterms:W3CDTF">2014-12-04T22:00:00Z</dcterms:modified>
</cp:coreProperties>
</file>