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4AF" w:rsidRDefault="000A74AF" w:rsidP="000A74AF">
      <w:pPr>
        <w:widowControl w:val="0"/>
        <w:jc w:val="center"/>
      </w:pPr>
      <w:r w:rsidRPr="000A74AF">
        <w:rPr>
          <w:b/>
        </w:rPr>
        <w:t>South Carolina General Assembly</w:t>
      </w:r>
    </w:p>
    <w:p w:rsidR="000A74AF" w:rsidRDefault="000A74AF" w:rsidP="000A74AF">
      <w:pPr>
        <w:widowControl w:val="0"/>
        <w:jc w:val="center"/>
      </w:pPr>
      <w:r>
        <w:t>120th Session, 2013-2014</w:t>
      </w:r>
    </w:p>
    <w:p w:rsidR="000A74AF" w:rsidRDefault="000A74AF" w:rsidP="000A74AF">
      <w:pPr>
        <w:widowControl w:val="0"/>
      </w:pPr>
    </w:p>
    <w:p w:rsidR="000A74AF" w:rsidRDefault="000A74AF" w:rsidP="000A74AF">
      <w:pPr>
        <w:widowControl w:val="0"/>
        <w:rPr>
          <w:b/>
        </w:rPr>
      </w:pPr>
      <w:r w:rsidRPr="000A74AF">
        <w:rPr>
          <w:b/>
        </w:rPr>
        <w:t>S.</w:t>
      </w:r>
      <w:r>
        <w:rPr>
          <w:b/>
        </w:rPr>
        <w:t xml:space="preserve"> </w:t>
      </w:r>
      <w:r w:rsidRPr="000A74AF">
        <w:rPr>
          <w:b/>
        </w:rPr>
        <w:t>1160</w:t>
      </w:r>
    </w:p>
    <w:p w:rsidR="000A74AF" w:rsidRDefault="000A74AF" w:rsidP="000A74AF">
      <w:pPr>
        <w:widowControl w:val="0"/>
        <w:rPr>
          <w:b/>
        </w:rPr>
      </w:pPr>
    </w:p>
    <w:p w:rsidR="000A74AF" w:rsidRDefault="000A74AF" w:rsidP="000A74AF">
      <w:pPr>
        <w:widowControl w:val="0"/>
      </w:pPr>
      <w:r w:rsidRPr="000A74AF">
        <w:rPr>
          <w:b/>
        </w:rPr>
        <w:t>STATUS INFORMATION</w:t>
      </w:r>
    </w:p>
    <w:p w:rsidR="000A74AF" w:rsidRDefault="000A74AF" w:rsidP="000A74AF">
      <w:pPr>
        <w:widowControl w:val="0"/>
      </w:pPr>
    </w:p>
    <w:p w:rsidR="000A74AF" w:rsidRDefault="000A74AF" w:rsidP="000A74AF">
      <w:pPr>
        <w:widowControl w:val="0"/>
      </w:pPr>
      <w:r>
        <w:t>General Bill</w:t>
      </w:r>
    </w:p>
    <w:p w:rsidR="000A74AF" w:rsidRDefault="000A74AF" w:rsidP="000A74AF">
      <w:pPr>
        <w:widowControl w:val="0"/>
      </w:pPr>
      <w:r>
        <w:t>Sponsors: Senators Grooms, Verdin, Bright and Bryant</w:t>
      </w:r>
    </w:p>
    <w:p w:rsidR="000A74AF" w:rsidRDefault="000A74AF" w:rsidP="000A74AF">
      <w:pPr>
        <w:widowControl w:val="0"/>
      </w:pPr>
      <w:r>
        <w:t>Document Path: l:\s-res\lkg\022pare.kmm.lkg.docx</w:t>
      </w:r>
    </w:p>
    <w:p w:rsidR="000A74AF" w:rsidRDefault="000A74AF" w:rsidP="000A74AF">
      <w:pPr>
        <w:widowControl w:val="0"/>
      </w:pPr>
    </w:p>
    <w:p w:rsidR="000A74AF" w:rsidRDefault="000A74AF" w:rsidP="000A74AF">
      <w:pPr>
        <w:widowControl w:val="0"/>
      </w:pPr>
      <w:r>
        <w:t>Introduced in the Senate on March 26, 2014</w:t>
      </w:r>
    </w:p>
    <w:p w:rsidR="000A74AF" w:rsidRDefault="000A74AF" w:rsidP="000A74AF">
      <w:pPr>
        <w:widowControl w:val="0"/>
      </w:pPr>
      <w:r>
        <w:t xml:space="preserve">Currently residing in the Senate Committee on </w:t>
      </w:r>
      <w:r w:rsidRPr="000A74AF">
        <w:rPr>
          <w:b/>
        </w:rPr>
        <w:t>Judiciary</w:t>
      </w:r>
    </w:p>
    <w:p w:rsidR="000A74AF" w:rsidRDefault="000A74AF" w:rsidP="000A74AF">
      <w:pPr>
        <w:widowControl w:val="0"/>
      </w:pPr>
    </w:p>
    <w:p w:rsidR="000A74AF" w:rsidRDefault="000A74AF" w:rsidP="000A74AF">
      <w:pPr>
        <w:widowControl w:val="0"/>
      </w:pPr>
      <w:r>
        <w:t xml:space="preserve">Summary: </w:t>
      </w:r>
      <w:r w:rsidR="00E80A8B">
        <w:t>Children's Code</w:t>
      </w:r>
    </w:p>
    <w:p w:rsidR="000A74AF" w:rsidRDefault="000A74AF" w:rsidP="000A74AF">
      <w:pPr>
        <w:widowControl w:val="0"/>
      </w:pPr>
    </w:p>
    <w:p w:rsidR="000A74AF" w:rsidRDefault="000A74AF" w:rsidP="000A74AF">
      <w:pPr>
        <w:widowControl w:val="0"/>
      </w:pPr>
    </w:p>
    <w:p w:rsidR="000A74AF" w:rsidRDefault="000A74AF" w:rsidP="000A74A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A74AF">
        <w:rPr>
          <w:b/>
        </w:rPr>
        <w:t>HISTORY OF LEGISLATIVE ACTIONS</w:t>
      </w:r>
    </w:p>
    <w:p w:rsidR="000A74AF" w:rsidRDefault="000A74AF" w:rsidP="000A74A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A74AF" w:rsidRPr="000A74AF" w:rsidRDefault="000A74AF" w:rsidP="000A74A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bookmarkStart w:id="0" w:name="_GoBack"/>
      <w:r w:rsidRPr="000A74AF">
        <w:rPr>
          <w:u w:val="single"/>
        </w:rPr>
        <w:tab/>
        <w:t>Date</w:t>
      </w:r>
      <w:r w:rsidRPr="000A74AF">
        <w:rPr>
          <w:u w:val="single"/>
        </w:rPr>
        <w:tab/>
        <w:t>Body</w:t>
      </w:r>
      <w:r w:rsidRPr="000A74AF">
        <w:rPr>
          <w:u w:val="single"/>
        </w:rPr>
        <w:tab/>
        <w:t>Action Description with journal page number</w:t>
      </w:r>
      <w:r w:rsidRPr="000A74AF">
        <w:rPr>
          <w:u w:val="single"/>
        </w:rPr>
        <w:tab/>
      </w:r>
      <w:bookmarkEnd w:id="0"/>
    </w:p>
    <w:p w:rsidR="009B6C81" w:rsidRDefault="009B6C81" w:rsidP="009B6C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3/26/2014</w:t>
      </w:r>
      <w:r>
        <w:tab/>
        <w:t>Senate</w:t>
      </w:r>
      <w:r>
        <w:tab/>
      </w:r>
      <w:r w:rsidRPr="00192EE9">
        <w:t>Introduced and read first time (</w:t>
      </w:r>
      <w:hyperlink r:id="rId6" w:history="1">
        <w:r w:rsidRPr="00192EE9">
          <w:rPr>
            <w:rStyle w:val="Hyperlink"/>
          </w:rPr>
          <w:t>Senate Journal</w:t>
        </w:r>
        <w:r w:rsidRPr="00192EE9">
          <w:rPr>
            <w:rStyle w:val="Hyperlink"/>
          </w:rPr>
          <w:noBreakHyphen/>
          <w:t>page 20</w:t>
        </w:r>
      </w:hyperlink>
      <w:r w:rsidRPr="00192EE9">
        <w:t>)</w:t>
      </w:r>
    </w:p>
    <w:p w:rsidR="009B6C81" w:rsidRDefault="009B6C81" w:rsidP="009B6C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3/26/2014</w:t>
      </w:r>
      <w:r>
        <w:tab/>
        <w:t>Senate</w:t>
      </w:r>
      <w:r>
        <w:tab/>
      </w:r>
      <w:r w:rsidRPr="00192EE9">
        <w:t>Ref</w:t>
      </w:r>
      <w:r>
        <w:t xml:space="preserve">erred to Committee on </w:t>
      </w:r>
      <w:r w:rsidRPr="00192EE9">
        <w:rPr>
          <w:b/>
        </w:rPr>
        <w:t>Judiciary</w:t>
      </w:r>
      <w:r>
        <w:t xml:space="preserve"> </w:t>
      </w:r>
      <w:r w:rsidRPr="00192EE9">
        <w:t>(</w:t>
      </w:r>
      <w:hyperlink r:id="rId7" w:history="1">
        <w:r w:rsidRPr="00192EE9">
          <w:rPr>
            <w:rStyle w:val="Hyperlink"/>
          </w:rPr>
          <w:t>Senate Journal</w:t>
        </w:r>
        <w:r w:rsidRPr="00192EE9">
          <w:rPr>
            <w:rStyle w:val="Hyperlink"/>
          </w:rPr>
          <w:noBreakHyphen/>
          <w:t>page 20</w:t>
        </w:r>
      </w:hyperlink>
      <w:r w:rsidRPr="00192EE9">
        <w:t>)</w:t>
      </w:r>
    </w:p>
    <w:p w:rsidR="009B6C81" w:rsidRDefault="009B6C81" w:rsidP="009B6C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A74AF" w:rsidRPr="000A74AF" w:rsidRDefault="000A74AF" w:rsidP="000A74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A74AF" w:rsidRDefault="000A74AF" w:rsidP="000A74AF">
      <w:pPr>
        <w:widowControl w:val="0"/>
      </w:pPr>
      <w:r w:rsidRPr="000A74AF">
        <w:rPr>
          <w:b/>
        </w:rPr>
        <w:t>VERSIONS OF THIS BILL</w:t>
      </w:r>
    </w:p>
    <w:p w:rsidR="000A74AF" w:rsidRDefault="000A74AF" w:rsidP="000A74AF">
      <w:pPr>
        <w:widowControl w:val="0"/>
      </w:pPr>
    </w:p>
    <w:p w:rsidR="000A74AF" w:rsidRDefault="00AD0002" w:rsidP="000A74AF">
      <w:pPr>
        <w:widowControl w:val="0"/>
      </w:pPr>
      <w:hyperlink r:id="rId8" w:history="1">
        <w:r w:rsidR="000A74AF">
          <w:rPr>
            <w:rStyle w:val="Hyperlink"/>
          </w:rPr>
          <w:t>3/26/2014</w:t>
        </w:r>
      </w:hyperlink>
    </w:p>
    <w:p w:rsidR="000A74AF" w:rsidRDefault="000A74AF" w:rsidP="000A74AF"/>
    <w:p w:rsidR="000A74AF" w:rsidRDefault="000A74AF" w:rsidP="000A74AF">
      <w:pPr>
        <w:sectPr w:rsidR="000A74AF" w:rsidSect="000A74A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72B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725C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C63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1, TITLE 63 OF THE 1976 CODE, RELATING TO GENERAL PROVISIONS CONCERNING THE CHILDREN</w:t>
      </w:r>
      <w:r w:rsidR="002F3ED9" w:rsidRPr="002F3ED9">
        <w:rPr>
          <w:rFonts w:eastAsia="Times New Roman"/>
        </w:rPr>
        <w:t>’</w:t>
      </w:r>
      <w:r>
        <w:rPr>
          <w:rFonts w:eastAsia="Times New Roman"/>
        </w:rPr>
        <w:t>S CODE, TO PROVIDE THAT THE STATE, ITS AGENCIES, INSTRUMENTALITIES, AND POLITICAL SUBDIVISIONS MAY NOT DEPRIVE A PARENT OF HIS RIGHTS TO RAISE AND CARE FOR HIS CHILD WITHOUT THE STATE FIRST DEMONSTRATING A COMPELLING INTEREST FOR TAKING THE PROPOSED ACTION; AND TO PROVIDE THAT A CHILD</w:t>
      </w:r>
      <w:r w:rsidR="002F3ED9" w:rsidRPr="002F3ED9">
        <w:rPr>
          <w:rFonts w:eastAsia="Times New Roman"/>
        </w:rPr>
        <w:t>’</w:t>
      </w:r>
      <w:r>
        <w:rPr>
          <w:rFonts w:eastAsia="Times New Roman"/>
        </w:rPr>
        <w:t>S GUARDIAN IS AFFORDED THE SAME PROTECTIONS FROM STATE ACTION.</w:t>
      </w:r>
    </w:p>
    <w:p w:rsidR="001725CD" w:rsidRDefault="001725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725CD" w:rsidRDefault="001725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725CD" w:rsidRDefault="001725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25CD" w:rsidRDefault="001725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C632E">
        <w:rPr>
          <w:rFonts w:eastAsia="Times New Roman"/>
        </w:rPr>
        <w:t>Chapter 1, Title 63 of the 1976 Code is amended by adding:</w:t>
      </w:r>
    </w:p>
    <w:p w:rsidR="00840160" w:rsidRDefault="008401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0160" w:rsidRDefault="008401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63</w:t>
      </w:r>
      <w:r w:rsidR="002F3ED9">
        <w:rPr>
          <w:rFonts w:eastAsia="Times New Roman"/>
        </w:rPr>
        <w:noBreakHyphen/>
      </w:r>
      <w:r>
        <w:rPr>
          <w:rFonts w:eastAsia="Times New Roman"/>
        </w:rPr>
        <w:t>1</w:t>
      </w:r>
      <w:r w:rsidR="002F3ED9">
        <w:rPr>
          <w:rFonts w:eastAsia="Times New Roman"/>
        </w:rPr>
        <w:noBreakHyphen/>
      </w:r>
      <w:r>
        <w:rPr>
          <w:rFonts w:eastAsia="Times New Roman"/>
        </w:rPr>
        <w:t>60.</w:t>
      </w:r>
      <w:r>
        <w:rPr>
          <w:rFonts w:eastAsia="Times New Roman"/>
        </w:rPr>
        <w:tab/>
        <w:t>The State</w:t>
      </w:r>
      <w:r w:rsidR="001D5AF7">
        <w:rPr>
          <w:rFonts w:eastAsia="Times New Roman"/>
        </w:rPr>
        <w:t xml:space="preserve"> and its</w:t>
      </w:r>
      <w:r w:rsidR="00BB5E8E">
        <w:rPr>
          <w:rFonts w:eastAsia="Times New Roman"/>
        </w:rPr>
        <w:t xml:space="preserve"> agencies, instrumentalities, and</w:t>
      </w:r>
      <w:r w:rsidR="001D5AF7">
        <w:rPr>
          <w:rFonts w:eastAsia="Times New Roman"/>
        </w:rPr>
        <w:t xml:space="preserve"> political subdivisions</w:t>
      </w:r>
      <w:r>
        <w:rPr>
          <w:rFonts w:eastAsia="Times New Roman"/>
        </w:rPr>
        <w:t xml:space="preserve"> are prohibited from depriving </w:t>
      </w:r>
      <w:r w:rsidR="001D5AF7">
        <w:rPr>
          <w:rFonts w:eastAsia="Times New Roman"/>
        </w:rPr>
        <w:t xml:space="preserve">a </w:t>
      </w:r>
      <w:r>
        <w:rPr>
          <w:rFonts w:eastAsia="Times New Roman"/>
        </w:rPr>
        <w:t>parent</w:t>
      </w:r>
      <w:r w:rsidR="001D5AF7">
        <w:rPr>
          <w:rFonts w:eastAsia="Times New Roman"/>
        </w:rPr>
        <w:t xml:space="preserve"> or legal guardian</w:t>
      </w:r>
      <w:r>
        <w:rPr>
          <w:rFonts w:eastAsia="Times New Roman"/>
        </w:rPr>
        <w:t xml:space="preserve"> of their right to direct the upbringing, education, and care </w:t>
      </w:r>
      <w:r w:rsidR="001D5AF7">
        <w:rPr>
          <w:rFonts w:eastAsia="Times New Roman"/>
        </w:rPr>
        <w:t xml:space="preserve">of his </w:t>
      </w:r>
      <w:r w:rsidR="001C632E">
        <w:rPr>
          <w:rFonts w:eastAsia="Times New Roman"/>
        </w:rPr>
        <w:t xml:space="preserve">minor </w:t>
      </w:r>
      <w:r w:rsidR="001D5AF7">
        <w:rPr>
          <w:rFonts w:eastAsia="Times New Roman"/>
        </w:rPr>
        <w:t xml:space="preserve">child </w:t>
      </w:r>
      <w:r>
        <w:rPr>
          <w:rFonts w:eastAsia="Times New Roman"/>
        </w:rPr>
        <w:t>without a legally recognized compelling government interest and the proposed government action is narrowly tailored to achieve that interest.</w:t>
      </w:r>
      <w:r w:rsidR="002F3ED9">
        <w:rPr>
          <w:rFonts w:eastAsia="Times New Roman"/>
        </w:rPr>
        <w:t xml:space="preserve"> </w:t>
      </w:r>
      <w:r w:rsidR="001C632E">
        <w:rPr>
          <w:rFonts w:eastAsia="Times New Roman"/>
        </w:rPr>
        <w:t>The provisions of this section also apply to a child</w:t>
      </w:r>
      <w:r w:rsidR="002F3ED9" w:rsidRPr="002F3ED9">
        <w:rPr>
          <w:rFonts w:eastAsia="Times New Roman"/>
        </w:rPr>
        <w:t>’</w:t>
      </w:r>
      <w:r w:rsidR="001C632E">
        <w:rPr>
          <w:rFonts w:eastAsia="Times New Roman"/>
        </w:rPr>
        <w:t>s guardian.</w:t>
      </w:r>
      <w:r>
        <w:rPr>
          <w:rFonts w:eastAsia="Times New Roman"/>
        </w:rPr>
        <w:t>”</w:t>
      </w:r>
    </w:p>
    <w:p w:rsidR="001725CD" w:rsidRDefault="001725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725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C632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72B8E" w:rsidRDefault="002F3ED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72B8E" w:rsidRDefault="00472B8E" w:rsidP="000A74AF">
      <w:pPr>
        <w:suppressAutoHyphens/>
        <w:jc w:val="both"/>
        <w:rPr>
          <w:rFonts w:eastAsia="Times New Roman"/>
        </w:rPr>
      </w:pPr>
    </w:p>
    <w:sectPr w:rsidR="00472B8E" w:rsidSect="000A74A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632E" w:rsidRDefault="001C632E" w:rsidP="00522CE0">
      <w:r>
        <w:separator/>
      </w:r>
    </w:p>
  </w:endnote>
  <w:endnote w:type="continuationSeparator" w:id="0">
    <w:p w:rsidR="001C632E" w:rsidRDefault="001C632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8C3B80-84AB-4FA9-BD72-920732F20BC2}"/>
    <w:embedBold r:id="rId2" w:fontKey="{836527C0-80CA-45BC-9D49-7C4E4F16A20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4ACFD1C-16AC-4C0F-B47F-F1C41C8D881A}"/>
    <w:embedBold r:id="rId4" w:fontKey="{AAF98238-6EDB-4853-9B45-9023F6E3DB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E444303-96AE-4569-9294-2FAC7A04C1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74AF" w:rsidRPr="00472B8E" w:rsidRDefault="000A74AF" w:rsidP="00472B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[1160]</w:t>
    </w:r>
    <w:r>
      <w:tab/>
    </w:r>
    <w:r w:rsidR="00F56ED4">
      <w:fldChar w:fldCharType="begin"/>
    </w:r>
    <w:r w:rsidR="00F56ED4">
      <w:instrText xml:space="preserve"> PAGE  \* MERGEFORMAT </w:instrText>
    </w:r>
    <w:r w:rsidR="00F56ED4">
      <w:fldChar w:fldCharType="separate"/>
    </w:r>
    <w:r w:rsidR="00AD0002">
      <w:rPr>
        <w:noProof/>
      </w:rPr>
      <w:t>1</w:t>
    </w:r>
    <w:r w:rsidR="00F56ED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632E" w:rsidRDefault="001C632E" w:rsidP="00522CE0">
      <w:r>
        <w:separator/>
      </w:r>
    </w:p>
  </w:footnote>
  <w:footnote w:type="continuationSeparator" w:id="0">
    <w:p w:rsidR="001C632E" w:rsidRDefault="001C632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22PARE.KMM.LKG"/>
    <w:docVar w:name="CoverAttorneyInitials" w:val="KMM"/>
    <w:docVar w:name="CoverAttorneyLastName" w:val="Moffitt"/>
    <w:docVar w:name="CoverBillType" w:val="b"/>
    <w:docVar w:name="CoverSenator" w:val="LKG"/>
    <w:docVar w:name="dvBillNumber" w:val="1160"/>
    <w:docVar w:name="dvBillNumberPrefix" w:val="S. "/>
    <w:docVar w:name="dvOriginalBody" w:val="Senate"/>
    <w:docVar w:name="fulldraftpath" w:val="L:\S-RES\LKG\022PARE.KMM.LKG.DOCX"/>
    <w:docVar w:name="NameofBody" w:val="S"/>
    <w:docVar w:name="vgroup2" w:val="S-RES"/>
  </w:docVars>
  <w:rsids>
    <w:rsidRoot w:val="00EE2FE0"/>
    <w:rsid w:val="00042AC1"/>
    <w:rsid w:val="00043C9D"/>
    <w:rsid w:val="00046516"/>
    <w:rsid w:val="0007601D"/>
    <w:rsid w:val="000A74AF"/>
    <w:rsid w:val="000B0720"/>
    <w:rsid w:val="000B5EAF"/>
    <w:rsid w:val="00170561"/>
    <w:rsid w:val="001725CD"/>
    <w:rsid w:val="00186AC9"/>
    <w:rsid w:val="001948A6"/>
    <w:rsid w:val="00197DF1"/>
    <w:rsid w:val="001B3DD9"/>
    <w:rsid w:val="001B7E5D"/>
    <w:rsid w:val="001C28E6"/>
    <w:rsid w:val="001C632E"/>
    <w:rsid w:val="001D3BAC"/>
    <w:rsid w:val="001D5AF7"/>
    <w:rsid w:val="00216025"/>
    <w:rsid w:val="00245C4E"/>
    <w:rsid w:val="00245F60"/>
    <w:rsid w:val="002C1321"/>
    <w:rsid w:val="002C5896"/>
    <w:rsid w:val="002D3BED"/>
    <w:rsid w:val="002F3ED9"/>
    <w:rsid w:val="00307C2B"/>
    <w:rsid w:val="00365007"/>
    <w:rsid w:val="00383247"/>
    <w:rsid w:val="003D6E2B"/>
    <w:rsid w:val="003E7597"/>
    <w:rsid w:val="0044020F"/>
    <w:rsid w:val="00450668"/>
    <w:rsid w:val="00472B8E"/>
    <w:rsid w:val="004813A2"/>
    <w:rsid w:val="004952FA"/>
    <w:rsid w:val="004B1E6F"/>
    <w:rsid w:val="004B6A22"/>
    <w:rsid w:val="004D7F37"/>
    <w:rsid w:val="00522CE0"/>
    <w:rsid w:val="00565148"/>
    <w:rsid w:val="00593361"/>
    <w:rsid w:val="005A413B"/>
    <w:rsid w:val="005A5017"/>
    <w:rsid w:val="005A648C"/>
    <w:rsid w:val="005B6CB2"/>
    <w:rsid w:val="005F1745"/>
    <w:rsid w:val="00607FD6"/>
    <w:rsid w:val="00666F11"/>
    <w:rsid w:val="006A1802"/>
    <w:rsid w:val="006C74EA"/>
    <w:rsid w:val="00720D40"/>
    <w:rsid w:val="007318D4"/>
    <w:rsid w:val="00765784"/>
    <w:rsid w:val="007A4390"/>
    <w:rsid w:val="007C34DA"/>
    <w:rsid w:val="007E5CB7"/>
    <w:rsid w:val="00805803"/>
    <w:rsid w:val="008314D2"/>
    <w:rsid w:val="00840160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6C81"/>
    <w:rsid w:val="009C118A"/>
    <w:rsid w:val="00A02011"/>
    <w:rsid w:val="00A4011E"/>
    <w:rsid w:val="00A86015"/>
    <w:rsid w:val="00A90956"/>
    <w:rsid w:val="00A9594E"/>
    <w:rsid w:val="00AD0002"/>
    <w:rsid w:val="00AE59C8"/>
    <w:rsid w:val="00B10098"/>
    <w:rsid w:val="00B5790D"/>
    <w:rsid w:val="00B945C5"/>
    <w:rsid w:val="00BA20EA"/>
    <w:rsid w:val="00BB5AFC"/>
    <w:rsid w:val="00BB5E8E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76AD9"/>
    <w:rsid w:val="00E80A8B"/>
    <w:rsid w:val="00E91E2F"/>
    <w:rsid w:val="00E97766"/>
    <w:rsid w:val="00EA3546"/>
    <w:rsid w:val="00EB47AE"/>
    <w:rsid w:val="00EC34E1"/>
    <w:rsid w:val="00EE2FE0"/>
    <w:rsid w:val="00F0234A"/>
    <w:rsid w:val="00F51241"/>
    <w:rsid w:val="00F52959"/>
    <w:rsid w:val="00F55884"/>
    <w:rsid w:val="00F56ED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  <w15:docId w15:val="{D4CA7AED-F6C0-47EC-B91F-CFB3EB5C2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A74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160_20140326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4\03-26-14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3-26-1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2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1160: Children's Code - South Carolina Legislature Online</dc:title>
  <dc:subject/>
  <dc:creator>%USERNAME%</dc:creator>
  <cp:keywords/>
  <dc:description/>
  <cp:lastModifiedBy>N Cumfer</cp:lastModifiedBy>
  <cp:revision>7</cp:revision>
  <cp:lastPrinted>2014-03-20T20:50:00Z</cp:lastPrinted>
  <dcterms:created xsi:type="dcterms:W3CDTF">2014-03-26T18:50:00Z</dcterms:created>
  <dcterms:modified xsi:type="dcterms:W3CDTF">2014-12-04T22:00:00Z</dcterms:modified>
</cp:coreProperties>
</file>