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4B1B">
        <w:rPr>
          <w:rFonts w:eastAsia="Times New Roman" w:cs="Times New Roman"/>
          <w:b/>
          <w:szCs w:val="20"/>
        </w:rPr>
        <w:t>South Carolina General Assembly</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4B1B">
        <w:rPr>
          <w:rFonts w:eastAsia="Times New Roman" w:cs="Times New Roman"/>
          <w:szCs w:val="20"/>
        </w:rPr>
        <w:t>120th Session, 2013-2014</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B1B" w:rsidRPr="003D4B1B" w:rsidRDefault="008B5324"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A39, R45, S117</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B1B">
        <w:rPr>
          <w:rFonts w:eastAsia="Times New Roman" w:cs="Times New Roman"/>
          <w:b/>
          <w:szCs w:val="20"/>
        </w:rPr>
        <w:t>STATUS INFORMATION</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B1B">
        <w:rPr>
          <w:rFonts w:eastAsia="Times New Roman" w:cs="Times New Roman"/>
          <w:szCs w:val="20"/>
        </w:rPr>
        <w:t>General Bill</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B1B">
        <w:rPr>
          <w:rFonts w:eastAsia="Times New Roman" w:cs="Times New Roman"/>
          <w:szCs w:val="20"/>
        </w:rPr>
        <w:t>Sponsors: Senators Hayes, Courson, O'Dell, Verdin and Ford</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B1B">
        <w:rPr>
          <w:rFonts w:eastAsia="Times New Roman" w:cs="Times New Roman"/>
          <w:szCs w:val="20"/>
        </w:rPr>
        <w:t>Document Path: l:\council\bills\nbd\11035ac13.docx</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B1B">
        <w:rPr>
          <w:rFonts w:eastAsia="Times New Roman" w:cs="Times New Roman"/>
          <w:szCs w:val="20"/>
        </w:rPr>
        <w:t>Companion/Similar bill(s): 3366</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5D05" w:rsidRDefault="007D5D05"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2013</w:t>
      </w:r>
    </w:p>
    <w:p w:rsidR="007D5D05" w:rsidRDefault="007D5D05"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11, 2013</w:t>
      </w:r>
    </w:p>
    <w:p w:rsidR="007D5D05" w:rsidRDefault="007D5D05"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9, 2013</w:t>
      </w:r>
    </w:p>
    <w:p w:rsidR="007D5D05" w:rsidRDefault="007D5D05"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2013</w:t>
      </w:r>
    </w:p>
    <w:p w:rsidR="007D5D05" w:rsidRDefault="007D5D05"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7D5D05" w:rsidRDefault="007D5D05"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B1B">
        <w:rPr>
          <w:rFonts w:eastAsia="Times New Roman" w:cs="Times New Roman"/>
          <w:szCs w:val="20"/>
        </w:rPr>
        <w:t>Summary: Adult Heathcare Consent Act</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B1B" w:rsidRPr="003D4B1B" w:rsidRDefault="003D4B1B" w:rsidP="003D4B1B">
      <w:pPr>
        <w:widowControl w:val="0"/>
        <w:tabs>
          <w:tab w:val="center" w:pos="590"/>
          <w:tab w:val="center" w:pos="1440"/>
          <w:tab w:val="left" w:pos="1872"/>
          <w:tab w:val="left" w:pos="9187"/>
        </w:tabs>
        <w:rPr>
          <w:rFonts w:eastAsia="Times New Roman" w:cs="Times New Roman"/>
          <w:szCs w:val="20"/>
        </w:rPr>
      </w:pPr>
      <w:r w:rsidRPr="003D4B1B">
        <w:rPr>
          <w:rFonts w:eastAsia="Times New Roman" w:cs="Times New Roman"/>
          <w:b/>
          <w:szCs w:val="20"/>
        </w:rPr>
        <w:t>HISTORY OF LEGISLATIVE ACTIONS</w:t>
      </w:r>
    </w:p>
    <w:p w:rsidR="003D4B1B" w:rsidRPr="003D4B1B" w:rsidRDefault="003D4B1B" w:rsidP="003D4B1B">
      <w:pPr>
        <w:widowControl w:val="0"/>
        <w:tabs>
          <w:tab w:val="center" w:pos="590"/>
          <w:tab w:val="center" w:pos="1440"/>
          <w:tab w:val="left" w:pos="1872"/>
          <w:tab w:val="left" w:pos="9187"/>
        </w:tabs>
        <w:rPr>
          <w:rFonts w:eastAsia="Times New Roman" w:cs="Times New Roman"/>
          <w:szCs w:val="20"/>
        </w:rPr>
      </w:pPr>
    </w:p>
    <w:p w:rsidR="003D4B1B" w:rsidRPr="003D4B1B" w:rsidRDefault="003D4B1B" w:rsidP="003D4B1B">
      <w:pPr>
        <w:widowControl w:val="0"/>
        <w:tabs>
          <w:tab w:val="center" w:pos="590"/>
          <w:tab w:val="center" w:pos="1440"/>
          <w:tab w:val="left" w:pos="1872"/>
          <w:tab w:val="left" w:pos="9187"/>
        </w:tabs>
        <w:rPr>
          <w:rFonts w:eastAsia="Times New Roman" w:cs="Times New Roman"/>
          <w:szCs w:val="20"/>
        </w:rPr>
      </w:pPr>
      <w:r w:rsidRPr="003D4B1B">
        <w:rPr>
          <w:rFonts w:eastAsia="Times New Roman" w:cs="Times New Roman"/>
          <w:szCs w:val="20"/>
          <w:u w:val="single"/>
        </w:rPr>
        <w:tab/>
        <w:t>Date</w:t>
      </w:r>
      <w:r w:rsidRPr="003D4B1B">
        <w:rPr>
          <w:rFonts w:eastAsia="Times New Roman" w:cs="Times New Roman"/>
          <w:szCs w:val="20"/>
          <w:u w:val="single"/>
        </w:rPr>
        <w:tab/>
        <w:t>Body</w:t>
      </w:r>
      <w:r w:rsidRPr="003D4B1B">
        <w:rPr>
          <w:rFonts w:eastAsia="Times New Roman" w:cs="Times New Roman"/>
          <w:szCs w:val="20"/>
          <w:u w:val="single"/>
        </w:rPr>
        <w:tab/>
        <w:t>Action Description with journal page number</w:t>
      </w:r>
      <w:r w:rsidRPr="003D4B1B">
        <w:rPr>
          <w:rFonts w:eastAsia="Times New Roman" w:cs="Times New Roman"/>
          <w:szCs w:val="20"/>
          <w:u w:val="single"/>
        </w:rPr>
        <w:tab/>
      </w:r>
      <w:bookmarkStart w:id="0" w:name="_GoBack"/>
      <w:bookmarkEnd w:id="0"/>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980274">
        <w:rPr>
          <w:rFonts w:cs="Times New Roman"/>
        </w:rPr>
        <w:t>Prefiled</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980274">
        <w:rPr>
          <w:rFonts w:cs="Times New Roman"/>
        </w:rPr>
        <w:t xml:space="preserve">Referred to Committee on </w:t>
      </w:r>
      <w:r w:rsidRPr="00980274">
        <w:rPr>
          <w:rFonts w:cs="Times New Roman"/>
          <w:b/>
        </w:rPr>
        <w:t>Medical Affairs</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980274">
        <w:rPr>
          <w:rFonts w:cs="Times New Roman"/>
        </w:rPr>
        <w:t>Introduced and read first time (</w:t>
      </w:r>
      <w:hyperlink r:id="rId7" w:history="1">
        <w:r w:rsidRPr="00980274">
          <w:rPr>
            <w:rStyle w:val="Hyperlink"/>
            <w:rFonts w:cs="Times New Roman"/>
          </w:rPr>
          <w:t>Senate Journal</w:t>
        </w:r>
        <w:r w:rsidRPr="00980274">
          <w:rPr>
            <w:rStyle w:val="Hyperlink"/>
            <w:rFonts w:cs="Times New Roman"/>
          </w:rPr>
          <w:noBreakHyphen/>
          <w:t>page 79</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980274">
        <w:rPr>
          <w:rFonts w:cs="Times New Roman"/>
        </w:rPr>
        <w:t xml:space="preserve">Referred to Committee on </w:t>
      </w:r>
      <w:r w:rsidRPr="00980274">
        <w:rPr>
          <w:rFonts w:cs="Times New Roman"/>
          <w:b/>
        </w:rPr>
        <w:t>Medical Affairs</w:t>
      </w:r>
      <w:r>
        <w:rPr>
          <w:rFonts w:cs="Times New Roman"/>
        </w:rPr>
        <w:t xml:space="preserve"> </w:t>
      </w:r>
      <w:r w:rsidRPr="00980274">
        <w:rPr>
          <w:rFonts w:cs="Times New Roman"/>
        </w:rPr>
        <w:t>(</w:t>
      </w:r>
      <w:hyperlink r:id="rId8" w:history="1">
        <w:r w:rsidRPr="00980274">
          <w:rPr>
            <w:rStyle w:val="Hyperlink"/>
            <w:rFonts w:cs="Times New Roman"/>
          </w:rPr>
          <w:t>Senate Journal</w:t>
        </w:r>
        <w:r w:rsidRPr="00980274">
          <w:rPr>
            <w:rStyle w:val="Hyperlink"/>
            <w:rFonts w:cs="Times New Roman"/>
          </w:rPr>
          <w:noBreakHyphen/>
          <w:t>page 79</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980274">
        <w:rPr>
          <w:rFonts w:cs="Times New Roman"/>
        </w:rPr>
        <w:t>Committee r</w:t>
      </w:r>
      <w:r>
        <w:rPr>
          <w:rFonts w:cs="Times New Roman"/>
        </w:rPr>
        <w:t xml:space="preserve">eport: Favorable with amendment </w:t>
      </w:r>
      <w:r w:rsidRPr="00980274">
        <w:rPr>
          <w:rFonts w:cs="Times New Roman"/>
          <w:b/>
        </w:rPr>
        <w:t>Medical Affairs</w:t>
      </w:r>
      <w:r w:rsidRPr="00980274">
        <w:rPr>
          <w:rFonts w:cs="Times New Roman"/>
        </w:rPr>
        <w:t xml:space="preserve"> (</w:t>
      </w:r>
      <w:hyperlink r:id="rId9" w:history="1">
        <w:r w:rsidRPr="00980274">
          <w:rPr>
            <w:rStyle w:val="Hyperlink"/>
            <w:rFonts w:cs="Times New Roman"/>
          </w:rPr>
          <w:t>Senate Journal</w:t>
        </w:r>
        <w:r w:rsidRPr="00980274">
          <w:rPr>
            <w:rStyle w:val="Hyperlink"/>
            <w:rFonts w:cs="Times New Roman"/>
          </w:rPr>
          <w:noBreakHyphen/>
          <w:t>page 17</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980274">
        <w:rPr>
          <w:rFonts w:cs="Times New Roman"/>
        </w:rPr>
        <w:t>Scrivener's error corrected</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980274">
        <w:rPr>
          <w:rFonts w:cs="Times New Roman"/>
        </w:rPr>
        <w:t>Committee Amendment Adopted (</w:t>
      </w:r>
      <w:hyperlink r:id="rId10" w:history="1">
        <w:r w:rsidRPr="00980274">
          <w:rPr>
            <w:rStyle w:val="Hyperlink"/>
            <w:rFonts w:cs="Times New Roman"/>
          </w:rPr>
          <w:t>Senate Journal</w:t>
        </w:r>
        <w:r w:rsidRPr="00980274">
          <w:rPr>
            <w:rStyle w:val="Hyperlink"/>
            <w:rFonts w:cs="Times New Roman"/>
          </w:rPr>
          <w:noBreakHyphen/>
          <w:t>page 46</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r>
      <w:r>
        <w:rPr>
          <w:rFonts w:cs="Times New Roman"/>
        </w:rPr>
        <w:tab/>
      </w:r>
      <w:r w:rsidRPr="00980274">
        <w:rPr>
          <w:rFonts w:cs="Times New Roman"/>
        </w:rPr>
        <w:t>Scrivener's error corrected</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980274">
        <w:rPr>
          <w:rFonts w:cs="Times New Roman"/>
        </w:rPr>
        <w:t>Read second time (</w:t>
      </w:r>
      <w:hyperlink r:id="rId11" w:history="1">
        <w:r w:rsidRPr="00980274">
          <w:rPr>
            <w:rStyle w:val="Hyperlink"/>
            <w:rFonts w:cs="Times New Roman"/>
          </w:rPr>
          <w:t>Senate Journal</w:t>
        </w:r>
        <w:r w:rsidRPr="00980274">
          <w:rPr>
            <w:rStyle w:val="Hyperlink"/>
            <w:rFonts w:cs="Times New Roman"/>
          </w:rPr>
          <w:noBreakHyphen/>
          <w:t>page 33</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980274">
        <w:rPr>
          <w:rFonts w:cs="Times New Roman"/>
        </w:rPr>
        <w:t>Roll call Ayes</w:t>
      </w:r>
      <w:r>
        <w:rPr>
          <w:rFonts w:cs="Times New Roman"/>
        </w:rPr>
        <w:noBreakHyphen/>
      </w:r>
      <w:r w:rsidRPr="00980274">
        <w:rPr>
          <w:rFonts w:cs="Times New Roman"/>
        </w:rPr>
        <w:t>43  Nays</w:t>
      </w:r>
      <w:r>
        <w:rPr>
          <w:rFonts w:cs="Times New Roman"/>
        </w:rPr>
        <w:noBreakHyphen/>
      </w:r>
      <w:r w:rsidRPr="00980274">
        <w:rPr>
          <w:rFonts w:cs="Times New Roman"/>
        </w:rPr>
        <w:t>0 (</w:t>
      </w:r>
      <w:hyperlink r:id="rId12" w:history="1">
        <w:r w:rsidRPr="00980274">
          <w:rPr>
            <w:rStyle w:val="Hyperlink"/>
            <w:rFonts w:cs="Times New Roman"/>
          </w:rPr>
          <w:t>Senate Journal</w:t>
        </w:r>
        <w:r w:rsidRPr="00980274">
          <w:rPr>
            <w:rStyle w:val="Hyperlink"/>
            <w:rFonts w:cs="Times New Roman"/>
          </w:rPr>
          <w:noBreakHyphen/>
          <w:t>page 33</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Senate</w:t>
      </w:r>
      <w:r>
        <w:rPr>
          <w:rFonts w:cs="Times New Roman"/>
        </w:rPr>
        <w:tab/>
      </w:r>
      <w:r w:rsidRPr="00980274">
        <w:rPr>
          <w:rFonts w:cs="Times New Roman"/>
        </w:rPr>
        <w:t>Re</w:t>
      </w:r>
      <w:r>
        <w:rPr>
          <w:rFonts w:cs="Times New Roman"/>
        </w:rPr>
        <w:t xml:space="preserve">ad third time and sent to House </w:t>
      </w:r>
      <w:r w:rsidRPr="00980274">
        <w:rPr>
          <w:rFonts w:cs="Times New Roman"/>
        </w:rPr>
        <w:t>(</w:t>
      </w:r>
      <w:hyperlink r:id="rId13" w:history="1">
        <w:r w:rsidRPr="00980274">
          <w:rPr>
            <w:rStyle w:val="Hyperlink"/>
            <w:rFonts w:cs="Times New Roman"/>
          </w:rPr>
          <w:t>Senate Journal</w:t>
        </w:r>
        <w:r w:rsidRPr="00980274">
          <w:rPr>
            <w:rStyle w:val="Hyperlink"/>
            <w:rFonts w:cs="Times New Roman"/>
          </w:rPr>
          <w:noBreakHyphen/>
          <w:t>page 11</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980274">
        <w:rPr>
          <w:rFonts w:cs="Times New Roman"/>
        </w:rPr>
        <w:t>Introduced and read first time (</w:t>
      </w:r>
      <w:hyperlink r:id="rId14" w:history="1">
        <w:r w:rsidRPr="00980274">
          <w:rPr>
            <w:rStyle w:val="Hyperlink"/>
            <w:rFonts w:cs="Times New Roman"/>
          </w:rPr>
          <w:t>House Journal</w:t>
        </w:r>
        <w:r w:rsidRPr="00980274">
          <w:rPr>
            <w:rStyle w:val="Hyperlink"/>
            <w:rFonts w:cs="Times New Roman"/>
          </w:rPr>
          <w:noBreakHyphen/>
          <w:t>page 72</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980274">
        <w:rPr>
          <w:rFonts w:cs="Times New Roman"/>
        </w:rPr>
        <w:t>Ref</w:t>
      </w:r>
      <w:r>
        <w:rPr>
          <w:rFonts w:cs="Times New Roman"/>
        </w:rPr>
        <w:t xml:space="preserve">erred to Committee on </w:t>
      </w:r>
      <w:r w:rsidRPr="00980274">
        <w:rPr>
          <w:rFonts w:cs="Times New Roman"/>
          <w:b/>
        </w:rPr>
        <w:t>Judiciary</w:t>
      </w:r>
      <w:r>
        <w:rPr>
          <w:rFonts w:cs="Times New Roman"/>
        </w:rPr>
        <w:t xml:space="preserve"> </w:t>
      </w:r>
      <w:r w:rsidRPr="00980274">
        <w:rPr>
          <w:rFonts w:cs="Times New Roman"/>
        </w:rPr>
        <w:t>(</w:t>
      </w:r>
      <w:hyperlink r:id="rId15" w:history="1">
        <w:r w:rsidRPr="00980274">
          <w:rPr>
            <w:rStyle w:val="Hyperlink"/>
            <w:rFonts w:cs="Times New Roman"/>
          </w:rPr>
          <w:t>House Journal</w:t>
        </w:r>
        <w:r w:rsidRPr="00980274">
          <w:rPr>
            <w:rStyle w:val="Hyperlink"/>
            <w:rFonts w:cs="Times New Roman"/>
          </w:rPr>
          <w:noBreakHyphen/>
          <w:t>page 72</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980274">
        <w:rPr>
          <w:rFonts w:cs="Times New Roman"/>
        </w:rPr>
        <w:t>Recal</w:t>
      </w:r>
      <w:r>
        <w:rPr>
          <w:rFonts w:cs="Times New Roman"/>
        </w:rPr>
        <w:t xml:space="preserve">led from Committee on </w:t>
      </w:r>
      <w:r w:rsidRPr="00980274">
        <w:rPr>
          <w:rFonts w:cs="Times New Roman"/>
          <w:b/>
        </w:rPr>
        <w:t>Judiciary</w:t>
      </w:r>
      <w:r>
        <w:rPr>
          <w:rFonts w:cs="Times New Roman"/>
        </w:rPr>
        <w:t xml:space="preserve"> </w:t>
      </w:r>
      <w:r w:rsidRPr="00980274">
        <w:rPr>
          <w:rFonts w:cs="Times New Roman"/>
        </w:rPr>
        <w:t>(</w:t>
      </w:r>
      <w:hyperlink r:id="rId16" w:history="1">
        <w:r w:rsidRPr="00980274">
          <w:rPr>
            <w:rStyle w:val="Hyperlink"/>
            <w:rFonts w:cs="Times New Roman"/>
          </w:rPr>
          <w:t>House Journal</w:t>
        </w:r>
        <w:r w:rsidRPr="00980274">
          <w:rPr>
            <w:rStyle w:val="Hyperlink"/>
            <w:rFonts w:cs="Times New Roman"/>
          </w:rPr>
          <w:noBreakHyphen/>
          <w:t>page 108</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980274">
        <w:rPr>
          <w:rFonts w:cs="Times New Roman"/>
        </w:rPr>
        <w:t xml:space="preserve">Referred to </w:t>
      </w:r>
      <w:r>
        <w:rPr>
          <w:rFonts w:cs="Times New Roman"/>
        </w:rPr>
        <w:t xml:space="preserve">Committee on </w:t>
      </w:r>
      <w:r w:rsidRPr="00980274">
        <w:rPr>
          <w:rFonts w:cs="Times New Roman"/>
          <w:b/>
        </w:rPr>
        <w:t>Medical, Military, Public and Municipal Affairs</w:t>
      </w:r>
      <w:r w:rsidRPr="00980274">
        <w:rPr>
          <w:rFonts w:cs="Times New Roman"/>
        </w:rPr>
        <w:t xml:space="preserve"> (</w:t>
      </w:r>
      <w:hyperlink r:id="rId17" w:history="1">
        <w:r w:rsidRPr="00980274">
          <w:rPr>
            <w:rStyle w:val="Hyperlink"/>
            <w:rFonts w:cs="Times New Roman"/>
          </w:rPr>
          <w:t>House Journal</w:t>
        </w:r>
        <w:r w:rsidRPr="00980274">
          <w:rPr>
            <w:rStyle w:val="Hyperlink"/>
            <w:rFonts w:cs="Times New Roman"/>
          </w:rPr>
          <w:noBreakHyphen/>
          <w:t>page 108</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980274">
        <w:rPr>
          <w:rFonts w:cs="Times New Roman"/>
        </w:rPr>
        <w:t>Committee repor</w:t>
      </w:r>
      <w:r>
        <w:rPr>
          <w:rFonts w:cs="Times New Roman"/>
        </w:rPr>
        <w:t xml:space="preserve">t: Favorable </w:t>
      </w:r>
      <w:r w:rsidRPr="00980274">
        <w:rPr>
          <w:rFonts w:cs="Times New Roman"/>
          <w:b/>
        </w:rPr>
        <w:t>Medical, Military, Public and Municipal Affairs</w:t>
      </w:r>
      <w:r w:rsidRPr="00980274">
        <w:rPr>
          <w:rFonts w:cs="Times New Roman"/>
        </w:rPr>
        <w:t xml:space="preserve"> (</w:t>
      </w:r>
      <w:hyperlink r:id="rId18" w:history="1">
        <w:r w:rsidRPr="00980274">
          <w:rPr>
            <w:rStyle w:val="Hyperlink"/>
            <w:rFonts w:cs="Times New Roman"/>
          </w:rPr>
          <w:t>House Journal</w:t>
        </w:r>
        <w:r w:rsidRPr="00980274">
          <w:rPr>
            <w:rStyle w:val="Hyperlink"/>
            <w:rFonts w:cs="Times New Roman"/>
          </w:rPr>
          <w:noBreakHyphen/>
          <w:t>page 45</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980274">
        <w:rPr>
          <w:rFonts w:cs="Times New Roman"/>
        </w:rPr>
        <w:t>Read second time (</w:t>
      </w:r>
      <w:hyperlink r:id="rId19" w:history="1">
        <w:r w:rsidRPr="00980274">
          <w:rPr>
            <w:rStyle w:val="Hyperlink"/>
            <w:rFonts w:cs="Times New Roman"/>
          </w:rPr>
          <w:t>House Journal</w:t>
        </w:r>
        <w:r w:rsidRPr="00980274">
          <w:rPr>
            <w:rStyle w:val="Hyperlink"/>
            <w:rFonts w:cs="Times New Roman"/>
          </w:rPr>
          <w:noBreakHyphen/>
          <w:t>page 17</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980274">
        <w:rPr>
          <w:rFonts w:cs="Times New Roman"/>
        </w:rPr>
        <w:t>Roll call Yeas</w:t>
      </w:r>
      <w:r>
        <w:rPr>
          <w:rFonts w:cs="Times New Roman"/>
        </w:rPr>
        <w:noBreakHyphen/>
      </w:r>
      <w:r w:rsidRPr="00980274">
        <w:rPr>
          <w:rFonts w:cs="Times New Roman"/>
        </w:rPr>
        <w:t>76  Nays</w:t>
      </w:r>
      <w:r>
        <w:rPr>
          <w:rFonts w:cs="Times New Roman"/>
        </w:rPr>
        <w:noBreakHyphen/>
      </w:r>
      <w:r w:rsidRPr="00980274">
        <w:rPr>
          <w:rFonts w:cs="Times New Roman"/>
        </w:rPr>
        <w:t>32 (</w:t>
      </w:r>
      <w:hyperlink r:id="rId20" w:history="1">
        <w:r w:rsidRPr="00980274">
          <w:rPr>
            <w:rStyle w:val="Hyperlink"/>
            <w:rFonts w:cs="Times New Roman"/>
          </w:rPr>
          <w:t>House Journal</w:t>
        </w:r>
        <w:r w:rsidRPr="00980274">
          <w:rPr>
            <w:rStyle w:val="Hyperlink"/>
            <w:rFonts w:cs="Times New Roman"/>
          </w:rPr>
          <w:noBreakHyphen/>
          <w:t>page 17</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980274">
        <w:rPr>
          <w:rFonts w:cs="Times New Roman"/>
        </w:rPr>
        <w:t>Read third time and enrolled (</w:t>
      </w:r>
      <w:hyperlink r:id="rId21" w:history="1">
        <w:r w:rsidRPr="00980274">
          <w:rPr>
            <w:rStyle w:val="Hyperlink"/>
            <w:rFonts w:cs="Times New Roman"/>
          </w:rPr>
          <w:t>House Journal</w:t>
        </w:r>
        <w:r w:rsidRPr="00980274">
          <w:rPr>
            <w:rStyle w:val="Hyperlink"/>
            <w:rFonts w:cs="Times New Roman"/>
          </w:rPr>
          <w:noBreakHyphen/>
          <w:t>page 7</w:t>
        </w:r>
      </w:hyperlink>
      <w:r w:rsidRPr="00980274">
        <w:rPr>
          <w:rFonts w:cs="Times New Roman"/>
        </w:rPr>
        <w:t>)</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980274">
        <w:rPr>
          <w:rFonts w:cs="Times New Roman"/>
        </w:rPr>
        <w:t>Ratified R 45</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980274">
        <w:rPr>
          <w:rFonts w:cs="Times New Roman"/>
        </w:rPr>
        <w:t>Signed By Governor</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980274">
        <w:rPr>
          <w:rFonts w:cs="Times New Roman"/>
        </w:rPr>
        <w:t>Effective date 01/01/14</w:t>
      </w:r>
    </w:p>
    <w:p w:rsidR="008B5324" w:rsidRDefault="008B5324" w:rsidP="008B5324">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980274">
        <w:rPr>
          <w:rFonts w:cs="Times New Roman"/>
        </w:rPr>
        <w:t>Act No</w:t>
      </w:r>
      <w:r>
        <w:rPr>
          <w:rFonts w:cs="Times New Roman"/>
        </w:rPr>
        <w:t>. </w:t>
      </w:r>
      <w:r w:rsidRPr="00980274">
        <w:rPr>
          <w:rFonts w:cs="Times New Roman"/>
        </w:rPr>
        <w:t>39</w:t>
      </w:r>
    </w:p>
    <w:p w:rsidR="008B5324" w:rsidRDefault="008B5324" w:rsidP="008B5324">
      <w:pPr>
        <w:widowControl w:val="0"/>
        <w:tabs>
          <w:tab w:val="right" w:pos="1008"/>
          <w:tab w:val="left" w:pos="1152"/>
          <w:tab w:val="left" w:pos="1872"/>
          <w:tab w:val="left" w:pos="9187"/>
        </w:tabs>
        <w:ind w:left="2088" w:hanging="2088"/>
        <w:rPr>
          <w:rFonts w:cs="Times New Roman"/>
        </w:rPr>
      </w:pPr>
    </w:p>
    <w:p w:rsidR="003D4B1B" w:rsidRPr="003D4B1B" w:rsidRDefault="003D4B1B" w:rsidP="003D4B1B">
      <w:pPr>
        <w:widowControl w:val="0"/>
        <w:tabs>
          <w:tab w:val="right" w:pos="1008"/>
          <w:tab w:val="left" w:pos="1152"/>
          <w:tab w:val="left" w:pos="1872"/>
          <w:tab w:val="left" w:pos="9187"/>
        </w:tabs>
        <w:ind w:left="2088" w:hanging="2088"/>
        <w:rPr>
          <w:rFonts w:eastAsia="Times New Roman" w:cs="Times New Roman"/>
          <w:szCs w:val="20"/>
        </w:rPr>
      </w:pP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B1B">
        <w:rPr>
          <w:rFonts w:eastAsia="Times New Roman" w:cs="Times New Roman"/>
          <w:b/>
          <w:szCs w:val="20"/>
        </w:rPr>
        <w:t>VERSIONS OF THIS BILL</w:t>
      </w:r>
    </w:p>
    <w:p w:rsidR="003D4B1B" w:rsidRPr="003D4B1B" w:rsidRDefault="003D4B1B"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B1B" w:rsidRPr="003D4B1B" w:rsidRDefault="004D2547" w:rsidP="003D4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D4B1B" w:rsidRPr="003D4B1B">
          <w:rPr>
            <w:rFonts w:eastAsia="Times New Roman" w:cs="Times New Roman"/>
            <w:color w:val="0000FF" w:themeColor="hyperlink"/>
            <w:szCs w:val="20"/>
            <w:u w:val="single"/>
          </w:rPr>
          <w:t>12/18/2012</w:t>
        </w:r>
      </w:hyperlink>
    </w:p>
    <w:p w:rsidR="003D4B1B" w:rsidRPr="003D4B1B" w:rsidRDefault="004D2547" w:rsidP="003D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D4B1B" w:rsidRPr="003D4B1B">
          <w:rPr>
            <w:rFonts w:eastAsia="Times New Roman" w:cs="Times New Roman"/>
            <w:color w:val="0000FF" w:themeColor="hyperlink"/>
            <w:szCs w:val="20"/>
            <w:u w:val="single"/>
          </w:rPr>
          <w:t>3/21/2013</w:t>
        </w:r>
      </w:hyperlink>
    </w:p>
    <w:p w:rsidR="003D4B1B" w:rsidRPr="003D4B1B" w:rsidRDefault="004D2547" w:rsidP="003D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D4B1B" w:rsidRPr="003D4B1B">
          <w:rPr>
            <w:rFonts w:eastAsia="Times New Roman" w:cs="Times New Roman"/>
            <w:color w:val="0000FF" w:themeColor="hyperlink"/>
            <w:szCs w:val="20"/>
            <w:u w:val="single"/>
          </w:rPr>
          <w:t>3/22/2013</w:t>
        </w:r>
      </w:hyperlink>
    </w:p>
    <w:p w:rsidR="003D4B1B" w:rsidRPr="003D4B1B" w:rsidRDefault="004D2547" w:rsidP="003D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D4B1B" w:rsidRPr="003D4B1B">
          <w:rPr>
            <w:rFonts w:eastAsia="Times New Roman" w:cs="Times New Roman"/>
            <w:color w:val="0000FF" w:themeColor="hyperlink"/>
            <w:szCs w:val="20"/>
            <w:u w:val="single"/>
          </w:rPr>
          <w:t>4/9/2013</w:t>
        </w:r>
      </w:hyperlink>
    </w:p>
    <w:p w:rsidR="003D4B1B" w:rsidRPr="003D4B1B" w:rsidRDefault="004D2547" w:rsidP="003D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D4B1B" w:rsidRPr="003D4B1B">
          <w:rPr>
            <w:rFonts w:eastAsia="Times New Roman" w:cs="Times New Roman"/>
            <w:color w:val="0000FF" w:themeColor="hyperlink"/>
            <w:szCs w:val="20"/>
            <w:u w:val="single"/>
          </w:rPr>
          <w:t>4/10/2013</w:t>
        </w:r>
      </w:hyperlink>
    </w:p>
    <w:p w:rsidR="003D4B1B" w:rsidRPr="003D4B1B" w:rsidRDefault="004D2547" w:rsidP="003D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D4B1B" w:rsidRPr="003D4B1B">
          <w:rPr>
            <w:rFonts w:eastAsia="Times New Roman" w:cs="Times New Roman"/>
            <w:color w:val="0000FF" w:themeColor="hyperlink"/>
            <w:szCs w:val="20"/>
            <w:u w:val="single"/>
          </w:rPr>
          <w:t>5/22/2013</w:t>
        </w:r>
      </w:hyperlink>
    </w:p>
    <w:p w:rsidR="003D4B1B" w:rsidRPr="003D4B1B" w:rsidRDefault="003D4B1B" w:rsidP="003D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D4B1B" w:rsidRDefault="003D4B1B" w:rsidP="003D4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D4B1B" w:rsidSect="003D4B1B">
          <w:pgSz w:w="12240" w:h="15840" w:code="1"/>
          <w:pgMar w:top="1080" w:right="1440" w:bottom="1080" w:left="1440" w:header="720" w:footer="720" w:gutter="0"/>
          <w:pgNumType w:start="1"/>
          <w:cols w:space="720"/>
          <w:noEndnote/>
          <w:docGrid w:linePitch="360"/>
        </w:sectPr>
      </w:pPr>
    </w:p>
    <w:p w:rsidR="00EA0EED"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(A39, R45, S117)</w:t>
      </w:r>
    </w:p>
    <w:p w:rsidR="00EA0EED" w:rsidRPr="008836A5"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0EED" w:rsidRPr="003D4B1B"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D4B1B">
        <w:rPr>
          <w:rFonts w:cs="Times New Roman"/>
          <w:b/>
          <w:color w:val="000000" w:themeColor="text1"/>
          <w:szCs w:val="36"/>
        </w:rPr>
        <w:t xml:space="preserve">AN ACT </w:t>
      </w:r>
      <w:r w:rsidRPr="003D4B1B">
        <w:rPr>
          <w:rFonts w:cs="Times New Roman"/>
          <w:b/>
          <w:color w:val="000000" w:themeColor="text1"/>
          <w:u w:color="000000" w:themeColor="text1"/>
        </w:rPr>
        <w:t>TO AMEND THE CODE OF LAWS OF SOUTH CAROLINA, 1976, BY ADDING SECTION 44</w:t>
      </w:r>
      <w:r w:rsidRPr="003D4B1B">
        <w:rPr>
          <w:rFonts w:cs="Times New Roman"/>
          <w:b/>
          <w:color w:val="000000" w:themeColor="text1"/>
          <w:u w:color="000000" w:themeColor="text1"/>
        </w:rPr>
        <w:noBreakHyphen/>
        <w:t>66</w:t>
      </w:r>
      <w:r w:rsidRPr="003D4B1B">
        <w:rPr>
          <w:rFonts w:cs="Times New Roman"/>
          <w:b/>
          <w:color w:val="000000" w:themeColor="text1"/>
          <w:u w:color="000000" w:themeColor="text1"/>
        </w:rPr>
        <w:noBreakHyphen/>
        <w:t xml:space="preserve">75 SO AS TO REQUIRE A HEALTH CARE PROVIDER TO GIVE A PATIENT AN OPPORTUNITY TO </w:t>
      </w:r>
      <w:r w:rsidRPr="003D4B1B">
        <w:rPr>
          <w:rFonts w:cs="Times New Roman"/>
          <w:b/>
        </w:rPr>
        <w:t>ALLOW</w:t>
      </w:r>
      <w:r w:rsidRPr="003D4B1B">
        <w:rPr>
          <w:rFonts w:cs="Times New Roman"/>
          <w:b/>
          <w:color w:val="000000" w:themeColor="text1"/>
          <w:u w:color="000000" w:themeColor="text1"/>
        </w:rPr>
        <w:t xml:space="preserve"> DISCLOSURE OF CERTAIN INFORMATION TO DESIGNATED FAMILY MEMBERS AND OTHER INDIVIDUALS AND TO AUTHORIZE THE INVOLVEMENT OF THESE FAMILY MEMBERS AND OTHER INDIVIDUALS IN THE TREATMENT OF THE PATIENT; TO SPECIFY THE CONTENTS OF THE AUTHORIZATION; TO PROVIDE CIVIL AND CRIMINAL IMMUNITY FOR GOOD FAITH DISCLOSURE OF INFORMATION; AND TO AMEND SECTION 44</w:t>
      </w:r>
      <w:r w:rsidRPr="003D4B1B">
        <w:rPr>
          <w:rFonts w:cs="Times New Roman"/>
          <w:b/>
          <w:color w:val="000000" w:themeColor="text1"/>
          <w:u w:color="000000" w:themeColor="text1"/>
        </w:rPr>
        <w:noBreakHyphen/>
        <w:t>66</w:t>
      </w:r>
      <w:r w:rsidRPr="003D4B1B">
        <w:rPr>
          <w:rFonts w:cs="Times New Roman"/>
          <w:b/>
          <w:color w:val="000000" w:themeColor="text1"/>
          <w:u w:color="000000" w:themeColor="text1"/>
        </w:rPr>
        <w:noBreakHyphen/>
        <w:t>20, AS AMENDED, RELATING TO DEFINITIONS IN THE ADULT HEALTH CARE CONSENT ACT, SO AS TO DEFINE “PATIENT” AND “TREATMENT” AND TO AMEND OTHER DEFINITIONS.</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14AC">
        <w:rPr>
          <w:rFonts w:cs="Times New Roman"/>
        </w:rPr>
        <w:t>Be it enacted by the General Assembly of the State of South Carolina:</w:t>
      </w:r>
    </w:p>
    <w:p w:rsidR="00EA0EED"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EED" w:rsidRPr="003D2116"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Patient authorization to have medical condition disclosed to designated individual</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SECTION</w:t>
      </w:r>
      <w:r w:rsidRPr="005714AC">
        <w:rPr>
          <w:rFonts w:cs="Times New Roman"/>
          <w:color w:val="000000" w:themeColor="text1"/>
          <w:u w:color="000000" w:themeColor="text1"/>
        </w:rPr>
        <w:tab/>
        <w:t>1.</w:t>
      </w:r>
      <w:r w:rsidRPr="005714AC">
        <w:rPr>
          <w:rFonts w:cs="Times New Roman"/>
          <w:color w:val="000000" w:themeColor="text1"/>
          <w:u w:color="000000" w:themeColor="text1"/>
        </w:rPr>
        <w:tab/>
        <w:t>Chapter 66, Title 44 of the 1976 Code is amended by adding:</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14AC">
        <w:rPr>
          <w:rFonts w:cs="Times New Roman"/>
          <w:color w:val="000000" w:themeColor="text1"/>
          <w:u w:color="000000" w:themeColor="text1"/>
        </w:rPr>
        <w:tab/>
        <w:t>“Section 44</w:t>
      </w:r>
      <w:r>
        <w:rPr>
          <w:rFonts w:cs="Times New Roman"/>
          <w:color w:val="000000" w:themeColor="text1"/>
          <w:u w:color="000000" w:themeColor="text1"/>
        </w:rPr>
        <w:noBreakHyphen/>
      </w:r>
      <w:r w:rsidRPr="005714AC">
        <w:rPr>
          <w:rFonts w:cs="Times New Roman"/>
          <w:color w:val="000000" w:themeColor="text1"/>
          <w:u w:color="000000" w:themeColor="text1"/>
        </w:rPr>
        <w:t>66</w:t>
      </w:r>
      <w:r>
        <w:rPr>
          <w:rFonts w:cs="Times New Roman"/>
          <w:color w:val="000000" w:themeColor="text1"/>
          <w:u w:color="000000" w:themeColor="text1"/>
        </w:rPr>
        <w:noBreakHyphen/>
      </w:r>
      <w:r w:rsidRPr="005714AC">
        <w:rPr>
          <w:rFonts w:cs="Times New Roman"/>
          <w:color w:val="000000" w:themeColor="text1"/>
          <w:u w:color="000000" w:themeColor="text1"/>
        </w:rPr>
        <w:t>75.</w:t>
      </w:r>
      <w:r w:rsidRPr="005714AC">
        <w:rPr>
          <w:rFonts w:cs="Times New Roman"/>
          <w:color w:val="000000" w:themeColor="text1"/>
          <w:u w:color="000000" w:themeColor="text1"/>
        </w:rPr>
        <w:tab/>
        <w:t>(A)</w:t>
      </w:r>
      <w:r w:rsidRPr="005714AC">
        <w:rPr>
          <w:rFonts w:cs="Times New Roman"/>
          <w:color w:val="000000" w:themeColor="text1"/>
          <w:u w:color="000000" w:themeColor="text1"/>
        </w:rPr>
        <w:tab/>
        <w:t>A health care provider or the provider</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s agent shall provide </w:t>
      </w:r>
      <w:r w:rsidRPr="005714AC">
        <w:rPr>
          <w:rFonts w:cs="Times New Roman"/>
        </w:rPr>
        <w:t>on the patient information form or by electronic health records, the opportunity for the patient to designate a family member or other individual they choose as a person with whom the provider may discuss the patient</w:t>
      </w:r>
      <w:r w:rsidRPr="00E951E4">
        <w:rPr>
          <w:rFonts w:cs="Times New Roman"/>
        </w:rPr>
        <w:t>’</w:t>
      </w:r>
      <w:r w:rsidRPr="005714AC">
        <w:rPr>
          <w:rFonts w:cs="Times New Roman"/>
        </w:rPr>
        <w:t xml:space="preserve">s medical condition and treatment plan. </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14AC">
        <w:rPr>
          <w:rFonts w:cs="Times New Roman"/>
        </w:rPr>
        <w:tab/>
        <w:t>(B)</w:t>
      </w:r>
      <w:r>
        <w:rPr>
          <w:rFonts w:cs="Times New Roman"/>
        </w:rPr>
        <w:tab/>
      </w:r>
      <w:r w:rsidRPr="005714AC">
        <w:rPr>
          <w:rFonts w:cs="Times New Roman"/>
        </w:rPr>
        <w:t>The authorization provided for in subsection (A):</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color w:val="000000" w:themeColor="text1"/>
          <w:u w:color="000000" w:themeColor="text1"/>
        </w:rPr>
        <w:tab/>
        <w:t>(1)</w:t>
      </w:r>
      <w:r w:rsidRPr="005714AC">
        <w:rPr>
          <w:rFonts w:cs="Times New Roman"/>
          <w:color w:val="000000" w:themeColor="text1"/>
          <w:u w:color="000000" w:themeColor="text1"/>
        </w:rPr>
        <w:tab/>
        <w:t>satisfies the requirements of Title 42 of the Code of Federal Regulations, relating to public health, and the privacy rule of the Health Insurance Portability and Accountability Act of 1996 (HIPAA);</w:t>
      </w:r>
    </w:p>
    <w:p w:rsidR="00EA0EED" w:rsidRPr="003D2116"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5714AC">
        <w:rPr>
          <w:rFonts w:cs="Times New Roman"/>
          <w:color w:val="000000" w:themeColor="text1"/>
          <w:u w:color="000000" w:themeColor="text1"/>
        </w:rPr>
        <w:tab/>
      </w:r>
      <w:r w:rsidRPr="005714AC">
        <w:rPr>
          <w:rFonts w:cs="Times New Roman"/>
          <w:color w:val="000000" w:themeColor="text1"/>
          <w:u w:color="000000" w:themeColor="text1"/>
        </w:rPr>
        <w:tab/>
        <w:t>(2)</w:t>
      </w:r>
      <w:r w:rsidRPr="005714AC">
        <w:rPr>
          <w:rFonts w:cs="Times New Roman"/>
          <w:color w:val="000000" w:themeColor="text1"/>
          <w:u w:color="000000" w:themeColor="text1"/>
        </w:rPr>
        <w:tab/>
        <w:t xml:space="preserve">must present the question </w:t>
      </w:r>
      <w:r w:rsidRPr="005714AC">
        <w:rPr>
          <w:rFonts w:cs="Times New Roman"/>
        </w:rPr>
        <w:t>in bold print and capitalized</w:t>
      </w:r>
      <w:r>
        <w:rPr>
          <w:rFonts w:cs="Times New Roman"/>
        </w:rPr>
        <w:t>,</w:t>
      </w:r>
      <w:r w:rsidRPr="005714AC">
        <w:rPr>
          <w:rFonts w:cs="Times New Roman"/>
        </w:rPr>
        <w:t xml:space="preserve"> or by electronic means:</w:t>
      </w:r>
      <w:r w:rsidRPr="00E96543">
        <w:rPr>
          <w:rFonts w:cs="Times New Roman"/>
        </w:rPr>
        <w:t xml:space="preserve"> ‘DO YOU WANT TO DESIGNATE A FAMILY MEMBER OR OTHER INDIVIDUAL WITH WHOM THE PROVIDER MAY DISCUSS YOUR MEDICAL CONDITION? IF YES, WHOM?’</w:t>
      </w:r>
      <w:r w:rsidRPr="005714AC">
        <w:rPr>
          <w:rFonts w:cs="Times New Roman"/>
        </w:rPr>
        <w:t>; and</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lastRenderedPageBreak/>
        <w:tab/>
      </w:r>
      <w:r w:rsidRPr="005714AC">
        <w:rPr>
          <w:rFonts w:cs="Times New Roman"/>
          <w:color w:val="000000" w:themeColor="text1"/>
          <w:u w:color="000000" w:themeColor="text1"/>
        </w:rPr>
        <w:tab/>
      </w:r>
      <w:r w:rsidRPr="005714AC">
        <w:rPr>
          <w:rFonts w:cs="Times New Roman"/>
        </w:rPr>
        <w:t>(3)</w:t>
      </w:r>
      <w:r>
        <w:rPr>
          <w:rFonts w:cs="Times New Roman"/>
          <w:color w:val="000000" w:themeColor="text1"/>
          <w:u w:color="000000" w:themeColor="text1"/>
        </w:rPr>
        <w:tab/>
      </w:r>
      <w:r w:rsidRPr="005714AC">
        <w:rPr>
          <w:rFonts w:cs="Times New Roman"/>
          <w:color w:val="000000" w:themeColor="text1"/>
          <w:u w:color="000000" w:themeColor="text1"/>
        </w:rPr>
        <w:t>must specify that the patient may revoke or modify an authorization with regard to any family member or other individual designated by the patient in the authorization and that the revocation or modification must be in writing.</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rPr>
        <w:t>(C)</w:t>
      </w:r>
      <w:r w:rsidRPr="005714AC">
        <w:rPr>
          <w:rFonts w:cs="Times New Roman"/>
          <w:color w:val="000000" w:themeColor="text1"/>
          <w:u w:color="000000" w:themeColor="text1"/>
        </w:rPr>
        <w:tab/>
        <w:t>A health care provider may disclose information pursuant to an authorization unless the provider has actual knowledge that the authorization has been revoked or modified.</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rPr>
        <w:t>(D)</w:t>
      </w:r>
      <w:r>
        <w:rPr>
          <w:rFonts w:cs="Times New Roman"/>
          <w:color w:val="000000" w:themeColor="text1"/>
          <w:u w:color="000000" w:themeColor="text1"/>
        </w:rPr>
        <w:tab/>
      </w:r>
      <w:r w:rsidRPr="005714AC">
        <w:rPr>
          <w:rFonts w:cs="Times New Roman"/>
          <w:color w:val="000000" w:themeColor="text1"/>
          <w:u w:color="000000" w:themeColor="text1"/>
        </w:rPr>
        <w:t xml:space="preserve">A health care provider who in good faith discloses information in accordance with an authorization signed by a patient pursuant to this section is not subject to civil liability, criminal liability, or disciplinary sanctions because of this disclosure. </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rPr>
        <w:t>(E)</w:t>
      </w:r>
      <w:r>
        <w:rPr>
          <w:rFonts w:cs="Times New Roman"/>
          <w:color w:val="000000" w:themeColor="text1"/>
          <w:u w:color="000000" w:themeColor="text1"/>
        </w:rPr>
        <w:tab/>
      </w:r>
      <w:r w:rsidRPr="005714AC">
        <w:rPr>
          <w:rFonts w:cs="Times New Roman"/>
          <w:color w:val="000000" w:themeColor="text1"/>
          <w:u w:color="000000" w:themeColor="text1"/>
        </w:rPr>
        <w:t>Nothing in this section may be construed to:</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color w:val="000000" w:themeColor="text1"/>
          <w:u w:color="000000" w:themeColor="text1"/>
        </w:rPr>
        <w:tab/>
        <w:t>(1)</w:t>
      </w:r>
      <w:r w:rsidRPr="005714AC">
        <w:rPr>
          <w:rFonts w:cs="Times New Roman"/>
          <w:color w:val="000000" w:themeColor="text1"/>
          <w:u w:color="000000" w:themeColor="text1"/>
        </w:rPr>
        <w:tab/>
        <w:t>require a health care provider to disclose information that he otherwise may withhold or limit;</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color w:val="000000" w:themeColor="text1"/>
          <w:u w:color="000000" w:themeColor="text1"/>
        </w:rPr>
        <w:tab/>
        <w:t>(2)</w:t>
      </w:r>
      <w:r w:rsidRPr="005714AC">
        <w:rPr>
          <w:rFonts w:cs="Times New Roman"/>
          <w:color w:val="000000" w:themeColor="text1"/>
          <w:u w:color="000000" w:themeColor="text1"/>
        </w:rPr>
        <w:tab/>
        <w:t xml:space="preserve">limit or prevent a provider from disclosing information without written authorization from the patient if this disclosure is otherwise lawful or permissible; </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color w:val="000000" w:themeColor="text1"/>
          <w:u w:color="000000" w:themeColor="text1"/>
        </w:rPr>
        <w:tab/>
        <w:t>(3)</w:t>
      </w:r>
      <w:r w:rsidRPr="005714AC">
        <w:rPr>
          <w:rFonts w:cs="Times New Roman"/>
          <w:color w:val="000000" w:themeColor="text1"/>
          <w:u w:color="000000" w:themeColor="text1"/>
        </w:rPr>
        <w:tab/>
        <w:t>prohibit a provider from receiving and using information relevant to the safe and effective treatment of the patient from family members; and</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color w:val="000000" w:themeColor="text1"/>
          <w:u w:color="000000" w:themeColor="text1"/>
        </w:rPr>
        <w:tab/>
        <w:t>(4)</w:t>
      </w:r>
      <w:r w:rsidRPr="005714AC">
        <w:rPr>
          <w:rFonts w:cs="Times New Roman"/>
          <w:color w:val="000000" w:themeColor="text1"/>
          <w:u w:color="000000" w:themeColor="text1"/>
        </w:rPr>
        <w:tab/>
        <w:t>conflict with an individual</w:t>
      </w:r>
      <w:r w:rsidRPr="00E951E4">
        <w:rPr>
          <w:rFonts w:cs="Times New Roman"/>
          <w:color w:val="000000" w:themeColor="text1"/>
          <w:u w:color="000000" w:themeColor="text1"/>
        </w:rPr>
        <w:t>’</w:t>
      </w:r>
      <w:r w:rsidRPr="005714AC">
        <w:rPr>
          <w:rFonts w:cs="Times New Roman"/>
          <w:color w:val="000000" w:themeColor="text1"/>
          <w:u w:color="000000" w:themeColor="text1"/>
        </w:rPr>
        <w:t>s health care power of attorney as provided for in the South Carolina Probate Code.</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r>
      <w:r w:rsidRPr="005714AC">
        <w:rPr>
          <w:rFonts w:cs="Times New Roman"/>
        </w:rPr>
        <w:t>(F)</w:t>
      </w:r>
      <w:r>
        <w:rPr>
          <w:rFonts w:cs="Times New Roman"/>
        </w:rPr>
        <w:tab/>
      </w:r>
      <w:r w:rsidRPr="005714AC">
        <w:rPr>
          <w:rFonts w:cs="Times New Roman"/>
        </w:rPr>
        <w:t>Notwithstanding any other provision of this chapter, this section does not apply to nursing homes, as defined in Section 44</w:t>
      </w:r>
      <w:r>
        <w:rPr>
          <w:rFonts w:cs="Times New Roman"/>
        </w:rPr>
        <w:noBreakHyphen/>
      </w:r>
      <w:r w:rsidRPr="005714AC">
        <w:rPr>
          <w:rFonts w:cs="Times New Roman"/>
        </w:rPr>
        <w:t>7</w:t>
      </w:r>
      <w:r>
        <w:rPr>
          <w:rFonts w:cs="Times New Roman"/>
        </w:rPr>
        <w:noBreakHyphen/>
      </w:r>
      <w:r w:rsidRPr="005714AC">
        <w:rPr>
          <w:rFonts w:cs="Times New Roman"/>
        </w:rPr>
        <w:t>130 or a dentist, dental hygienist, or dental technician licensed or registered in Chapter 15</w:t>
      </w:r>
      <w:r>
        <w:rPr>
          <w:rFonts w:cs="Times New Roman"/>
        </w:rPr>
        <w:t>,</w:t>
      </w:r>
      <w:r w:rsidRPr="005714AC">
        <w:rPr>
          <w:rFonts w:cs="Times New Roman"/>
        </w:rPr>
        <w:t xml:space="preserve"> Title 40.</w:t>
      </w:r>
      <w:r w:rsidRPr="005714AC">
        <w:rPr>
          <w:rFonts w:cs="Times New Roman"/>
          <w:color w:val="000000" w:themeColor="text1"/>
          <w:u w:color="000000" w:themeColor="text1"/>
        </w:rPr>
        <w:t>”</w:t>
      </w:r>
    </w:p>
    <w:p w:rsidR="00EA0EED"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0EED" w:rsidRPr="003D2116" w:rsidRDefault="00EA0EED" w:rsidP="00EA0EE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EA0EED" w:rsidRPr="005714AC" w:rsidRDefault="00EA0EED" w:rsidP="00EA0EE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0EED" w:rsidRPr="005714AC" w:rsidRDefault="00EA0EED" w:rsidP="00EA0EE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SECTION</w:t>
      </w:r>
      <w:r w:rsidRPr="005714AC">
        <w:rPr>
          <w:rFonts w:cs="Times New Roman"/>
          <w:color w:val="000000" w:themeColor="text1"/>
          <w:u w:color="000000" w:themeColor="text1"/>
        </w:rPr>
        <w:tab/>
        <w:t>2.</w:t>
      </w:r>
      <w:r w:rsidRPr="005714AC">
        <w:rPr>
          <w:rFonts w:cs="Times New Roman"/>
          <w:color w:val="000000" w:themeColor="text1"/>
          <w:u w:color="000000" w:themeColor="text1"/>
        </w:rPr>
        <w:tab/>
        <w:t>Section 44</w:t>
      </w:r>
      <w:r>
        <w:rPr>
          <w:rFonts w:cs="Times New Roman"/>
          <w:color w:val="000000" w:themeColor="text1"/>
          <w:u w:color="000000" w:themeColor="text1"/>
        </w:rPr>
        <w:noBreakHyphen/>
      </w:r>
      <w:r w:rsidRPr="005714AC">
        <w:rPr>
          <w:rFonts w:cs="Times New Roman"/>
          <w:color w:val="000000" w:themeColor="text1"/>
          <w:u w:color="000000" w:themeColor="text1"/>
        </w:rPr>
        <w:t>66</w:t>
      </w:r>
      <w:r>
        <w:rPr>
          <w:rFonts w:cs="Times New Roman"/>
          <w:color w:val="000000" w:themeColor="text1"/>
          <w:u w:color="000000" w:themeColor="text1"/>
        </w:rPr>
        <w:noBreakHyphen/>
      </w:r>
      <w:r w:rsidRPr="005714AC">
        <w:rPr>
          <w:rFonts w:cs="Times New Roman"/>
          <w:color w:val="000000" w:themeColor="text1"/>
          <w:u w:color="000000" w:themeColor="text1"/>
        </w:rPr>
        <w:t>20 of the 1976 Code, as last amended by Act 351 of 2002, is further amended to read:</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“Section 44</w:t>
      </w:r>
      <w:r>
        <w:rPr>
          <w:rFonts w:cs="Times New Roman"/>
          <w:color w:val="000000" w:themeColor="text1"/>
          <w:u w:color="000000" w:themeColor="text1"/>
        </w:rPr>
        <w:noBreakHyphen/>
      </w:r>
      <w:r w:rsidRPr="005714AC">
        <w:rPr>
          <w:rFonts w:cs="Times New Roman"/>
          <w:color w:val="000000" w:themeColor="text1"/>
          <w:u w:color="000000" w:themeColor="text1"/>
        </w:rPr>
        <w:t>66</w:t>
      </w:r>
      <w:r>
        <w:rPr>
          <w:rFonts w:cs="Times New Roman"/>
          <w:color w:val="000000" w:themeColor="text1"/>
          <w:u w:color="000000" w:themeColor="text1"/>
        </w:rPr>
        <w:noBreakHyphen/>
      </w:r>
      <w:r w:rsidRPr="005714AC">
        <w:rPr>
          <w:rFonts w:cs="Times New Roman"/>
          <w:color w:val="000000" w:themeColor="text1"/>
          <w:u w:color="000000" w:themeColor="text1"/>
        </w:rPr>
        <w:t>20.</w:t>
      </w:r>
      <w:r w:rsidRPr="005714AC">
        <w:rPr>
          <w:rFonts w:cs="Times New Roman"/>
          <w:color w:val="000000" w:themeColor="text1"/>
          <w:u w:color="000000" w:themeColor="text1"/>
        </w:rPr>
        <w:tab/>
        <w:t xml:space="preserve">As used in this chapter: </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(1)</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Health care</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 </w:t>
      </w:r>
    </w:p>
    <w:p w:rsidR="00EA0EED" w:rsidRPr="003D2116"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sidRPr="005714AC">
        <w:rPr>
          <w:rFonts w:cs="Times New Roman"/>
          <w:color w:val="000000" w:themeColor="text1"/>
          <w:u w:color="000000" w:themeColor="text1"/>
        </w:rPr>
        <w:tab/>
        <w:t>(2)</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Health care provider</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or </w:t>
      </w:r>
      <w:r w:rsidRPr="00E951E4">
        <w:rPr>
          <w:rFonts w:cs="Times New Roman"/>
          <w:color w:val="000000" w:themeColor="text1"/>
          <w:u w:color="000000" w:themeColor="text1"/>
        </w:rPr>
        <w:t>‘</w:t>
      </w:r>
      <w:r w:rsidRPr="005714AC">
        <w:rPr>
          <w:rFonts w:cs="Times New Roman"/>
          <w:color w:val="000000" w:themeColor="text1"/>
          <w:u w:color="000000" w:themeColor="text1"/>
        </w:rPr>
        <w:t>provider</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means a person, health care facility, organization, or corporation licensed, certified, or otherwise authorized or permitted by the laws of this State to administer health care.</w:t>
      </w:r>
      <w:r w:rsidRPr="003D2116">
        <w:rPr>
          <w:rFonts w:cs="Times New Roman"/>
          <w:color w:val="000000" w:themeColor="text1"/>
          <w:u w:color="000000" w:themeColor="text1"/>
        </w:rPr>
        <w:t xml:space="preserve"> </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(3)</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Health care professional</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means an individual who is licensed, certified, or otherwise authorized by the laws of this State to provide health care to members of the public.</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(4)</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Patient</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means an individual sixteen years of age or older who presents or is presented to a health care provider for treatment. </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(5)</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Person</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includes, but is not limited to, an individual, a state agency, or a representative of a state agency.</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(6)</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Physician</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means an individual who is licensed to practice medicine or osteopathy pursuant to Chapter 47, Title 40.</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(7)</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Treatment</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EA0EED"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714AC">
        <w:rPr>
          <w:rFonts w:cs="Times New Roman"/>
          <w:color w:val="000000" w:themeColor="text1"/>
          <w:u w:color="000000" w:themeColor="text1"/>
        </w:rPr>
        <w:tab/>
        <w:t>(8)</w:t>
      </w:r>
      <w:r w:rsidRPr="005714AC">
        <w:rPr>
          <w:rFonts w:cs="Times New Roman"/>
          <w:color w:val="000000" w:themeColor="text1"/>
          <w:u w:color="000000" w:themeColor="text1"/>
        </w:rPr>
        <w:tab/>
      </w:r>
      <w:r w:rsidRPr="00E951E4">
        <w:rPr>
          <w:rFonts w:cs="Times New Roman"/>
          <w:color w:val="000000" w:themeColor="text1"/>
          <w:u w:color="000000" w:themeColor="text1"/>
        </w:rPr>
        <w:t>‘</w:t>
      </w:r>
      <w:r w:rsidRPr="005714AC">
        <w:rPr>
          <w:rFonts w:cs="Times New Roman"/>
          <w:color w:val="000000" w:themeColor="text1"/>
          <w:u w:color="000000" w:themeColor="text1"/>
        </w:rPr>
        <w:t>Unable to consent</w:t>
      </w:r>
      <w:r w:rsidRPr="00E951E4">
        <w:rPr>
          <w:rFonts w:cs="Times New Roman"/>
          <w:color w:val="000000" w:themeColor="text1"/>
          <w:u w:color="000000" w:themeColor="text1"/>
        </w:rPr>
        <w:t>’</w:t>
      </w:r>
      <w:r w:rsidRPr="005714AC">
        <w:rPr>
          <w:rFonts w:cs="Times New Roman"/>
          <w:color w:val="000000" w:themeColor="text1"/>
          <w:u w:color="000000" w:themeColor="text1"/>
        </w:rPr>
        <w:t xml:space="preserve"> means unable to appreciate the nature and implications of the patient</w:t>
      </w:r>
      <w:r w:rsidRPr="00E951E4">
        <w:rPr>
          <w:rFonts w:cs="Times New Roman"/>
          <w:color w:val="000000" w:themeColor="text1"/>
          <w:u w:color="000000" w:themeColor="text1"/>
        </w:rPr>
        <w:t>’</w:t>
      </w:r>
      <w:r w:rsidRPr="005714AC">
        <w:rPr>
          <w:rFonts w:cs="Times New Roman"/>
          <w:color w:val="000000" w:themeColor="text1"/>
          <w:u w:color="000000" w:themeColor="text1"/>
        </w:rPr>
        <w: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w:t>
      </w:r>
      <w:r w:rsidRPr="00E951E4">
        <w:rPr>
          <w:rFonts w:cs="Times New Roman"/>
          <w:color w:val="000000" w:themeColor="text1"/>
          <w:u w:color="000000" w:themeColor="text1"/>
        </w:rPr>
        <w:t>’</w:t>
      </w:r>
      <w:r w:rsidRPr="005714AC">
        <w:rPr>
          <w:rFonts w:cs="Times New Roman"/>
          <w:color w:val="000000" w:themeColor="text1"/>
          <w:u w:color="000000" w:themeColor="text1"/>
        </w:rPr>
        <w:t>s inability to consent must be certified by two licensed physicians, each of whom has examined the patient.  However, in an emergency the patient</w:t>
      </w:r>
      <w:r w:rsidRPr="00E951E4">
        <w:rPr>
          <w:rFonts w:cs="Times New Roman"/>
          <w:color w:val="000000" w:themeColor="text1"/>
          <w:u w:color="000000" w:themeColor="text1"/>
        </w:rPr>
        <w:t>’</w:t>
      </w:r>
      <w:r w:rsidRPr="005714AC">
        <w:rPr>
          <w:rFonts w:cs="Times New Roman"/>
          <w:color w:val="000000" w:themeColor="text1"/>
          <w:u w:color="000000" w:themeColor="text1"/>
        </w:rPr>
        <w:t>s inability to consent may be certified by a health care professional responsible for the care of the patient if the health care professional states in writing in the patient</w:t>
      </w:r>
      <w:r w:rsidRPr="00E951E4">
        <w:rPr>
          <w:rFonts w:cs="Times New Roman"/>
          <w:color w:val="000000" w:themeColor="text1"/>
          <w:u w:color="000000" w:themeColor="text1"/>
        </w:rPr>
        <w:t>’</w:t>
      </w:r>
      <w:r w:rsidRPr="005714AC">
        <w:rPr>
          <w:rFonts w:cs="Times New Roman"/>
          <w:color w:val="000000" w:themeColor="text1"/>
          <w:u w:color="000000" w:themeColor="text1"/>
        </w:rPr>
        <w:t>s record that the delay occasioned by obtaining certification from two licensed physicians would be detrimental to the patient</w:t>
      </w:r>
      <w:r w:rsidRPr="00E951E4">
        <w:rPr>
          <w:rFonts w:cs="Times New Roman"/>
          <w:color w:val="000000" w:themeColor="text1"/>
          <w:u w:color="000000" w:themeColor="text1"/>
        </w:rPr>
        <w:t>’</w:t>
      </w:r>
      <w:r w:rsidRPr="005714AC">
        <w:rPr>
          <w:rFonts w:cs="Times New Roman"/>
          <w:color w:val="000000" w:themeColor="text1"/>
          <w:u w:color="000000" w:themeColor="text1"/>
        </w:rPr>
        <w: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EA0EED"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0EED" w:rsidRPr="003D2116"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14AC">
        <w:rPr>
          <w:rFonts w:cs="Times New Roman"/>
          <w:color w:val="000000" w:themeColor="text1"/>
          <w:u w:color="000000" w:themeColor="text1"/>
        </w:rPr>
        <w:t>SECTION</w:t>
      </w:r>
      <w:r w:rsidRPr="005714AC">
        <w:rPr>
          <w:rFonts w:cs="Times New Roman"/>
          <w:color w:val="000000" w:themeColor="text1"/>
          <w:u w:color="000000" w:themeColor="text1"/>
        </w:rPr>
        <w:tab/>
        <w:t>3.</w:t>
      </w:r>
      <w:r w:rsidRPr="005714AC">
        <w:rPr>
          <w:rFonts w:cs="Times New Roman"/>
          <w:color w:val="000000" w:themeColor="text1"/>
          <w:u w:color="000000" w:themeColor="text1"/>
        </w:rPr>
        <w:tab/>
        <w:t xml:space="preserve">This act takes effect </w:t>
      </w:r>
      <w:r w:rsidRPr="005714AC">
        <w:rPr>
          <w:rFonts w:cs="Times New Roman"/>
        </w:rPr>
        <w:t>January 1, 2014</w:t>
      </w:r>
      <w:r w:rsidRPr="005714AC">
        <w:rPr>
          <w:rFonts w:cs="Times New Roman"/>
          <w:color w:val="000000" w:themeColor="text1"/>
          <w:u w:color="000000" w:themeColor="text1"/>
        </w:rPr>
        <w:t>.</w:t>
      </w:r>
    </w:p>
    <w:p w:rsidR="00EA0EED" w:rsidRPr="005714AC" w:rsidRDefault="00EA0EED"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EED" w:rsidRDefault="00EA0EED" w:rsidP="00EA0EED">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EA0EED" w:rsidRDefault="00EA0EED" w:rsidP="00EA0EED">
      <w:pPr>
        <w:tabs>
          <w:tab w:val="left" w:pos="1440"/>
          <w:tab w:val="left" w:pos="1800"/>
          <w:tab w:val="left" w:pos="2880"/>
        </w:tabs>
        <w:rPr>
          <w:color w:val="000000" w:themeColor="text1"/>
        </w:rPr>
      </w:pPr>
    </w:p>
    <w:p w:rsidR="00EA0EED" w:rsidRDefault="00EA0EED" w:rsidP="00EA0EED">
      <w:pPr>
        <w:tabs>
          <w:tab w:val="left" w:pos="1440"/>
          <w:tab w:val="left" w:pos="1800"/>
          <w:tab w:val="left" w:pos="2880"/>
        </w:tabs>
        <w:rPr>
          <w:color w:val="000000" w:themeColor="text1"/>
        </w:rPr>
      </w:pPr>
      <w:r>
        <w:rPr>
          <w:color w:val="000000" w:themeColor="text1"/>
        </w:rPr>
        <w:t>Approved the 7</w:t>
      </w:r>
      <w:r w:rsidRPr="00925537">
        <w:rPr>
          <w:color w:val="000000" w:themeColor="text1"/>
          <w:vertAlign w:val="superscript"/>
        </w:rPr>
        <w:t>th</w:t>
      </w:r>
      <w:r>
        <w:rPr>
          <w:color w:val="000000" w:themeColor="text1"/>
        </w:rPr>
        <w:t xml:space="preserve"> day of June, 2013. </w:t>
      </w:r>
    </w:p>
    <w:p w:rsidR="00EA0EED" w:rsidRDefault="00EA0EED" w:rsidP="00EA0EED">
      <w:pPr>
        <w:tabs>
          <w:tab w:val="left" w:pos="1440"/>
          <w:tab w:val="left" w:pos="1800"/>
          <w:tab w:val="left" w:pos="2880"/>
        </w:tabs>
        <w:jc w:val="center"/>
        <w:rPr>
          <w:color w:val="000000" w:themeColor="text1"/>
        </w:rPr>
      </w:pPr>
    </w:p>
    <w:p w:rsidR="00EA0EED" w:rsidRDefault="00EA0EED" w:rsidP="00EA0EED">
      <w:pPr>
        <w:tabs>
          <w:tab w:val="left" w:pos="1440"/>
          <w:tab w:val="left" w:pos="1800"/>
          <w:tab w:val="left" w:pos="2880"/>
        </w:tabs>
        <w:jc w:val="center"/>
        <w:rPr>
          <w:color w:val="000000" w:themeColor="text1"/>
        </w:rPr>
      </w:pPr>
      <w:r>
        <w:rPr>
          <w:color w:val="000000" w:themeColor="text1"/>
        </w:rPr>
        <w:t>__________</w:t>
      </w:r>
    </w:p>
    <w:p w:rsidR="008836A5" w:rsidRPr="00DE12A0" w:rsidRDefault="008836A5" w:rsidP="00EA0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E12A0" w:rsidSect="003D4B1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46" w:rsidRDefault="006C1F46" w:rsidP="007D5FAC">
      <w:r>
        <w:separator/>
      </w:r>
    </w:p>
  </w:endnote>
  <w:endnote w:type="continuationSeparator" w:id="0">
    <w:p w:rsidR="006C1F46" w:rsidRDefault="006C1F4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1B" w:rsidRPr="003D4B1B" w:rsidRDefault="003D4B1B" w:rsidP="003D4B1B">
    <w:pPr>
      <w:pStyle w:val="Footer"/>
      <w:tabs>
        <w:tab w:val="clear" w:pos="4680"/>
        <w:tab w:val="clear" w:pos="9360"/>
        <w:tab w:val="center" w:pos="3168"/>
      </w:tabs>
      <w:spacing w:before="120"/>
    </w:pPr>
    <w:r>
      <w:tab/>
    </w:r>
    <w:r w:rsidR="002B7490">
      <w:fldChar w:fldCharType="begin"/>
    </w:r>
    <w:r w:rsidR="001A6ED4">
      <w:instrText xml:space="preserve"> PAGE  \* MERGEFORMAT </w:instrText>
    </w:r>
    <w:r w:rsidR="002B7490">
      <w:fldChar w:fldCharType="separate"/>
    </w:r>
    <w:r w:rsidR="007260B5">
      <w:rPr>
        <w:noProof/>
      </w:rPr>
      <w:t>4</w:t>
    </w:r>
    <w:r w:rsidR="002B749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1B" w:rsidRDefault="003D4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46" w:rsidRDefault="006C1F46" w:rsidP="007D5FAC">
      <w:r>
        <w:separator/>
      </w:r>
    </w:p>
  </w:footnote>
  <w:footnote w:type="continuationSeparator" w:id="0">
    <w:p w:rsidR="006C1F46" w:rsidRDefault="006C1F4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7"/>
    <w:docVar w:name="ActSecretary" w:val="Downey"/>
    <w:docVar w:name="ActSIdno" w:val="(139)  117AC13"/>
    <w:docVar w:name="clipname" w:val="117AC13"/>
    <w:docVar w:name="dvBillNumber" w:val="117"/>
    <w:docVar w:name="dvBillNumberPrefix" w:val="S"/>
    <w:docVar w:name="dvOriginalBody" w:val="Senate"/>
    <w:docVar w:name="OrigSENATEBillNo" w:val="117"/>
    <w:docVar w:name="SENATEACTFULLPATH" w:val="L:\COUNCIL\ACTS\117AC13.DOCX"/>
    <w:docVar w:name="WhatActtype" w:val="AN ACT"/>
  </w:docVars>
  <w:rsids>
    <w:rsidRoot w:val="00FD629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192"/>
    <w:rsid w:val="00106968"/>
    <w:rsid w:val="00110092"/>
    <w:rsid w:val="00114830"/>
    <w:rsid w:val="00114E88"/>
    <w:rsid w:val="001237B9"/>
    <w:rsid w:val="00125FC3"/>
    <w:rsid w:val="00131CE5"/>
    <w:rsid w:val="00134A16"/>
    <w:rsid w:val="00135DDC"/>
    <w:rsid w:val="00135DDF"/>
    <w:rsid w:val="00136AA0"/>
    <w:rsid w:val="00141278"/>
    <w:rsid w:val="0014525A"/>
    <w:rsid w:val="00145AED"/>
    <w:rsid w:val="001519E2"/>
    <w:rsid w:val="001626DB"/>
    <w:rsid w:val="00170F30"/>
    <w:rsid w:val="00172771"/>
    <w:rsid w:val="001747A9"/>
    <w:rsid w:val="001750EA"/>
    <w:rsid w:val="001754BB"/>
    <w:rsid w:val="0018353C"/>
    <w:rsid w:val="00184AD0"/>
    <w:rsid w:val="001A646B"/>
    <w:rsid w:val="001A6ED4"/>
    <w:rsid w:val="001A75A0"/>
    <w:rsid w:val="001B5A28"/>
    <w:rsid w:val="001B65B6"/>
    <w:rsid w:val="001B78F9"/>
    <w:rsid w:val="001B7FF5"/>
    <w:rsid w:val="001C390F"/>
    <w:rsid w:val="001C50A7"/>
    <w:rsid w:val="001C6957"/>
    <w:rsid w:val="001D04D1"/>
    <w:rsid w:val="001D279C"/>
    <w:rsid w:val="001D550F"/>
    <w:rsid w:val="001D5B5B"/>
    <w:rsid w:val="001E0CFB"/>
    <w:rsid w:val="001E20DC"/>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386"/>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490"/>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2BF8"/>
    <w:rsid w:val="00392293"/>
    <w:rsid w:val="0039655A"/>
    <w:rsid w:val="00396C58"/>
    <w:rsid w:val="003A6D96"/>
    <w:rsid w:val="003A7517"/>
    <w:rsid w:val="003B1A01"/>
    <w:rsid w:val="003B2E6E"/>
    <w:rsid w:val="003B355D"/>
    <w:rsid w:val="003B6BB7"/>
    <w:rsid w:val="003B746E"/>
    <w:rsid w:val="003C030C"/>
    <w:rsid w:val="003D2116"/>
    <w:rsid w:val="003D2A73"/>
    <w:rsid w:val="003D4B1B"/>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547"/>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3BF9"/>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052"/>
    <w:rsid w:val="00655550"/>
    <w:rsid w:val="00657AB1"/>
    <w:rsid w:val="00661E65"/>
    <w:rsid w:val="00663AC3"/>
    <w:rsid w:val="00672966"/>
    <w:rsid w:val="006750A0"/>
    <w:rsid w:val="00690F2C"/>
    <w:rsid w:val="00690F99"/>
    <w:rsid w:val="00691B24"/>
    <w:rsid w:val="006948B9"/>
    <w:rsid w:val="00696C4D"/>
    <w:rsid w:val="00696F5B"/>
    <w:rsid w:val="006A4214"/>
    <w:rsid w:val="006A5B40"/>
    <w:rsid w:val="006A65C8"/>
    <w:rsid w:val="006A6F1D"/>
    <w:rsid w:val="006A7D8A"/>
    <w:rsid w:val="006B263A"/>
    <w:rsid w:val="006B4FA6"/>
    <w:rsid w:val="006C1F46"/>
    <w:rsid w:val="006C7535"/>
    <w:rsid w:val="006C7D00"/>
    <w:rsid w:val="006C7DDE"/>
    <w:rsid w:val="006F22C0"/>
    <w:rsid w:val="006F290C"/>
    <w:rsid w:val="007009F2"/>
    <w:rsid w:val="00704FF9"/>
    <w:rsid w:val="007052EC"/>
    <w:rsid w:val="00707063"/>
    <w:rsid w:val="007127A6"/>
    <w:rsid w:val="007260B5"/>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6290"/>
    <w:rsid w:val="007A73EA"/>
    <w:rsid w:val="007B0E40"/>
    <w:rsid w:val="007B296A"/>
    <w:rsid w:val="007B2D27"/>
    <w:rsid w:val="007C3D08"/>
    <w:rsid w:val="007C3EC8"/>
    <w:rsid w:val="007C7B7F"/>
    <w:rsid w:val="007D04D9"/>
    <w:rsid w:val="007D5D05"/>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324"/>
    <w:rsid w:val="008C325E"/>
    <w:rsid w:val="008E02E5"/>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56EC"/>
    <w:rsid w:val="009560AB"/>
    <w:rsid w:val="009631DC"/>
    <w:rsid w:val="00971351"/>
    <w:rsid w:val="0097332E"/>
    <w:rsid w:val="00974FD7"/>
    <w:rsid w:val="0097692C"/>
    <w:rsid w:val="00980444"/>
    <w:rsid w:val="00982E93"/>
    <w:rsid w:val="0098665A"/>
    <w:rsid w:val="00990677"/>
    <w:rsid w:val="00997D30"/>
    <w:rsid w:val="009A31B6"/>
    <w:rsid w:val="009B0FA5"/>
    <w:rsid w:val="009B6EA6"/>
    <w:rsid w:val="009C170D"/>
    <w:rsid w:val="009C4191"/>
    <w:rsid w:val="009D0B32"/>
    <w:rsid w:val="009D75E7"/>
    <w:rsid w:val="009F38CB"/>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2E9"/>
    <w:rsid w:val="00AE42DA"/>
    <w:rsid w:val="00AE4DFB"/>
    <w:rsid w:val="00AF08CD"/>
    <w:rsid w:val="00AF2080"/>
    <w:rsid w:val="00AF3196"/>
    <w:rsid w:val="00AF3FED"/>
    <w:rsid w:val="00AF7929"/>
    <w:rsid w:val="00AF7A83"/>
    <w:rsid w:val="00B010E0"/>
    <w:rsid w:val="00B11270"/>
    <w:rsid w:val="00B12572"/>
    <w:rsid w:val="00B204A0"/>
    <w:rsid w:val="00B303AC"/>
    <w:rsid w:val="00B374C4"/>
    <w:rsid w:val="00B408FD"/>
    <w:rsid w:val="00B4797F"/>
    <w:rsid w:val="00B516BA"/>
    <w:rsid w:val="00B520A2"/>
    <w:rsid w:val="00B62CAB"/>
    <w:rsid w:val="00B72ED3"/>
    <w:rsid w:val="00B73571"/>
    <w:rsid w:val="00B74177"/>
    <w:rsid w:val="00B8055F"/>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5207"/>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176D"/>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12A0"/>
    <w:rsid w:val="00DF0E69"/>
    <w:rsid w:val="00DF7228"/>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951E4"/>
    <w:rsid w:val="00E96543"/>
    <w:rsid w:val="00EA0EE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CA3"/>
    <w:rsid w:val="00F44E35"/>
    <w:rsid w:val="00F509CF"/>
    <w:rsid w:val="00F51775"/>
    <w:rsid w:val="00F54582"/>
    <w:rsid w:val="00F61884"/>
    <w:rsid w:val="00F627EF"/>
    <w:rsid w:val="00F669CB"/>
    <w:rsid w:val="00F66E0E"/>
    <w:rsid w:val="00F721C4"/>
    <w:rsid w:val="00F7296A"/>
    <w:rsid w:val="00F81EA6"/>
    <w:rsid w:val="00F86999"/>
    <w:rsid w:val="00FA1013"/>
    <w:rsid w:val="00FA7E14"/>
    <w:rsid w:val="00FB1A6A"/>
    <w:rsid w:val="00FB471B"/>
    <w:rsid w:val="00FC380D"/>
    <w:rsid w:val="00FD4892"/>
    <w:rsid w:val="00FD629F"/>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14F2C2B3-59CE-458A-9E14-0F75A3E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D4B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96543"/>
    <w:rPr>
      <w:rFonts w:ascii="Tahoma" w:hAnsi="Tahoma" w:cs="Tahoma"/>
      <w:sz w:val="16"/>
      <w:szCs w:val="16"/>
    </w:rPr>
  </w:style>
  <w:style w:type="character" w:customStyle="1" w:styleId="BalloonTextChar">
    <w:name w:val="Balloon Text Char"/>
    <w:basedOn w:val="DefaultParagraphFont"/>
    <w:link w:val="BalloonText"/>
    <w:uiPriority w:val="99"/>
    <w:semiHidden/>
    <w:rsid w:val="00E96543"/>
    <w:rPr>
      <w:rFonts w:ascii="Tahoma" w:hAnsi="Tahoma" w:cs="Tahoma"/>
      <w:sz w:val="16"/>
      <w:szCs w:val="16"/>
    </w:rPr>
  </w:style>
  <w:style w:type="table" w:styleId="TableGrid">
    <w:name w:val="Table Grid"/>
    <w:basedOn w:val="TableNormal"/>
    <w:uiPriority w:val="59"/>
    <w:rsid w:val="00B204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4B1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35D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8-13.docx" TargetMode="External"/><Relationship Id="rId13" Type="http://schemas.openxmlformats.org/officeDocument/2006/relationships/hyperlink" Target="file:///h:\SJ%20Archive\2013\04-11-13.docx" TargetMode="External"/><Relationship Id="rId18" Type="http://schemas.openxmlformats.org/officeDocument/2006/relationships/hyperlink" Target="file:///h:\HJ%20Archive\2013\05-22-13.docx" TargetMode="External"/><Relationship Id="rId26" Type="http://schemas.openxmlformats.org/officeDocument/2006/relationships/hyperlink" Target="file:///p:\pprever\2013-14\117_20130410.docx" TargetMode="External"/><Relationship Id="rId3" Type="http://schemas.openxmlformats.org/officeDocument/2006/relationships/settings" Target="settings.xml"/><Relationship Id="rId21" Type="http://schemas.openxmlformats.org/officeDocument/2006/relationships/hyperlink" Target="file:///h:\HJ%20Archive\2013\05-29-13.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4-10-13.docx" TargetMode="External"/><Relationship Id="rId17" Type="http://schemas.openxmlformats.org/officeDocument/2006/relationships/hyperlink" Target="file:///h:\HJ%20Archive\2013\04-23-13.docx" TargetMode="External"/><Relationship Id="rId25" Type="http://schemas.openxmlformats.org/officeDocument/2006/relationships/hyperlink" Target="file:///p:\pprever\2013-14\117_20130409.docx" TargetMode="External"/><Relationship Id="rId2" Type="http://schemas.openxmlformats.org/officeDocument/2006/relationships/styles" Target="styles.xml"/><Relationship Id="rId16" Type="http://schemas.openxmlformats.org/officeDocument/2006/relationships/hyperlink" Target="file:///h:\HJ%20Archive\2013\04-23-13.docx" TargetMode="External"/><Relationship Id="rId20" Type="http://schemas.openxmlformats.org/officeDocument/2006/relationships/hyperlink" Target="file:///h:\HJ%20Archive\2013\05-28-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10-13.docx" TargetMode="External"/><Relationship Id="rId24" Type="http://schemas.openxmlformats.org/officeDocument/2006/relationships/hyperlink" Target="file:///p:\pprever\2013-14\117_20130322.docx" TargetMode="External"/><Relationship Id="rId5" Type="http://schemas.openxmlformats.org/officeDocument/2006/relationships/footnotes" Target="footnotes.xml"/><Relationship Id="rId15" Type="http://schemas.openxmlformats.org/officeDocument/2006/relationships/hyperlink" Target="file:///h:\HJ%20Archive\2013\04-11-13.docx" TargetMode="External"/><Relationship Id="rId23" Type="http://schemas.openxmlformats.org/officeDocument/2006/relationships/hyperlink" Target="file:///p:\pprever\2013-14\117_20130321.docx" TargetMode="External"/><Relationship Id="rId28" Type="http://schemas.openxmlformats.org/officeDocument/2006/relationships/footer" Target="footer1.xml"/><Relationship Id="rId10" Type="http://schemas.openxmlformats.org/officeDocument/2006/relationships/hyperlink" Target="file:///h:\SJ%20Archive\2013\04-09-13.docx" TargetMode="External"/><Relationship Id="rId19" Type="http://schemas.openxmlformats.org/officeDocument/2006/relationships/hyperlink" Target="file:///h:\HJ%20Archive\2013\05-28-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Archive\2013\03-21-13.docx" TargetMode="External"/><Relationship Id="rId14" Type="http://schemas.openxmlformats.org/officeDocument/2006/relationships/hyperlink" Target="file:///h:\HJ%20Archive\2013\04-11-13.docx" TargetMode="External"/><Relationship Id="rId22" Type="http://schemas.openxmlformats.org/officeDocument/2006/relationships/hyperlink" Target="file:///p:\pprever\2013-14\117_20121218.docx" TargetMode="External"/><Relationship Id="rId27" Type="http://schemas.openxmlformats.org/officeDocument/2006/relationships/hyperlink" Target="file:///p:\pprever\2013-14\117_2013052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57C7-B992-487F-9407-EC5EB04E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117: Adult Heathcare Consent Act - South Carolina Legislature Online</dc:title>
  <dc:subject/>
  <dc:creator>NikiDowney</dc:creator>
  <cp:keywords/>
  <dc:description/>
  <cp:lastModifiedBy>N Cumfer</cp:lastModifiedBy>
  <cp:revision>5</cp:revision>
  <cp:lastPrinted>2013-05-29T16:27:00Z</cp:lastPrinted>
  <dcterms:created xsi:type="dcterms:W3CDTF">2013-08-06T14:08:00Z</dcterms:created>
  <dcterms:modified xsi:type="dcterms:W3CDTF">2014-12-04T20:34:00Z</dcterms:modified>
</cp:coreProperties>
</file>