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E69" w:rsidRDefault="00CE3E69" w:rsidP="00CE3E69">
      <w:pPr>
        <w:widowControl w:val="0"/>
        <w:jc w:val="center"/>
      </w:pPr>
      <w:r w:rsidRPr="00CE3E69">
        <w:rPr>
          <w:b/>
        </w:rPr>
        <w:t>South Carolina General Assembly</w:t>
      </w:r>
    </w:p>
    <w:p w:rsidR="00CE3E69" w:rsidRDefault="00CE3E69" w:rsidP="00CE3E69">
      <w:pPr>
        <w:widowControl w:val="0"/>
        <w:jc w:val="center"/>
      </w:pPr>
      <w:r>
        <w:t>120th Session, 2013-2014</w:t>
      </w:r>
    </w:p>
    <w:p w:rsidR="00CE3E69" w:rsidRDefault="00CE3E69" w:rsidP="00CE3E69">
      <w:pPr>
        <w:widowControl w:val="0"/>
      </w:pPr>
    </w:p>
    <w:p w:rsidR="00CE3E69" w:rsidRDefault="00CE3E69" w:rsidP="00CE3E69">
      <w:pPr>
        <w:widowControl w:val="0"/>
        <w:rPr>
          <w:b/>
        </w:rPr>
      </w:pPr>
      <w:r w:rsidRPr="00CE3E69">
        <w:rPr>
          <w:b/>
        </w:rPr>
        <w:t>S.</w:t>
      </w:r>
      <w:r>
        <w:rPr>
          <w:b/>
        </w:rPr>
        <w:t xml:space="preserve"> </w:t>
      </w:r>
      <w:r w:rsidRPr="00CE3E69">
        <w:rPr>
          <w:b/>
        </w:rPr>
        <w:t>1249</w:t>
      </w:r>
    </w:p>
    <w:p w:rsidR="00CE3E69" w:rsidRDefault="00CE3E69" w:rsidP="00CE3E69">
      <w:pPr>
        <w:widowControl w:val="0"/>
        <w:rPr>
          <w:b/>
        </w:rPr>
      </w:pPr>
    </w:p>
    <w:p w:rsidR="00CE3E69" w:rsidRDefault="00CE3E69" w:rsidP="00CE3E69">
      <w:pPr>
        <w:widowControl w:val="0"/>
      </w:pPr>
      <w:r w:rsidRPr="00CE3E69">
        <w:rPr>
          <w:b/>
        </w:rPr>
        <w:t>STATUS INFORMATION</w:t>
      </w:r>
    </w:p>
    <w:p w:rsidR="00CE3E69" w:rsidRDefault="00CE3E69" w:rsidP="00CE3E69">
      <w:pPr>
        <w:widowControl w:val="0"/>
      </w:pPr>
    </w:p>
    <w:p w:rsidR="00CE3E69" w:rsidRDefault="00CE3E69" w:rsidP="00CE3E69">
      <w:pPr>
        <w:widowControl w:val="0"/>
      </w:pPr>
      <w:r>
        <w:t>Senate Resolution</w:t>
      </w:r>
    </w:p>
    <w:p w:rsidR="00CE3E69" w:rsidRDefault="00CE3E69" w:rsidP="00CE3E69">
      <w:pPr>
        <w:widowControl w:val="0"/>
      </w:pPr>
      <w:r>
        <w:t>Sponsors: Senator Nicholson</w:t>
      </w:r>
    </w:p>
    <w:p w:rsidR="00CE3E69" w:rsidRDefault="00CE3E69" w:rsidP="00CE3E69">
      <w:pPr>
        <w:widowControl w:val="0"/>
      </w:pPr>
      <w:r>
        <w:t>Document Path: l:\s-res\fn\011mt. .mrh.fn.docx</w:t>
      </w:r>
    </w:p>
    <w:p w:rsidR="00CE3E69" w:rsidRDefault="00CE3E69" w:rsidP="00CE3E69">
      <w:pPr>
        <w:widowControl w:val="0"/>
      </w:pPr>
    </w:p>
    <w:p w:rsidR="00CE3E69" w:rsidRDefault="00CE3E69" w:rsidP="00CE3E69">
      <w:pPr>
        <w:widowControl w:val="0"/>
      </w:pPr>
      <w:r>
        <w:t>Introduced in the Senate on April 30, 2014</w:t>
      </w:r>
    </w:p>
    <w:p w:rsidR="00CE3E69" w:rsidRDefault="00CE3E69" w:rsidP="00CE3E69">
      <w:pPr>
        <w:widowControl w:val="0"/>
      </w:pPr>
      <w:r>
        <w:t>Adopted by the Senate on April 30, 2014</w:t>
      </w:r>
    </w:p>
    <w:p w:rsidR="00CE3E69" w:rsidRDefault="00CE3E69" w:rsidP="00CE3E69">
      <w:pPr>
        <w:widowControl w:val="0"/>
      </w:pPr>
    </w:p>
    <w:p w:rsidR="00CE3E69" w:rsidRDefault="00CE3E69" w:rsidP="00CE3E69">
      <w:pPr>
        <w:widowControl w:val="0"/>
      </w:pPr>
      <w:r>
        <w:t xml:space="preserve">Summary: </w:t>
      </w:r>
      <w:r w:rsidR="00526F74">
        <w:t>Mt. Olive Baptist Church</w:t>
      </w:r>
    </w:p>
    <w:p w:rsidR="00CE3E69" w:rsidRDefault="00CE3E69" w:rsidP="00CE3E69">
      <w:pPr>
        <w:widowControl w:val="0"/>
      </w:pPr>
    </w:p>
    <w:p w:rsidR="00CE3E69" w:rsidRDefault="00CE3E69" w:rsidP="00CE3E69">
      <w:pPr>
        <w:widowControl w:val="0"/>
      </w:pPr>
    </w:p>
    <w:p w:rsidR="00CE3E69" w:rsidRDefault="00CE3E69" w:rsidP="00CE3E69">
      <w:pPr>
        <w:widowControl w:val="0"/>
        <w:tabs>
          <w:tab w:val="center" w:pos="590"/>
          <w:tab w:val="center" w:pos="1440"/>
          <w:tab w:val="left" w:pos="1872"/>
          <w:tab w:val="left" w:pos="9187"/>
        </w:tabs>
      </w:pPr>
      <w:r w:rsidRPr="00CE3E69">
        <w:rPr>
          <w:b/>
        </w:rPr>
        <w:t>HISTORY OF LEGISLATIVE ACTIONS</w:t>
      </w:r>
    </w:p>
    <w:p w:rsidR="00CE3E69" w:rsidRDefault="00CE3E69" w:rsidP="00CE3E69">
      <w:pPr>
        <w:widowControl w:val="0"/>
        <w:tabs>
          <w:tab w:val="center" w:pos="590"/>
          <w:tab w:val="center" w:pos="1440"/>
          <w:tab w:val="left" w:pos="1872"/>
          <w:tab w:val="left" w:pos="9187"/>
        </w:tabs>
      </w:pPr>
    </w:p>
    <w:p w:rsidR="00CE3E69" w:rsidRPr="00CE3E69" w:rsidRDefault="00CE3E69" w:rsidP="00CE3E69">
      <w:pPr>
        <w:widowControl w:val="0"/>
        <w:tabs>
          <w:tab w:val="center" w:pos="590"/>
          <w:tab w:val="center" w:pos="1440"/>
          <w:tab w:val="left" w:pos="1872"/>
          <w:tab w:val="left" w:pos="9187"/>
        </w:tabs>
      </w:pPr>
      <w:bookmarkStart w:id="0" w:name="_GoBack"/>
      <w:r w:rsidRPr="00CE3E69">
        <w:rPr>
          <w:u w:val="single"/>
        </w:rPr>
        <w:tab/>
        <w:t>Date</w:t>
      </w:r>
      <w:r w:rsidRPr="00CE3E69">
        <w:rPr>
          <w:u w:val="single"/>
        </w:rPr>
        <w:tab/>
        <w:t>Body</w:t>
      </w:r>
      <w:r w:rsidRPr="00CE3E69">
        <w:rPr>
          <w:u w:val="single"/>
        </w:rPr>
        <w:tab/>
        <w:t>Action Description with journal page number</w:t>
      </w:r>
      <w:r w:rsidRPr="00CE3E69">
        <w:rPr>
          <w:u w:val="single"/>
        </w:rPr>
        <w:tab/>
      </w:r>
      <w:bookmarkEnd w:id="0"/>
    </w:p>
    <w:p w:rsidR="00C202B2" w:rsidRDefault="00C202B2" w:rsidP="00C202B2">
      <w:pPr>
        <w:widowControl w:val="0"/>
        <w:tabs>
          <w:tab w:val="right" w:pos="1008"/>
          <w:tab w:val="left" w:pos="1152"/>
          <w:tab w:val="left" w:pos="1872"/>
          <w:tab w:val="left" w:pos="9187"/>
        </w:tabs>
        <w:ind w:left="2088" w:hanging="2088"/>
      </w:pPr>
      <w:r>
        <w:tab/>
        <w:t>4/30/2014</w:t>
      </w:r>
      <w:r>
        <w:tab/>
        <w:t>Senate</w:t>
      </w:r>
      <w:r>
        <w:tab/>
      </w:r>
      <w:r w:rsidRPr="003928FA">
        <w:t>Introduced and adopted (</w:t>
      </w:r>
      <w:hyperlink r:id="rId6" w:history="1">
        <w:r w:rsidRPr="003928FA">
          <w:rPr>
            <w:rStyle w:val="Hyperlink"/>
          </w:rPr>
          <w:t>Senate Journal</w:t>
        </w:r>
        <w:r w:rsidRPr="003928FA">
          <w:rPr>
            <w:rStyle w:val="Hyperlink"/>
          </w:rPr>
          <w:noBreakHyphen/>
          <w:t>page 7</w:t>
        </w:r>
      </w:hyperlink>
      <w:r w:rsidRPr="003928FA">
        <w:t>)</w:t>
      </w:r>
    </w:p>
    <w:p w:rsidR="00C202B2" w:rsidRDefault="00C202B2" w:rsidP="00C202B2">
      <w:pPr>
        <w:widowControl w:val="0"/>
        <w:tabs>
          <w:tab w:val="right" w:pos="1008"/>
          <w:tab w:val="left" w:pos="1152"/>
          <w:tab w:val="left" w:pos="1872"/>
          <w:tab w:val="left" w:pos="9187"/>
        </w:tabs>
        <w:ind w:left="2088" w:hanging="2088"/>
      </w:pPr>
    </w:p>
    <w:p w:rsidR="00CE3E69" w:rsidRPr="00CE3E69" w:rsidRDefault="00CE3E69" w:rsidP="00CE3E69">
      <w:pPr>
        <w:widowControl w:val="0"/>
        <w:tabs>
          <w:tab w:val="right" w:pos="1008"/>
          <w:tab w:val="left" w:pos="1152"/>
          <w:tab w:val="left" w:pos="1872"/>
          <w:tab w:val="left" w:pos="9187"/>
        </w:tabs>
        <w:ind w:left="2088" w:hanging="2088"/>
      </w:pPr>
    </w:p>
    <w:p w:rsidR="00CE3E69" w:rsidRDefault="00CE3E69" w:rsidP="00CE3E69">
      <w:r w:rsidRPr="00CE3E69">
        <w:rPr>
          <w:b/>
        </w:rPr>
        <w:t>VERSIONS OF THIS BILL</w:t>
      </w:r>
    </w:p>
    <w:p w:rsidR="00CE3E69" w:rsidRDefault="00CE3E69" w:rsidP="00CE3E69"/>
    <w:p w:rsidR="00CE3E69" w:rsidRDefault="000230D0" w:rsidP="00CE3E69">
      <w:hyperlink r:id="rId7" w:history="1">
        <w:r w:rsidR="00CE3E69">
          <w:rPr>
            <w:rStyle w:val="Hyperlink"/>
          </w:rPr>
          <w:t>4/30/2014</w:t>
        </w:r>
      </w:hyperlink>
    </w:p>
    <w:p w:rsidR="00CE3E69" w:rsidRDefault="00CE3E69" w:rsidP="00CE3E69"/>
    <w:p w:rsidR="00CE3E69" w:rsidRDefault="00CE3E69" w:rsidP="00CE3E69">
      <w:pPr>
        <w:sectPr w:rsidR="00CE3E69" w:rsidSect="00CE3E6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287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4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MT. OLIVE BAPTIST CHURCH IN NINETY SIX, SOUTH CAROLINA ON THE OCCASION OF ITS ONE HUNDRED FORTIETH ANNIVERSARY ON MAY 4, 2014, AND TO HONOR THE CHURCH FOR DECADES OF OUTSTANDING SERVICE TO THE COMMUNITY.</w:t>
      </w:r>
    </w:p>
    <w:p w:rsidR="00AA2874" w:rsidRDefault="00AA28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Mt. Olive Baptist Church was organized in 1874, as stated on the church</w:t>
      </w:r>
      <w:r w:rsidRPr="00112C87">
        <w:rPr>
          <w:rFonts w:eastAsia="Times New Roman"/>
        </w:rPr>
        <w:t>’</w:t>
      </w:r>
      <w:r>
        <w:rPr>
          <w:rFonts w:eastAsia="Times New Roman"/>
        </w:rPr>
        <w:t>s cornerstone, at a place called Brush Harbor. The church was built on land gifted by the Payne family and is located on Mathis Road in Ninety Six;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original deacons of Mt</w:t>
      </w:r>
      <w:r w:rsidR="004A38DE">
        <w:rPr>
          <w:rFonts w:eastAsia="Times New Roman"/>
        </w:rPr>
        <w:t>. Olive were Harrison Mathis,</w:t>
      </w:r>
      <w:r>
        <w:rPr>
          <w:rFonts w:eastAsia="Times New Roman"/>
        </w:rPr>
        <w:t xml:space="preserve"> Wade Robinson and others. Mt. Olive originally licensed J.H. Mathis, Samuel Jones and B. Williams. Reverend J.H. Mathis w</w:t>
      </w:r>
      <w:r w:rsidR="004A38DE">
        <w:rPr>
          <w:rFonts w:eastAsia="Times New Roman"/>
        </w:rPr>
        <w:t>as</w:t>
      </w:r>
      <w:r>
        <w:rPr>
          <w:rFonts w:eastAsia="Times New Roman"/>
        </w:rPr>
        <w:t xml:space="preserve"> ordained;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Ned Starks was Mt. Olive</w:t>
      </w:r>
      <w:r w:rsidRPr="00112C87">
        <w:rPr>
          <w:rFonts w:eastAsia="Times New Roman"/>
        </w:rPr>
        <w:t>’</w:t>
      </w:r>
      <w:r>
        <w:rPr>
          <w:rFonts w:eastAsia="Times New Roman"/>
        </w:rPr>
        <w:t>s first pastor, followed by his son, Reverend P. Starks. Reverend Ira Williams ministered in 1886 and remained until 1891. Reverend D.M. Spearman was pastor for a short time and was followed by Reverend James F. Marshall, who pastored the church in 1894 and 189</w:t>
      </w:r>
      <w:r w:rsidR="004A38DE">
        <w:rPr>
          <w:rFonts w:eastAsia="Times New Roman"/>
        </w:rPr>
        <w:t>5. Reverend J.H. Mathis served as pastor</w:t>
      </w:r>
      <w:r>
        <w:rPr>
          <w:rFonts w:eastAsia="Times New Roman"/>
        </w:rPr>
        <w:t xml:space="preserve"> until 1901</w:t>
      </w:r>
      <w:r w:rsidR="004A38DE">
        <w:rPr>
          <w:rFonts w:eastAsia="Times New Roman"/>
        </w:rPr>
        <w:t>. Dr. Weaver took over</w:t>
      </w:r>
      <w:r>
        <w:rPr>
          <w:rFonts w:eastAsia="Times New Roman"/>
        </w:rPr>
        <w:t xml:space="preserve"> in 1901. Reverend J.J. Gosen followed Dr. Weaver. Reverend Thomas McManus served as pastor during the 1920</w:t>
      </w:r>
      <w:r w:rsidRPr="00112C87">
        <w:rPr>
          <w:rFonts w:eastAsia="Times New Roman"/>
        </w:rPr>
        <w:t>’</w:t>
      </w:r>
      <w:r>
        <w:rPr>
          <w:rFonts w:eastAsia="Times New Roman"/>
        </w:rPr>
        <w:t>s. During the 1930</w:t>
      </w:r>
      <w:r w:rsidRPr="00112C87">
        <w:rPr>
          <w:rFonts w:eastAsia="Times New Roman"/>
        </w:rPr>
        <w:t>’</w:t>
      </w:r>
      <w:r>
        <w:rPr>
          <w:rFonts w:eastAsia="Times New Roman"/>
        </w:rPr>
        <w:t>s, Reverend Lomax led the church, followed by Reverend C.B. Freeman who pastored for thirty</w:t>
      </w:r>
      <w:r>
        <w:rPr>
          <w:rFonts w:eastAsia="Times New Roman"/>
        </w:rPr>
        <w:noBreakHyphen/>
        <w:t>eight years;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1960, the church was completely destroyed by fire during a lightning storm. Antioch and Old Mt. Zion welcomed </w:t>
      </w:r>
      <w:r>
        <w:rPr>
          <w:rFonts w:eastAsia="Times New Roman"/>
        </w:rPr>
        <w:lastRenderedPageBreak/>
        <w:t>members of Mt. Olive Baptist Church while the church underwent repairs;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Freeman resigned in 1968 and Reverend Mark Adams led the church until 1970. He was the first to organize a finance committee;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Vaughn came to Mt. Olive in 1970, and under his leadership the church underwent renovations inside and out. Reverend Vaughn served until 1975. Reverend W.T. Boggs followed and served for a short time in 1976;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H.T. Legons was installed as pastor in 1976 and served for nearly thirty</w:t>
      </w:r>
      <w:r>
        <w:rPr>
          <w:rFonts w:eastAsia="Times New Roman"/>
        </w:rPr>
        <w:noBreakHyphen/>
        <w:t>four years. Under his leadership, the church underwent renovations, constructed a fellowship hall in 1989, installed central heat and air conditioning, est</w:t>
      </w:r>
      <w:r w:rsidR="004A38DE">
        <w:rPr>
          <w:rFonts w:eastAsia="Times New Roman"/>
        </w:rPr>
        <w:t xml:space="preserve">ablished the Trustee Board, </w:t>
      </w:r>
      <w:r>
        <w:rPr>
          <w:rFonts w:eastAsia="Times New Roman"/>
        </w:rPr>
        <w:t xml:space="preserve">pews were upholstered, </w:t>
      </w:r>
      <w:r w:rsidR="004A38DE">
        <w:rPr>
          <w:rFonts w:eastAsia="Times New Roman"/>
        </w:rPr>
        <w:t xml:space="preserve">and </w:t>
      </w:r>
      <w:r>
        <w:rPr>
          <w:rFonts w:eastAsia="Times New Roman"/>
        </w:rPr>
        <w:t>hymnals and Bibles were purchased;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Deacon Joe Johnson built, installed and donated bulletin boards in the vestibule and fellowship hall, Bible and hymn book </w:t>
      </w:r>
      <w:r w:rsidR="004A38DE">
        <w:rPr>
          <w:rFonts w:eastAsia="Times New Roman"/>
        </w:rPr>
        <w:t xml:space="preserve">holders on the back of pews, </w:t>
      </w:r>
      <w:r>
        <w:rPr>
          <w:rFonts w:eastAsia="Times New Roman"/>
        </w:rPr>
        <w:t>standing lecterns and flower stands;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August 1999, the entrance sign was constructed by Deacon William Jones. In October 2003, a rally was conducted to install stained glass windows in the church. In February 2005, Deacon Arthur Dye came from Ce</w:t>
      </w:r>
      <w:r w:rsidR="004A38DE">
        <w:rPr>
          <w:rFonts w:eastAsia="Times New Roman"/>
        </w:rPr>
        <w:t>dar Springs Baptist Church</w:t>
      </w:r>
      <w:r>
        <w:rPr>
          <w:rFonts w:eastAsia="Times New Roman"/>
        </w:rPr>
        <w:t>. In March 2006, a mortgage burning celebration was held for the Fellowship Hall;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Adrian Wideman preached his first sermon as head pastor in September 2011. Under his leadership, the church has hired a minister of music, new choirs have formed, and a Young Adult Sunday School class and nursery have been added;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church has many ministries</w:t>
      </w:r>
      <w:r w:rsidR="004A38DE">
        <w:rPr>
          <w:rFonts w:eastAsia="Times New Roman"/>
        </w:rPr>
        <w:t xml:space="preserve"> to offer</w:t>
      </w:r>
      <w:r>
        <w:rPr>
          <w:rFonts w:eastAsia="Times New Roman"/>
        </w:rPr>
        <w:t>, including Sunday School, Senior Choir, Youth Choir, Young Adult Choir, Male Choir, Praise Dance Team, Women</w:t>
      </w:r>
      <w:r w:rsidRPr="00112C87">
        <w:rPr>
          <w:rFonts w:eastAsia="Times New Roman"/>
        </w:rPr>
        <w:t>’</w:t>
      </w:r>
      <w:r>
        <w:rPr>
          <w:rFonts w:eastAsia="Times New Roman"/>
        </w:rPr>
        <w:t>s Auxiliary and Culinary and Wellness Ministries;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corporate prayer, prayer walks and weekly taping of worship services was instituted. The church began paving the parking lot after many years of planning and preparation;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Mt. Olive Baptist Church has been a beacon of light in the community of Ninety Six for one hundred forty years. The congregation hopes to follow the tradition of its founders by continuing in their godly heritage of worshiping and serving for many years to come. Now, therefore,</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by this resolution, recognize and commend Mt. Olive Baptist Church in Ninety Six, South Carolina on the occasion of its one hundred fortieth anniversary on May 4, 2014, and honor the church for decades of outstanding service to the community.</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Mt. Olive Baptist Church.</w:t>
      </w:r>
    </w:p>
    <w:p w:rsidR="00D4304F" w:rsidRDefault="00112C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304F" w:rsidRDefault="00D4304F" w:rsidP="00CE3E69">
      <w:pPr>
        <w:suppressAutoHyphens/>
        <w:jc w:val="both"/>
        <w:rPr>
          <w:rFonts w:eastAsia="Times New Roman"/>
        </w:rPr>
      </w:pPr>
    </w:p>
    <w:sectPr w:rsidR="00D4304F" w:rsidSect="00CE3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8DE" w:rsidRDefault="004A38DE" w:rsidP="00522CE0">
      <w:r>
        <w:separator/>
      </w:r>
    </w:p>
  </w:endnote>
  <w:endnote w:type="continuationSeparator" w:id="0">
    <w:p w:rsidR="004A38DE" w:rsidRDefault="004A38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7757BA-C35C-41C9-83C2-E803A2CBCD46}"/>
    <w:embedBold r:id="rId2" w:fontKey="{87840B88-1572-4346-9934-1996191E72A6}"/>
  </w:font>
  <w:font w:name="Calibri">
    <w:panose1 w:val="020F0502020204030204"/>
    <w:charset w:val="00"/>
    <w:family w:val="swiss"/>
    <w:pitch w:val="variable"/>
    <w:sig w:usb0="E10002FF" w:usb1="4000ACFF" w:usb2="00000009" w:usb3="00000000" w:csb0="0000019F" w:csb1="00000000"/>
    <w:embedRegular r:id="rId3" w:fontKey="{C3156F42-EA39-4BB7-B5B1-6D1FD6761AAB}"/>
    <w:embedBold r:id="rId4" w:fontKey="{C80CF349-3A32-42D1-8A54-5BA91549F8DF}"/>
  </w:font>
  <w:font w:name="Cambria">
    <w:panose1 w:val="02040503050406030204"/>
    <w:charset w:val="00"/>
    <w:family w:val="roman"/>
    <w:pitch w:val="variable"/>
    <w:sig w:usb0="E00002FF" w:usb1="400004FF" w:usb2="00000000" w:usb3="00000000" w:csb0="0000019F" w:csb1="00000000"/>
    <w:embedRegular r:id="rId5" w:fontKey="{75CB7E91-F9CC-4A07-A31C-C78299239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69" w:rsidRPr="00D4304F" w:rsidRDefault="00CE3E69" w:rsidP="00D4304F">
    <w:pPr>
      <w:pStyle w:val="Footer"/>
      <w:tabs>
        <w:tab w:val="clear" w:pos="4680"/>
        <w:tab w:val="clear" w:pos="9360"/>
        <w:tab w:val="center" w:pos="2995"/>
      </w:tabs>
      <w:spacing w:before="120"/>
    </w:pPr>
    <w:r>
      <w:t>[1249]</w:t>
    </w:r>
    <w:r>
      <w:tab/>
    </w:r>
    <w:r w:rsidR="00A572F6">
      <w:fldChar w:fldCharType="begin"/>
    </w:r>
    <w:r w:rsidR="00A572F6">
      <w:instrText xml:space="preserve"> PAGE  \* MERGEFORMAT </w:instrText>
    </w:r>
    <w:r w:rsidR="00A572F6">
      <w:fldChar w:fldCharType="separate"/>
    </w:r>
    <w:r w:rsidR="000230D0">
      <w:rPr>
        <w:noProof/>
      </w:rPr>
      <w:t>1</w:t>
    </w:r>
    <w:r w:rsidR="00A572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8DE" w:rsidRDefault="004A38DE" w:rsidP="00522CE0">
      <w:r>
        <w:separator/>
      </w:r>
    </w:p>
  </w:footnote>
  <w:footnote w:type="continuationSeparator" w:id="0">
    <w:p w:rsidR="004A38DE" w:rsidRDefault="004A38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1MT. .MRH.FN"/>
    <w:docVar w:name="CoverAttorneyInitials" w:val="MRH"/>
    <w:docVar w:name="CoverAttorneyLastName" w:val="Hitchcock"/>
    <w:docVar w:name="CoverBillType" w:val="r"/>
    <w:docVar w:name="CoverSenator" w:val="FN"/>
    <w:docVar w:name="dvBillNumber" w:val="1249"/>
    <w:docVar w:name="dvBillNumberPrefix" w:val="S. "/>
    <w:docVar w:name="dvOriginalBody" w:val="Senate"/>
    <w:docVar w:name="fulldraftpath" w:val="L:\S-RES\FN\011MT. .MRH.FN.DOCX"/>
    <w:docVar w:name="NameofBody" w:val="S"/>
    <w:docVar w:name="vgroup2" w:val="S-RES"/>
  </w:docVars>
  <w:rsids>
    <w:rsidRoot w:val="007342AA"/>
    <w:rsid w:val="000230D0"/>
    <w:rsid w:val="00042AC1"/>
    <w:rsid w:val="00046516"/>
    <w:rsid w:val="0007601D"/>
    <w:rsid w:val="000B0720"/>
    <w:rsid w:val="000B5EAF"/>
    <w:rsid w:val="00112C87"/>
    <w:rsid w:val="001211DA"/>
    <w:rsid w:val="00170561"/>
    <w:rsid w:val="00186AC9"/>
    <w:rsid w:val="00197DF1"/>
    <w:rsid w:val="001B3DD9"/>
    <w:rsid w:val="001B7E5D"/>
    <w:rsid w:val="001D3BAC"/>
    <w:rsid w:val="00216025"/>
    <w:rsid w:val="002217DA"/>
    <w:rsid w:val="00245C4E"/>
    <w:rsid w:val="00266431"/>
    <w:rsid w:val="002C1321"/>
    <w:rsid w:val="002C5896"/>
    <w:rsid w:val="002D3BED"/>
    <w:rsid w:val="00307C2B"/>
    <w:rsid w:val="00315598"/>
    <w:rsid w:val="00383247"/>
    <w:rsid w:val="003D6E2B"/>
    <w:rsid w:val="003E7597"/>
    <w:rsid w:val="0044020F"/>
    <w:rsid w:val="00450668"/>
    <w:rsid w:val="004813A2"/>
    <w:rsid w:val="004952FA"/>
    <w:rsid w:val="004A38DE"/>
    <w:rsid w:val="004B6A22"/>
    <w:rsid w:val="004D7F37"/>
    <w:rsid w:val="00522CE0"/>
    <w:rsid w:val="00526F74"/>
    <w:rsid w:val="00565148"/>
    <w:rsid w:val="00593361"/>
    <w:rsid w:val="005977C4"/>
    <w:rsid w:val="005A413B"/>
    <w:rsid w:val="005A5017"/>
    <w:rsid w:val="005A648C"/>
    <w:rsid w:val="005A71A8"/>
    <w:rsid w:val="005D592B"/>
    <w:rsid w:val="005F1745"/>
    <w:rsid w:val="006A1802"/>
    <w:rsid w:val="006C74EA"/>
    <w:rsid w:val="00720D40"/>
    <w:rsid w:val="007318D4"/>
    <w:rsid w:val="007342AA"/>
    <w:rsid w:val="00765784"/>
    <w:rsid w:val="00780BAB"/>
    <w:rsid w:val="007A4390"/>
    <w:rsid w:val="007E5CB7"/>
    <w:rsid w:val="008314D2"/>
    <w:rsid w:val="008B15DE"/>
    <w:rsid w:val="008B2F42"/>
    <w:rsid w:val="008C3697"/>
    <w:rsid w:val="008E185F"/>
    <w:rsid w:val="008F023B"/>
    <w:rsid w:val="00904089"/>
    <w:rsid w:val="00904E16"/>
    <w:rsid w:val="009162B3"/>
    <w:rsid w:val="00927C62"/>
    <w:rsid w:val="00983951"/>
    <w:rsid w:val="00984124"/>
    <w:rsid w:val="00984640"/>
    <w:rsid w:val="00995C37"/>
    <w:rsid w:val="009C00D9"/>
    <w:rsid w:val="009C118A"/>
    <w:rsid w:val="00A02011"/>
    <w:rsid w:val="00A21B3A"/>
    <w:rsid w:val="00A4011E"/>
    <w:rsid w:val="00A40DE6"/>
    <w:rsid w:val="00A572F6"/>
    <w:rsid w:val="00A86015"/>
    <w:rsid w:val="00A9594E"/>
    <w:rsid w:val="00AA2874"/>
    <w:rsid w:val="00AB6E65"/>
    <w:rsid w:val="00AE59C8"/>
    <w:rsid w:val="00B10098"/>
    <w:rsid w:val="00B5790D"/>
    <w:rsid w:val="00B945C5"/>
    <w:rsid w:val="00BA20EA"/>
    <w:rsid w:val="00BB5AFC"/>
    <w:rsid w:val="00BC0A56"/>
    <w:rsid w:val="00C202B2"/>
    <w:rsid w:val="00C45366"/>
    <w:rsid w:val="00C57023"/>
    <w:rsid w:val="00C74052"/>
    <w:rsid w:val="00CB187A"/>
    <w:rsid w:val="00CC0EC7"/>
    <w:rsid w:val="00CE3E69"/>
    <w:rsid w:val="00D00A43"/>
    <w:rsid w:val="00D1088B"/>
    <w:rsid w:val="00D14DE6"/>
    <w:rsid w:val="00D156D2"/>
    <w:rsid w:val="00D35ABB"/>
    <w:rsid w:val="00D4304F"/>
    <w:rsid w:val="00D43F9E"/>
    <w:rsid w:val="00D53E29"/>
    <w:rsid w:val="00D65D8D"/>
    <w:rsid w:val="00D86943"/>
    <w:rsid w:val="00DA47B9"/>
    <w:rsid w:val="00DF42FA"/>
    <w:rsid w:val="00E058D3"/>
    <w:rsid w:val="00E76AD9"/>
    <w:rsid w:val="00E90211"/>
    <w:rsid w:val="00E91E2F"/>
    <w:rsid w:val="00EA219A"/>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12B5538-F6FF-42AB-B318-9B51544A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3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49_2014043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30-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1249: Mt. Olive Baptist Church - South Carolina Legislature Online</dc:title>
  <dc:subject/>
  <dc:creator>%USERNAME%</dc:creator>
  <cp:keywords/>
  <dc:description/>
  <cp:lastModifiedBy>N Cumfer</cp:lastModifiedBy>
  <cp:revision>7</cp:revision>
  <dcterms:created xsi:type="dcterms:W3CDTF">2014-04-30T18:38:00Z</dcterms:created>
  <dcterms:modified xsi:type="dcterms:W3CDTF">2014-12-04T22:02:00Z</dcterms:modified>
</cp:coreProperties>
</file>