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DCC" w:rsidRDefault="00837DCC" w:rsidP="00837DCC">
      <w:pPr>
        <w:widowControl w:val="0"/>
        <w:jc w:val="center"/>
      </w:pPr>
      <w:r w:rsidRPr="00837DCC">
        <w:rPr>
          <w:b/>
        </w:rPr>
        <w:t>South Carolina General Assembly</w:t>
      </w:r>
    </w:p>
    <w:p w:rsidR="00837DCC" w:rsidRDefault="00837DCC" w:rsidP="00837DCC">
      <w:pPr>
        <w:widowControl w:val="0"/>
        <w:jc w:val="center"/>
      </w:pPr>
      <w:r>
        <w:t>120th Session, 2013-2014</w:t>
      </w:r>
    </w:p>
    <w:p w:rsidR="00837DCC" w:rsidRDefault="00837DCC" w:rsidP="00837DCC">
      <w:pPr>
        <w:widowControl w:val="0"/>
        <w:jc w:val="left"/>
      </w:pPr>
    </w:p>
    <w:p w:rsidR="00837DCC" w:rsidRDefault="00837DCC" w:rsidP="00837DCC">
      <w:pPr>
        <w:widowControl w:val="0"/>
        <w:jc w:val="left"/>
        <w:rPr>
          <w:b/>
        </w:rPr>
      </w:pPr>
      <w:r w:rsidRPr="00837DCC">
        <w:rPr>
          <w:b/>
        </w:rPr>
        <w:t>H. 3012</w:t>
      </w:r>
    </w:p>
    <w:p w:rsidR="00837DCC" w:rsidRDefault="00837DCC" w:rsidP="00837DCC">
      <w:pPr>
        <w:widowControl w:val="0"/>
        <w:jc w:val="left"/>
        <w:rPr>
          <w:b/>
        </w:rPr>
      </w:pPr>
    </w:p>
    <w:p w:rsidR="00837DCC" w:rsidRDefault="00837DCC" w:rsidP="00837DCC">
      <w:pPr>
        <w:widowControl w:val="0"/>
        <w:jc w:val="left"/>
      </w:pPr>
      <w:r w:rsidRPr="00837DCC">
        <w:rPr>
          <w:b/>
        </w:rPr>
        <w:t>STATUS INFORMATION</w:t>
      </w:r>
    </w:p>
    <w:p w:rsidR="00837DCC" w:rsidRDefault="00837DCC" w:rsidP="00837DCC">
      <w:pPr>
        <w:widowControl w:val="0"/>
        <w:jc w:val="left"/>
      </w:pPr>
    </w:p>
    <w:p w:rsidR="00837DCC" w:rsidRDefault="00837DCC" w:rsidP="00837DCC">
      <w:pPr>
        <w:widowControl w:val="0"/>
        <w:jc w:val="left"/>
      </w:pPr>
      <w:r>
        <w:t>General Bill</w:t>
      </w:r>
    </w:p>
    <w:p w:rsidR="00837DCC" w:rsidRDefault="00837DCC" w:rsidP="00837DCC">
      <w:pPr>
        <w:widowControl w:val="0"/>
        <w:jc w:val="left"/>
      </w:pPr>
      <w:r>
        <w:t>Sponsors: Rep. Clyburn</w:t>
      </w:r>
    </w:p>
    <w:p w:rsidR="00837DCC" w:rsidRDefault="00837DCC" w:rsidP="00837DCC">
      <w:pPr>
        <w:widowControl w:val="0"/>
        <w:jc w:val="left"/>
      </w:pPr>
      <w:r>
        <w:t>Document Path: l:\council\bills\ggs\22471zw13.docx</w:t>
      </w:r>
    </w:p>
    <w:p w:rsidR="00837DCC" w:rsidRDefault="00837DCC" w:rsidP="00837DCC">
      <w:pPr>
        <w:widowControl w:val="0"/>
        <w:jc w:val="left"/>
      </w:pPr>
    </w:p>
    <w:p w:rsidR="004A15F0" w:rsidRDefault="004A15F0" w:rsidP="00837DCC">
      <w:pPr>
        <w:widowControl w:val="0"/>
        <w:jc w:val="left"/>
      </w:pPr>
      <w:r>
        <w:t>Introduced in the House on January 8, 2013</w:t>
      </w:r>
    </w:p>
    <w:p w:rsidR="004A15F0" w:rsidRPr="004A15F0" w:rsidRDefault="004A15F0" w:rsidP="00837DCC">
      <w:pPr>
        <w:widowControl w:val="0"/>
        <w:jc w:val="left"/>
      </w:pPr>
      <w:r>
        <w:t xml:space="preserve">Currently residing in the House Committee on </w:t>
      </w:r>
      <w:r w:rsidRPr="004A15F0">
        <w:rPr>
          <w:b/>
        </w:rPr>
        <w:t>Judiciary</w:t>
      </w:r>
    </w:p>
    <w:p w:rsidR="004A15F0" w:rsidRDefault="004A15F0" w:rsidP="00837DCC">
      <w:pPr>
        <w:widowControl w:val="0"/>
        <w:jc w:val="left"/>
      </w:pPr>
    </w:p>
    <w:p w:rsidR="00837DCC" w:rsidRDefault="00837DCC" w:rsidP="00837DCC">
      <w:pPr>
        <w:widowControl w:val="0"/>
        <w:jc w:val="left"/>
      </w:pPr>
      <w:r>
        <w:t xml:space="preserve">Summary: </w:t>
      </w:r>
      <w:r w:rsidR="00157160">
        <w:t>Citizen Relations Committee</w:t>
      </w:r>
    </w:p>
    <w:p w:rsidR="00837DCC" w:rsidRDefault="00837DCC" w:rsidP="00837DCC">
      <w:pPr>
        <w:widowControl w:val="0"/>
        <w:jc w:val="left"/>
      </w:pPr>
    </w:p>
    <w:p w:rsidR="00837DCC" w:rsidRDefault="00837DCC" w:rsidP="00837DCC">
      <w:pPr>
        <w:widowControl w:val="0"/>
        <w:jc w:val="left"/>
      </w:pPr>
    </w:p>
    <w:p w:rsidR="00837DCC" w:rsidRDefault="00837DCC" w:rsidP="00837DCC">
      <w:pPr>
        <w:widowControl w:val="0"/>
        <w:tabs>
          <w:tab w:val="center" w:pos="590"/>
          <w:tab w:val="center" w:pos="1440"/>
          <w:tab w:val="left" w:pos="1872"/>
          <w:tab w:val="left" w:pos="9187"/>
        </w:tabs>
        <w:jc w:val="left"/>
      </w:pPr>
      <w:r w:rsidRPr="00837DCC">
        <w:rPr>
          <w:b/>
        </w:rPr>
        <w:t>HISTORY OF LEGISLATIVE ACTIONS</w:t>
      </w:r>
    </w:p>
    <w:p w:rsidR="00837DCC" w:rsidRDefault="00837DCC" w:rsidP="00837DCC">
      <w:pPr>
        <w:widowControl w:val="0"/>
        <w:tabs>
          <w:tab w:val="center" w:pos="590"/>
          <w:tab w:val="center" w:pos="1440"/>
          <w:tab w:val="left" w:pos="1872"/>
          <w:tab w:val="left" w:pos="9187"/>
        </w:tabs>
        <w:jc w:val="left"/>
      </w:pPr>
    </w:p>
    <w:p w:rsidR="00837DCC" w:rsidRPr="00837DCC" w:rsidRDefault="00837DCC" w:rsidP="00837DCC">
      <w:pPr>
        <w:widowControl w:val="0"/>
        <w:tabs>
          <w:tab w:val="center" w:pos="590"/>
          <w:tab w:val="center" w:pos="1440"/>
          <w:tab w:val="left" w:pos="1872"/>
          <w:tab w:val="left" w:pos="9187"/>
        </w:tabs>
        <w:jc w:val="left"/>
      </w:pPr>
      <w:r w:rsidRPr="00837DCC">
        <w:rPr>
          <w:u w:val="single"/>
        </w:rPr>
        <w:tab/>
        <w:t>Date</w:t>
      </w:r>
      <w:r w:rsidRPr="00837DCC">
        <w:rPr>
          <w:u w:val="single"/>
        </w:rPr>
        <w:tab/>
        <w:t>Body</w:t>
      </w:r>
      <w:r w:rsidRPr="00837DCC">
        <w:rPr>
          <w:u w:val="single"/>
        </w:rPr>
        <w:tab/>
        <w:t>Action Description with journal page number</w:t>
      </w:r>
      <w:r w:rsidRPr="00837DCC">
        <w:rPr>
          <w:u w:val="single"/>
        </w:rPr>
        <w:tab/>
      </w:r>
      <w:bookmarkStart w:id="0" w:name="_GoBack"/>
      <w:bookmarkEnd w:id="0"/>
    </w:p>
    <w:p w:rsidR="00B7052A" w:rsidRDefault="00B7052A" w:rsidP="00B7052A">
      <w:pPr>
        <w:widowControl w:val="0"/>
        <w:tabs>
          <w:tab w:val="right" w:pos="1008"/>
          <w:tab w:val="left" w:pos="1152"/>
          <w:tab w:val="left" w:pos="1872"/>
          <w:tab w:val="left" w:pos="9187"/>
        </w:tabs>
        <w:ind w:left="2088" w:hanging="2088"/>
        <w:jc w:val="left"/>
      </w:pPr>
      <w:r>
        <w:tab/>
        <w:t>12/11/2012</w:t>
      </w:r>
      <w:r>
        <w:tab/>
        <w:t>House</w:t>
      </w:r>
      <w:r>
        <w:tab/>
      </w:r>
      <w:r w:rsidRPr="00664C61">
        <w:t>Prefiled</w:t>
      </w:r>
    </w:p>
    <w:p w:rsidR="00B7052A" w:rsidRDefault="00B7052A" w:rsidP="00B7052A">
      <w:pPr>
        <w:widowControl w:val="0"/>
        <w:tabs>
          <w:tab w:val="right" w:pos="1008"/>
          <w:tab w:val="left" w:pos="1152"/>
          <w:tab w:val="left" w:pos="1872"/>
          <w:tab w:val="left" w:pos="9187"/>
        </w:tabs>
        <w:ind w:left="2088" w:hanging="2088"/>
        <w:jc w:val="left"/>
      </w:pPr>
      <w:r>
        <w:tab/>
        <w:t>12/11/2012</w:t>
      </w:r>
      <w:r>
        <w:tab/>
        <w:t>House</w:t>
      </w:r>
      <w:r>
        <w:tab/>
      </w:r>
      <w:r w:rsidRPr="00664C61">
        <w:t xml:space="preserve">Referred to Committee on </w:t>
      </w:r>
      <w:r w:rsidRPr="00664C61">
        <w:rPr>
          <w:b/>
        </w:rPr>
        <w:t>Judiciary</w:t>
      </w:r>
    </w:p>
    <w:p w:rsidR="00B7052A" w:rsidRDefault="00B7052A" w:rsidP="00B7052A">
      <w:pPr>
        <w:widowControl w:val="0"/>
        <w:tabs>
          <w:tab w:val="right" w:pos="1008"/>
          <w:tab w:val="left" w:pos="1152"/>
          <w:tab w:val="left" w:pos="1872"/>
          <w:tab w:val="left" w:pos="9187"/>
        </w:tabs>
        <w:ind w:left="2088" w:hanging="2088"/>
        <w:jc w:val="left"/>
      </w:pPr>
      <w:r>
        <w:tab/>
        <w:t>1/8/2013</w:t>
      </w:r>
      <w:r>
        <w:tab/>
        <w:t>House</w:t>
      </w:r>
      <w:r>
        <w:tab/>
      </w:r>
      <w:r w:rsidRPr="00664C61">
        <w:t>Introduced and read first time (</w:t>
      </w:r>
      <w:hyperlink r:id="rId7" w:history="1">
        <w:r w:rsidRPr="00664C61">
          <w:rPr>
            <w:rStyle w:val="Hyperlink"/>
          </w:rPr>
          <w:t>House Journal</w:t>
        </w:r>
        <w:r w:rsidRPr="00664C61">
          <w:rPr>
            <w:rStyle w:val="Hyperlink"/>
          </w:rPr>
          <w:noBreakHyphen/>
          <w:t>page 43</w:t>
        </w:r>
      </w:hyperlink>
      <w:r w:rsidRPr="00664C61">
        <w:t>)</w:t>
      </w:r>
    </w:p>
    <w:p w:rsidR="00B7052A" w:rsidRDefault="00B7052A" w:rsidP="00B7052A">
      <w:pPr>
        <w:widowControl w:val="0"/>
        <w:tabs>
          <w:tab w:val="right" w:pos="1008"/>
          <w:tab w:val="left" w:pos="1152"/>
          <w:tab w:val="left" w:pos="1872"/>
          <w:tab w:val="left" w:pos="9187"/>
        </w:tabs>
        <w:ind w:left="2088" w:hanging="2088"/>
        <w:jc w:val="left"/>
      </w:pPr>
      <w:r>
        <w:tab/>
        <w:t>1/8/2013</w:t>
      </w:r>
      <w:r>
        <w:tab/>
        <w:t>House</w:t>
      </w:r>
      <w:r>
        <w:tab/>
      </w:r>
      <w:r w:rsidRPr="00664C61">
        <w:t>Ref</w:t>
      </w:r>
      <w:r>
        <w:t xml:space="preserve">erred to Committee on </w:t>
      </w:r>
      <w:r w:rsidRPr="00664C61">
        <w:rPr>
          <w:b/>
        </w:rPr>
        <w:t>Judiciary</w:t>
      </w:r>
      <w:r>
        <w:t xml:space="preserve"> </w:t>
      </w:r>
      <w:r w:rsidRPr="00664C61">
        <w:t>(</w:t>
      </w:r>
      <w:hyperlink r:id="rId8" w:history="1">
        <w:r w:rsidRPr="00664C61">
          <w:rPr>
            <w:rStyle w:val="Hyperlink"/>
          </w:rPr>
          <w:t>House Journal</w:t>
        </w:r>
        <w:r w:rsidRPr="00664C61">
          <w:rPr>
            <w:rStyle w:val="Hyperlink"/>
          </w:rPr>
          <w:noBreakHyphen/>
          <w:t>page 43</w:t>
        </w:r>
      </w:hyperlink>
      <w:r w:rsidRPr="00664C61">
        <w:t>)</w:t>
      </w:r>
    </w:p>
    <w:p w:rsidR="00B7052A" w:rsidRDefault="00B7052A" w:rsidP="00B7052A">
      <w:pPr>
        <w:widowControl w:val="0"/>
        <w:tabs>
          <w:tab w:val="right" w:pos="1008"/>
          <w:tab w:val="left" w:pos="1152"/>
          <w:tab w:val="left" w:pos="1872"/>
          <w:tab w:val="left" w:pos="9187"/>
        </w:tabs>
        <w:ind w:left="2088" w:hanging="2088"/>
        <w:jc w:val="left"/>
      </w:pPr>
    </w:p>
    <w:p w:rsidR="00837DCC" w:rsidRPr="00837DCC" w:rsidRDefault="00837DCC" w:rsidP="00837DCC">
      <w:pPr>
        <w:widowControl w:val="0"/>
        <w:tabs>
          <w:tab w:val="right" w:pos="1008"/>
          <w:tab w:val="left" w:pos="1152"/>
          <w:tab w:val="left" w:pos="1872"/>
          <w:tab w:val="left" w:pos="9187"/>
        </w:tabs>
        <w:ind w:left="2088" w:hanging="2088"/>
        <w:jc w:val="left"/>
      </w:pPr>
    </w:p>
    <w:p w:rsidR="00837DCC" w:rsidRDefault="00837DCC" w:rsidP="00837DCC">
      <w:pPr>
        <w:widowControl w:val="0"/>
        <w:jc w:val="left"/>
      </w:pPr>
      <w:r w:rsidRPr="00837DCC">
        <w:rPr>
          <w:b/>
        </w:rPr>
        <w:t>VERSIONS OF THIS BILL</w:t>
      </w:r>
    </w:p>
    <w:p w:rsidR="00837DCC" w:rsidRDefault="00837DCC" w:rsidP="00837DCC">
      <w:pPr>
        <w:widowControl w:val="0"/>
        <w:jc w:val="left"/>
      </w:pPr>
    </w:p>
    <w:p w:rsidR="00837DCC" w:rsidRDefault="00A87E06" w:rsidP="00837DCC">
      <w:pPr>
        <w:widowControl w:val="0"/>
        <w:jc w:val="left"/>
      </w:pPr>
      <w:hyperlink r:id="rId9" w:history="1">
        <w:r w:rsidR="00837DCC">
          <w:rPr>
            <w:rStyle w:val="Hyperlink"/>
          </w:rPr>
          <w:t>12/11/2012</w:t>
        </w:r>
      </w:hyperlink>
    </w:p>
    <w:p w:rsidR="00837DCC" w:rsidRDefault="00837DCC" w:rsidP="00837DCC"/>
    <w:p w:rsidR="00837DCC" w:rsidRDefault="00837DCC" w:rsidP="00837DCC">
      <w:pPr>
        <w:sectPr w:rsidR="00837DCC" w:rsidSect="00837DC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0A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2AE"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87E2E">
        <w:rPr>
          <w:color w:val="000000" w:themeColor="text1"/>
          <w:u w:color="000000" w:themeColor="text1"/>
        </w:rPr>
        <w:t xml:space="preserve">TO AMEND THE CODE OF LAWS OF SOUTH CAROLINA, 1976, BY ADDING </w:t>
      </w:r>
      <w:r>
        <w:rPr>
          <w:color w:val="000000" w:themeColor="text1"/>
          <w:u w:color="000000" w:themeColor="text1"/>
        </w:rPr>
        <w:t xml:space="preserve">CHAPTER 39 TO TITLE 4 </w:t>
      </w:r>
      <w:r w:rsidRPr="00587E2E">
        <w:rPr>
          <w:color w:val="000000" w:themeColor="text1"/>
          <w:u w:color="000000" w:themeColor="text1"/>
        </w:rPr>
        <w:t xml:space="preserve">SO AS TO </w:t>
      </w:r>
      <w:r>
        <w:rPr>
          <w:color w:val="000000" w:themeColor="text1"/>
          <w:u w:color="000000" w:themeColor="text1"/>
        </w:rPr>
        <w:t>ESTABLISH A CITIZEN RELATIONS COMMITTEE WITHIN EACH COUNTY, TO PROVIDE FOR EACH COMMITTEE</w:t>
      </w:r>
      <w:r w:rsidRPr="00D35C20">
        <w:rPr>
          <w:color w:val="000000" w:themeColor="text1"/>
          <w:u w:color="000000" w:themeColor="text1"/>
        </w:rPr>
        <w:t>’</w:t>
      </w:r>
      <w:r>
        <w:rPr>
          <w:color w:val="000000" w:themeColor="text1"/>
          <w:u w:color="000000" w:themeColor="text1"/>
        </w:rPr>
        <w:t>S COMPOSITION, POWERS, AND DUTIES, AND TO AUTHORIZE THE CONTINUATION OF CURRENT COMMITTEES.</w:t>
      </w:r>
    </w:p>
    <w:p w:rsidR="003E0AC1" w:rsidRDefault="003E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0AC1" w:rsidRDefault="003E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0AC1" w:rsidRDefault="003E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543A">
        <w:rPr>
          <w:color w:val="000000" w:themeColor="text1"/>
          <w:u w:color="000000" w:themeColor="text1"/>
        </w:rPr>
        <w:t>SECTION</w:t>
      </w:r>
      <w:r w:rsidRPr="0088543A">
        <w:rPr>
          <w:color w:val="000000" w:themeColor="text1"/>
          <w:u w:color="000000" w:themeColor="text1"/>
        </w:rPr>
        <w:tab/>
        <w:t>1.</w:t>
      </w:r>
      <w:r w:rsidRPr="0088543A">
        <w:rPr>
          <w:color w:val="000000" w:themeColor="text1"/>
          <w:u w:color="000000" w:themeColor="text1"/>
        </w:rPr>
        <w:tab/>
        <w:t>Title 4 of the 1976 Code is amended by adding:</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8543A">
        <w:rPr>
          <w:color w:val="000000" w:themeColor="text1"/>
          <w:u w:color="000000" w:themeColor="text1"/>
        </w:rPr>
        <w:t>C</w:t>
      </w:r>
      <w:r>
        <w:rPr>
          <w:color w:val="000000" w:themeColor="text1"/>
          <w:u w:color="000000" w:themeColor="text1"/>
        </w:rPr>
        <w:t>HAPTER</w:t>
      </w:r>
      <w:r w:rsidRPr="0088543A">
        <w:rPr>
          <w:color w:val="000000" w:themeColor="text1"/>
          <w:u w:color="000000" w:themeColor="text1"/>
        </w:rPr>
        <w:t xml:space="preserve"> 39</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543A">
        <w:rPr>
          <w:color w:val="000000" w:themeColor="text1"/>
          <w:u w:color="000000" w:themeColor="text1"/>
        </w:rPr>
        <w:t xml:space="preserve">County </w:t>
      </w:r>
      <w:r>
        <w:rPr>
          <w:color w:val="000000" w:themeColor="text1"/>
          <w:u w:color="000000" w:themeColor="text1"/>
        </w:rPr>
        <w:t>Citizen R</w:t>
      </w:r>
      <w:r w:rsidRPr="0088543A">
        <w:rPr>
          <w:color w:val="000000" w:themeColor="text1"/>
          <w:u w:color="000000" w:themeColor="text1"/>
        </w:rPr>
        <w:t>elations Committees</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543A">
        <w:rPr>
          <w:color w:val="000000" w:themeColor="text1"/>
          <w:u w:color="000000" w:themeColor="text1"/>
        </w:rPr>
        <w:tab/>
        <w:t>“Section 4</w:t>
      </w:r>
      <w:r>
        <w:rPr>
          <w:color w:val="000000" w:themeColor="text1"/>
          <w:u w:color="000000" w:themeColor="text1"/>
        </w:rPr>
        <w:noBreakHyphen/>
      </w:r>
      <w:r w:rsidRPr="0088543A">
        <w:rPr>
          <w:color w:val="000000" w:themeColor="text1"/>
          <w:u w:color="000000" w:themeColor="text1"/>
        </w:rPr>
        <w:t>39</w:t>
      </w:r>
      <w:r>
        <w:rPr>
          <w:color w:val="000000" w:themeColor="text1"/>
          <w:u w:color="000000" w:themeColor="text1"/>
        </w:rPr>
        <w:noBreakHyphen/>
      </w:r>
      <w:r w:rsidRPr="0088543A">
        <w:rPr>
          <w:color w:val="000000" w:themeColor="text1"/>
          <w:u w:color="000000" w:themeColor="text1"/>
        </w:rPr>
        <w:t>10.</w:t>
      </w:r>
      <w:r>
        <w:rPr>
          <w:color w:val="000000" w:themeColor="text1"/>
          <w:u w:color="000000" w:themeColor="text1"/>
        </w:rPr>
        <w:tab/>
      </w:r>
      <w:r w:rsidRPr="0088543A">
        <w:rPr>
          <w:color w:val="000000" w:themeColor="text1"/>
          <w:u w:color="000000" w:themeColor="text1"/>
        </w:rPr>
        <w:t xml:space="preserve">There is created in each county of the State a </w:t>
      </w:r>
      <w:r>
        <w:rPr>
          <w:color w:val="000000" w:themeColor="text1"/>
          <w:u w:color="000000" w:themeColor="text1"/>
        </w:rPr>
        <w:t>C</w:t>
      </w:r>
      <w:r w:rsidRPr="0088543A">
        <w:rPr>
          <w:color w:val="000000" w:themeColor="text1"/>
          <w:u w:color="000000" w:themeColor="text1"/>
        </w:rPr>
        <w:t xml:space="preserve">ounty </w:t>
      </w:r>
      <w:r>
        <w:rPr>
          <w:color w:val="000000" w:themeColor="text1"/>
          <w:u w:color="000000" w:themeColor="text1"/>
        </w:rPr>
        <w:t>Citizen</w:t>
      </w:r>
      <w:r w:rsidRPr="0088543A">
        <w:rPr>
          <w:color w:val="000000" w:themeColor="text1"/>
          <w:u w:color="000000" w:themeColor="text1"/>
        </w:rPr>
        <w:t xml:space="preserve"> </w:t>
      </w:r>
      <w:r>
        <w:rPr>
          <w:color w:val="000000" w:themeColor="text1"/>
          <w:u w:color="000000" w:themeColor="text1"/>
        </w:rPr>
        <w:t>R</w:t>
      </w:r>
      <w:r w:rsidRPr="0088543A">
        <w:rPr>
          <w:color w:val="000000" w:themeColor="text1"/>
          <w:u w:color="000000" w:themeColor="text1"/>
        </w:rPr>
        <w:t xml:space="preserve">elations </w:t>
      </w:r>
      <w:r>
        <w:rPr>
          <w:color w:val="000000" w:themeColor="text1"/>
          <w:u w:color="000000" w:themeColor="text1"/>
        </w:rPr>
        <w:t>C</w:t>
      </w:r>
      <w:r w:rsidRPr="0088543A">
        <w:rPr>
          <w:color w:val="000000" w:themeColor="text1"/>
          <w:u w:color="000000" w:themeColor="text1"/>
        </w:rPr>
        <w:t>ommittee to be appointed by the governing body of the county.  The committee shall consist of no fewer than five members nor more than eleven.  The incorporated and unincorporated areas of the county shall have an equal number of representatives on the committee, and the legislative delegation of the county shall recommend one member for appointment who shall serve at</w:t>
      </w:r>
      <w:r>
        <w:rPr>
          <w:color w:val="000000" w:themeColor="text1"/>
          <w:u w:color="000000" w:themeColor="text1"/>
        </w:rPr>
        <w:t xml:space="preserve"> l</w:t>
      </w:r>
      <w:r w:rsidRPr="0088543A">
        <w:rPr>
          <w:color w:val="000000" w:themeColor="text1"/>
          <w:u w:color="000000" w:themeColor="text1"/>
        </w:rPr>
        <w:t xml:space="preserve">arge.  Recommendations for appointees to the committee from the incorporated areas </w:t>
      </w:r>
      <w:r>
        <w:rPr>
          <w:color w:val="000000" w:themeColor="text1"/>
          <w:u w:color="000000" w:themeColor="text1"/>
        </w:rPr>
        <w:t>must</w:t>
      </w:r>
      <w:r w:rsidRPr="0088543A">
        <w:rPr>
          <w:color w:val="000000" w:themeColor="text1"/>
          <w:u w:color="000000" w:themeColor="text1"/>
        </w:rPr>
        <w:t xml:space="preserve"> be submitted to the governing body of the county from the mayor and council of the municipalities concerned.  Terms of office </w:t>
      </w:r>
      <w:r>
        <w:rPr>
          <w:color w:val="000000" w:themeColor="text1"/>
          <w:u w:color="000000" w:themeColor="text1"/>
        </w:rPr>
        <w:t>must</w:t>
      </w:r>
      <w:r w:rsidRPr="0088543A">
        <w:rPr>
          <w:color w:val="000000" w:themeColor="text1"/>
          <w:u w:color="000000" w:themeColor="text1"/>
        </w:rPr>
        <w:t xml:space="preserve"> be for three years and until their successors are appointed and qualify, except that the initial members</w:t>
      </w:r>
      <w:r w:rsidRPr="00D35C20">
        <w:rPr>
          <w:color w:val="000000" w:themeColor="text1"/>
          <w:u w:color="000000" w:themeColor="text1"/>
        </w:rPr>
        <w:t>’</w:t>
      </w:r>
      <w:r w:rsidRPr="0088543A">
        <w:rPr>
          <w:color w:val="000000" w:themeColor="text1"/>
          <w:u w:color="000000" w:themeColor="text1"/>
        </w:rPr>
        <w:t xml:space="preserve"> terms </w:t>
      </w:r>
      <w:r>
        <w:rPr>
          <w:color w:val="000000" w:themeColor="text1"/>
          <w:u w:color="000000" w:themeColor="text1"/>
        </w:rPr>
        <w:t>must</w:t>
      </w:r>
      <w:r w:rsidRPr="0088543A">
        <w:rPr>
          <w:color w:val="000000" w:themeColor="text1"/>
          <w:u w:color="000000" w:themeColor="text1"/>
        </w:rPr>
        <w:t xml:space="preserve"> be staggered for one, two, and three years.  A majority of the committee shall constitute a quorum.  All members are eligible for reappointment, and the member appointed </w:t>
      </w:r>
      <w:r w:rsidRPr="0088543A">
        <w:rPr>
          <w:color w:val="000000" w:themeColor="text1"/>
          <w:u w:color="000000" w:themeColor="text1"/>
        </w:rPr>
        <w:lastRenderedPageBreak/>
        <w:t>on the recommendation of the legislative delegation shall serve as chairman.</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543A">
        <w:rPr>
          <w:color w:val="000000" w:themeColor="text1"/>
          <w:u w:color="000000" w:themeColor="text1"/>
        </w:rPr>
        <w:t>Section 4</w:t>
      </w:r>
      <w:r>
        <w:rPr>
          <w:color w:val="000000" w:themeColor="text1"/>
          <w:u w:color="000000" w:themeColor="text1"/>
        </w:rPr>
        <w:noBreakHyphen/>
      </w:r>
      <w:r w:rsidRPr="0088543A">
        <w:rPr>
          <w:color w:val="000000" w:themeColor="text1"/>
          <w:u w:color="000000" w:themeColor="text1"/>
        </w:rPr>
        <w:t>39</w:t>
      </w:r>
      <w:r>
        <w:rPr>
          <w:color w:val="000000" w:themeColor="text1"/>
          <w:u w:color="000000" w:themeColor="text1"/>
        </w:rPr>
        <w:noBreakHyphen/>
      </w:r>
      <w:r w:rsidRPr="0088543A">
        <w:rPr>
          <w:color w:val="000000" w:themeColor="text1"/>
          <w:u w:color="000000" w:themeColor="text1"/>
        </w:rPr>
        <w:t>20.</w:t>
      </w:r>
      <w:r>
        <w:rPr>
          <w:color w:val="000000" w:themeColor="text1"/>
          <w:u w:color="000000" w:themeColor="text1"/>
        </w:rPr>
        <w:tab/>
      </w:r>
      <w:r w:rsidRPr="0088543A">
        <w:rPr>
          <w:color w:val="000000" w:themeColor="text1"/>
          <w:u w:color="000000" w:themeColor="text1"/>
        </w:rPr>
        <w:t xml:space="preserve">The </w:t>
      </w:r>
      <w:r>
        <w:rPr>
          <w:color w:val="000000" w:themeColor="text1"/>
          <w:u w:color="000000" w:themeColor="text1"/>
        </w:rPr>
        <w:t>C</w:t>
      </w:r>
      <w:r w:rsidRPr="0088543A">
        <w:rPr>
          <w:color w:val="000000" w:themeColor="text1"/>
          <w:u w:color="000000" w:themeColor="text1"/>
        </w:rPr>
        <w:t xml:space="preserve">ounty </w:t>
      </w:r>
      <w:r>
        <w:rPr>
          <w:color w:val="000000" w:themeColor="text1"/>
          <w:u w:color="000000" w:themeColor="text1"/>
        </w:rPr>
        <w:t>Citizen</w:t>
      </w:r>
      <w:r w:rsidRPr="0088543A">
        <w:rPr>
          <w:color w:val="000000" w:themeColor="text1"/>
          <w:u w:color="000000" w:themeColor="text1"/>
        </w:rPr>
        <w:t xml:space="preserve"> </w:t>
      </w:r>
      <w:r>
        <w:rPr>
          <w:color w:val="000000" w:themeColor="text1"/>
          <w:u w:color="000000" w:themeColor="text1"/>
        </w:rPr>
        <w:t>R</w:t>
      </w:r>
      <w:r w:rsidRPr="0088543A">
        <w:rPr>
          <w:color w:val="000000" w:themeColor="text1"/>
          <w:u w:color="000000" w:themeColor="text1"/>
        </w:rPr>
        <w:t xml:space="preserve">elations </w:t>
      </w:r>
      <w:r>
        <w:rPr>
          <w:color w:val="000000" w:themeColor="text1"/>
          <w:u w:color="000000" w:themeColor="text1"/>
        </w:rPr>
        <w:t>C</w:t>
      </w:r>
      <w:r w:rsidRPr="0088543A">
        <w:rPr>
          <w:color w:val="000000" w:themeColor="text1"/>
          <w:u w:color="000000" w:themeColor="text1"/>
        </w:rPr>
        <w:t xml:space="preserve">ommittee </w:t>
      </w:r>
      <w:r>
        <w:rPr>
          <w:color w:val="000000" w:themeColor="text1"/>
          <w:u w:color="000000" w:themeColor="text1"/>
        </w:rPr>
        <w:t>has</w:t>
      </w:r>
      <w:r w:rsidRPr="0088543A">
        <w:rPr>
          <w:color w:val="000000" w:themeColor="text1"/>
          <w:u w:color="000000" w:themeColor="text1"/>
        </w:rPr>
        <w:t xml:space="preserve"> the following powers and duties</w:t>
      </w:r>
      <w:r>
        <w:rPr>
          <w:color w:val="000000" w:themeColor="text1"/>
          <w:u w:color="000000" w:themeColor="text1"/>
        </w:rPr>
        <w:t xml:space="preserve"> to</w:t>
      </w:r>
      <w:r w:rsidRPr="0088543A">
        <w:rPr>
          <w:color w:val="000000" w:themeColor="text1"/>
          <w:u w:color="000000" w:themeColor="text1"/>
        </w:rPr>
        <w:t>:</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r>
      <w:r>
        <w:rPr>
          <w:color w:val="000000" w:themeColor="text1"/>
          <w:u w:color="000000" w:themeColor="text1"/>
        </w:rPr>
        <w:tab/>
      </w:r>
      <w:r w:rsidRPr="0088543A">
        <w:rPr>
          <w:color w:val="000000" w:themeColor="text1"/>
          <w:u w:color="000000" w:themeColor="text1"/>
        </w:rPr>
        <w:t>(1)</w:t>
      </w:r>
      <w:r>
        <w:rPr>
          <w:color w:val="000000" w:themeColor="text1"/>
          <w:u w:color="000000" w:themeColor="text1"/>
        </w:rPr>
        <w:tab/>
      </w:r>
      <w:r w:rsidRPr="0088543A">
        <w:rPr>
          <w:color w:val="000000" w:themeColor="text1"/>
          <w:szCs w:val="22"/>
          <w:u w:color="000000" w:themeColor="text1"/>
        </w:rPr>
        <w:t>study, evaluate, and recommend to the governing board of the county plans and programs to eliminate prejudice and discrimination</w:t>
      </w:r>
      <w:r>
        <w:rPr>
          <w:color w:val="000000" w:themeColor="text1"/>
          <w:szCs w:val="22"/>
          <w:u w:color="000000" w:themeColor="text1"/>
        </w:rPr>
        <w:t>,</w:t>
      </w:r>
      <w:r w:rsidRPr="0088543A">
        <w:rPr>
          <w:color w:val="000000" w:themeColor="text1"/>
          <w:szCs w:val="22"/>
          <w:u w:color="000000" w:themeColor="text1"/>
        </w:rPr>
        <w:t xml:space="preserve"> as well as to promote and safeguard the equal rights of</w:t>
      </w:r>
      <w:r>
        <w:rPr>
          <w:color w:val="000000" w:themeColor="text1"/>
          <w:szCs w:val="22"/>
          <w:u w:color="000000" w:themeColor="text1"/>
        </w:rPr>
        <w:t>,</w:t>
      </w:r>
      <w:r w:rsidRPr="0088543A">
        <w:rPr>
          <w:color w:val="000000" w:themeColor="text1"/>
          <w:szCs w:val="22"/>
          <w:u w:color="000000" w:themeColor="text1"/>
        </w:rPr>
        <w:t xml:space="preserve"> and respect for all people within the county in the areas of employment, education, and social and economic justice;</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543A">
        <w:rPr>
          <w:color w:val="000000" w:themeColor="text1"/>
          <w:u w:color="000000" w:themeColor="text1"/>
        </w:rPr>
        <w:t>(2)</w:t>
      </w:r>
      <w:r>
        <w:rPr>
          <w:color w:val="000000" w:themeColor="text1"/>
          <w:u w:color="000000" w:themeColor="text1"/>
        </w:rPr>
        <w:tab/>
      </w:r>
      <w:r w:rsidRPr="0088543A">
        <w:rPr>
          <w:color w:val="000000" w:themeColor="text1"/>
          <w:u w:color="000000" w:themeColor="text1"/>
        </w:rPr>
        <w:t>promote equality of opportunity for all citizens;</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543A">
        <w:rPr>
          <w:color w:val="000000" w:themeColor="text1"/>
          <w:u w:color="000000" w:themeColor="text1"/>
        </w:rPr>
        <w:t>(3)</w:t>
      </w:r>
      <w:r>
        <w:rPr>
          <w:color w:val="000000" w:themeColor="text1"/>
          <w:u w:color="000000" w:themeColor="text1"/>
        </w:rPr>
        <w:tab/>
      </w:r>
      <w:r w:rsidRPr="0088543A">
        <w:rPr>
          <w:color w:val="000000" w:themeColor="text1"/>
          <w:u w:color="000000" w:themeColor="text1"/>
        </w:rPr>
        <w:t>promote understanding, respect, and goodwill among all citizens;</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543A">
        <w:rPr>
          <w:color w:val="000000" w:themeColor="text1"/>
          <w:u w:color="000000" w:themeColor="text1"/>
        </w:rPr>
        <w:t>(4)</w:t>
      </w:r>
      <w:r>
        <w:rPr>
          <w:color w:val="000000" w:themeColor="text1"/>
          <w:u w:color="000000" w:themeColor="text1"/>
        </w:rPr>
        <w:tab/>
      </w:r>
      <w:r w:rsidRPr="0088543A">
        <w:rPr>
          <w:color w:val="000000" w:themeColor="text1"/>
          <w:u w:color="000000" w:themeColor="text1"/>
        </w:rPr>
        <w:t>provide channels of communication among the various racial, religious, and ethnic groups in the county;</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543A">
        <w:rPr>
          <w:color w:val="000000" w:themeColor="text1"/>
          <w:u w:color="000000" w:themeColor="text1"/>
        </w:rPr>
        <w:t>(5)</w:t>
      </w:r>
      <w:r>
        <w:rPr>
          <w:color w:val="000000" w:themeColor="text1"/>
          <w:u w:color="000000" w:themeColor="text1"/>
        </w:rPr>
        <w:tab/>
      </w:r>
      <w:r w:rsidRPr="0088543A">
        <w:rPr>
          <w:color w:val="000000" w:themeColor="text1"/>
          <w:u w:color="000000" w:themeColor="text1"/>
        </w:rPr>
        <w:t xml:space="preserve">coordinate efforts with other </w:t>
      </w:r>
      <w:r>
        <w:rPr>
          <w:color w:val="000000" w:themeColor="text1"/>
          <w:u w:color="000000" w:themeColor="text1"/>
        </w:rPr>
        <w:t>s</w:t>
      </w:r>
      <w:r w:rsidRPr="0088543A">
        <w:rPr>
          <w:color w:val="000000" w:themeColor="text1"/>
          <w:u w:color="000000" w:themeColor="text1"/>
        </w:rPr>
        <w:t xml:space="preserve">tate and local governmental entities created for the purposes described in this chapter; and </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r>
      <w:r>
        <w:rPr>
          <w:color w:val="000000" w:themeColor="text1"/>
          <w:u w:color="000000" w:themeColor="text1"/>
        </w:rPr>
        <w:tab/>
      </w:r>
      <w:r w:rsidRPr="0088543A">
        <w:rPr>
          <w:color w:val="000000" w:themeColor="text1"/>
          <w:u w:color="000000" w:themeColor="text1"/>
        </w:rPr>
        <w:t>(6)</w:t>
      </w:r>
      <w:r>
        <w:rPr>
          <w:color w:val="000000" w:themeColor="text1"/>
          <w:u w:color="000000" w:themeColor="text1"/>
        </w:rPr>
        <w:tab/>
      </w:r>
      <w:r w:rsidRPr="0088543A">
        <w:rPr>
          <w:color w:val="000000" w:themeColor="text1"/>
          <w:u w:color="000000" w:themeColor="text1"/>
        </w:rPr>
        <w:t xml:space="preserve">submit at least annually a written report to the governing body of the county recommending legislation or other actions to </w:t>
      </w:r>
      <w:r w:rsidRPr="0088543A">
        <w:rPr>
          <w:color w:val="000000" w:themeColor="text1"/>
          <w:szCs w:val="22"/>
          <w:u w:color="000000" w:themeColor="text1"/>
        </w:rPr>
        <w:t xml:space="preserve">eliminate and prevent unlawful discrimination </w:t>
      </w:r>
      <w:r w:rsidRPr="0088543A">
        <w:rPr>
          <w:color w:val="000000" w:themeColor="text1"/>
          <w:u w:color="000000" w:themeColor="text1"/>
        </w:rPr>
        <w:t>in employment, housing, public accommodations, education</w:t>
      </w:r>
      <w:r>
        <w:rPr>
          <w:color w:val="000000" w:themeColor="text1"/>
          <w:u w:color="000000" w:themeColor="text1"/>
        </w:rPr>
        <w:t>,</w:t>
      </w:r>
      <w:r w:rsidRPr="0088543A">
        <w:rPr>
          <w:color w:val="000000" w:themeColor="text1"/>
          <w:u w:color="000000" w:themeColor="text1"/>
        </w:rPr>
        <w:t xml:space="preserve"> and finance on the bases of age, gender, ethnicity, creed, marital status, national origin, physical or mental disability, and religion.</w:t>
      </w:r>
      <w:r w:rsidRPr="0088543A">
        <w:rPr>
          <w:color w:val="000000" w:themeColor="text1"/>
          <w:szCs w:val="22"/>
          <w:u w:color="000000" w:themeColor="text1"/>
        </w:rPr>
        <w:t xml:space="preserve"> </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Pr="0088543A">
        <w:rPr>
          <w:color w:val="000000" w:themeColor="text1"/>
          <w:szCs w:val="22"/>
          <w:u w:color="000000" w:themeColor="text1"/>
        </w:rPr>
        <w:t>Section 4</w:t>
      </w:r>
      <w:r>
        <w:rPr>
          <w:color w:val="000000" w:themeColor="text1"/>
          <w:u w:color="000000" w:themeColor="text1"/>
        </w:rPr>
        <w:noBreakHyphen/>
      </w:r>
      <w:r w:rsidRPr="0088543A">
        <w:rPr>
          <w:color w:val="000000" w:themeColor="text1"/>
          <w:szCs w:val="22"/>
          <w:u w:color="000000" w:themeColor="text1"/>
        </w:rPr>
        <w:t>39</w:t>
      </w:r>
      <w:r>
        <w:rPr>
          <w:color w:val="000000" w:themeColor="text1"/>
          <w:u w:color="000000" w:themeColor="text1"/>
        </w:rPr>
        <w:noBreakHyphen/>
      </w:r>
      <w:r w:rsidRPr="0088543A">
        <w:rPr>
          <w:color w:val="000000" w:themeColor="text1"/>
          <w:szCs w:val="22"/>
          <w:u w:color="000000" w:themeColor="text1"/>
        </w:rPr>
        <w:t>30.</w:t>
      </w:r>
      <w:r>
        <w:rPr>
          <w:color w:val="000000" w:themeColor="text1"/>
          <w:szCs w:val="22"/>
          <w:u w:color="000000" w:themeColor="text1"/>
        </w:rPr>
        <w:tab/>
      </w:r>
      <w:r w:rsidRPr="0088543A">
        <w:rPr>
          <w:color w:val="000000" w:themeColor="text1"/>
          <w:szCs w:val="22"/>
          <w:u w:color="000000" w:themeColor="text1"/>
        </w:rPr>
        <w:t xml:space="preserve">County </w:t>
      </w:r>
      <w:r>
        <w:rPr>
          <w:color w:val="000000" w:themeColor="text1"/>
          <w:szCs w:val="22"/>
          <w:u w:color="000000" w:themeColor="text1"/>
        </w:rPr>
        <w:t>Citizen</w:t>
      </w:r>
      <w:r w:rsidRPr="0088543A">
        <w:rPr>
          <w:color w:val="000000" w:themeColor="text1"/>
          <w:szCs w:val="22"/>
          <w:u w:color="000000" w:themeColor="text1"/>
        </w:rPr>
        <w:t xml:space="preserve"> </w:t>
      </w:r>
      <w:r>
        <w:rPr>
          <w:color w:val="000000" w:themeColor="text1"/>
          <w:szCs w:val="22"/>
          <w:u w:color="000000" w:themeColor="text1"/>
        </w:rPr>
        <w:t>R</w:t>
      </w:r>
      <w:r w:rsidRPr="0088543A">
        <w:rPr>
          <w:color w:val="000000" w:themeColor="text1"/>
          <w:szCs w:val="22"/>
          <w:u w:color="000000" w:themeColor="text1"/>
        </w:rPr>
        <w:t xml:space="preserve">elations </w:t>
      </w:r>
      <w:r>
        <w:rPr>
          <w:color w:val="000000" w:themeColor="text1"/>
          <w:szCs w:val="22"/>
          <w:u w:color="000000" w:themeColor="text1"/>
        </w:rPr>
        <w:t>C</w:t>
      </w:r>
      <w:r w:rsidRPr="0088543A">
        <w:rPr>
          <w:color w:val="000000" w:themeColor="text1"/>
          <w:szCs w:val="22"/>
          <w:u w:color="000000" w:themeColor="text1"/>
        </w:rPr>
        <w:t>ommittees established before January 1, 201</w:t>
      </w:r>
      <w:r w:rsidR="0096243C">
        <w:rPr>
          <w:color w:val="000000" w:themeColor="text1"/>
          <w:szCs w:val="22"/>
          <w:u w:color="000000" w:themeColor="text1"/>
        </w:rPr>
        <w:t>3</w:t>
      </w:r>
      <w:r>
        <w:rPr>
          <w:color w:val="000000" w:themeColor="text1"/>
          <w:szCs w:val="22"/>
          <w:u w:color="000000" w:themeColor="text1"/>
        </w:rPr>
        <w:t xml:space="preserve">, </w:t>
      </w:r>
      <w:r w:rsidRPr="0088543A">
        <w:rPr>
          <w:color w:val="000000" w:themeColor="text1"/>
          <w:szCs w:val="22"/>
          <w:u w:color="000000" w:themeColor="text1"/>
        </w:rPr>
        <w:t>shall continue to exist, operate, and function as they exis</w:t>
      </w:r>
      <w:r>
        <w:rPr>
          <w:color w:val="000000" w:themeColor="text1"/>
          <w:szCs w:val="22"/>
          <w:u w:color="000000" w:themeColor="text1"/>
        </w:rPr>
        <w:t>ted on January 1, 201</w:t>
      </w:r>
      <w:r w:rsidR="0096243C">
        <w:rPr>
          <w:color w:val="000000" w:themeColor="text1"/>
          <w:szCs w:val="22"/>
          <w:u w:color="000000" w:themeColor="text1"/>
        </w:rPr>
        <w:t>3</w:t>
      </w:r>
      <w:r>
        <w:rPr>
          <w:color w:val="000000" w:themeColor="text1"/>
          <w:szCs w:val="22"/>
          <w:u w:color="000000" w:themeColor="text1"/>
        </w:rPr>
        <w:t>.”</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543A">
        <w:rPr>
          <w:color w:val="000000" w:themeColor="text1"/>
          <w:u w:color="000000" w:themeColor="text1"/>
        </w:rPr>
        <w:t>SECTION</w:t>
      </w:r>
      <w:r w:rsidRPr="0088543A">
        <w:rPr>
          <w:color w:val="000000" w:themeColor="text1"/>
          <w:u w:color="000000" w:themeColor="text1"/>
        </w:rPr>
        <w:tab/>
        <w:t>2.</w:t>
      </w:r>
      <w:r w:rsidRPr="0088543A">
        <w:rPr>
          <w:color w:val="000000" w:themeColor="text1"/>
          <w:u w:color="000000" w:themeColor="text1"/>
        </w:rPr>
        <w:tab/>
        <w:t xml:space="preserve">This act takes effect upon approval by the Governor. </w:t>
      </w:r>
    </w:p>
    <w:p w:rsidR="005C18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182B" w:rsidRDefault="005C182B" w:rsidP="00837DCC">
      <w:pPr>
        <w:suppressAutoHyphens/>
      </w:pPr>
    </w:p>
    <w:sectPr w:rsidR="005C182B" w:rsidSect="00837DC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AC1" w:rsidRDefault="003E0AC1" w:rsidP="009F0C77">
      <w:r>
        <w:separator/>
      </w:r>
    </w:p>
  </w:endnote>
  <w:endnote w:type="continuationSeparator" w:id="0">
    <w:p w:rsidR="003E0AC1" w:rsidRDefault="003E0A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DAB0CD-01A5-406B-969B-2C0A602C681A}"/>
    <w:embedBold r:id="rId2" w:fontKey="{09817839-15BD-4854-8CC3-7BFCFC288CED}"/>
  </w:font>
  <w:font w:name="Calibri">
    <w:panose1 w:val="020F0502020204030204"/>
    <w:charset w:val="00"/>
    <w:family w:val="swiss"/>
    <w:pitch w:val="variable"/>
    <w:sig w:usb0="E10002FF" w:usb1="4000ACFF" w:usb2="00000009" w:usb3="00000000" w:csb0="0000019F" w:csb1="00000000"/>
    <w:embedRegular r:id="rId3" w:fontKey="{9E62812D-3775-4D0B-AC05-B72F6C496BCB}"/>
  </w:font>
  <w:font w:name="Tahoma">
    <w:panose1 w:val="020B0604030504040204"/>
    <w:charset w:val="00"/>
    <w:family w:val="swiss"/>
    <w:pitch w:val="variable"/>
    <w:sig w:usb0="21002A87" w:usb1="80000000" w:usb2="00000008" w:usb3="00000000" w:csb0="000101FF" w:csb1="00000000"/>
    <w:embedRegular r:id="rId4" w:fontKey="{34A25E9A-4E08-4FB4-B61E-FEF927513167}"/>
  </w:font>
  <w:font w:name="Cambria">
    <w:panose1 w:val="02040503050406030204"/>
    <w:charset w:val="00"/>
    <w:family w:val="roman"/>
    <w:pitch w:val="variable"/>
    <w:sig w:usb0="E00002FF" w:usb1="400004FF" w:usb2="00000000" w:usb3="00000000" w:csb0="0000019F" w:csb1="00000000"/>
    <w:embedRegular r:id="rId5" w:fontKey="{E6BB9D88-A25D-4B39-98B2-E699DC1641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DCC" w:rsidRPr="005C182B" w:rsidRDefault="00837DCC" w:rsidP="005C182B">
    <w:pPr>
      <w:pStyle w:val="Footer"/>
      <w:tabs>
        <w:tab w:val="clear" w:pos="4680"/>
        <w:tab w:val="clear" w:pos="9360"/>
        <w:tab w:val="center" w:pos="2995"/>
      </w:tabs>
      <w:spacing w:before="120"/>
    </w:pPr>
    <w:r>
      <w:t>[3012]</w:t>
    </w:r>
    <w:r>
      <w:tab/>
    </w:r>
    <w:r w:rsidR="00B57853">
      <w:fldChar w:fldCharType="begin"/>
    </w:r>
    <w:r w:rsidR="00B57853">
      <w:instrText xml:space="preserve"> PAGE  \* MERGEFORMAT </w:instrText>
    </w:r>
    <w:r w:rsidR="00B57853">
      <w:fldChar w:fldCharType="separate"/>
    </w:r>
    <w:r w:rsidR="00A87E06">
      <w:rPr>
        <w:noProof/>
      </w:rPr>
      <w:t>1</w:t>
    </w:r>
    <w:r w:rsidR="00B5785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AC1" w:rsidRDefault="003E0AC1" w:rsidP="009F0C77">
      <w:r>
        <w:separator/>
      </w:r>
    </w:p>
  </w:footnote>
  <w:footnote w:type="continuationSeparator" w:id="0">
    <w:p w:rsidR="003E0AC1" w:rsidRDefault="003E0A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71ZW13"/>
    <w:docVar w:name="CoverBillType" w:val="b"/>
    <w:docVar w:name="docpath" w:val="L:\Council\bills\GGS\22471ZW13.DOCX"/>
    <w:docVar w:name="dvBillNumber" w:val="3012"/>
    <w:docVar w:name="dvBillNumberPrefix" w:val="H. "/>
    <w:docVar w:name="dvOriginalBody" w:val="House"/>
    <w:docVar w:name="dvSteno" w:val="GGS"/>
    <w:docVar w:name="NameofBody" w:val="h"/>
    <w:docVar w:name="vgroup2" w:val="Council"/>
  </w:docVars>
  <w:rsids>
    <w:rsidRoot w:val="00791375"/>
    <w:rsid w:val="00011869"/>
    <w:rsid w:val="000B175D"/>
    <w:rsid w:val="000D5AA8"/>
    <w:rsid w:val="000E1785"/>
    <w:rsid w:val="000F40FA"/>
    <w:rsid w:val="0010776B"/>
    <w:rsid w:val="00133E66"/>
    <w:rsid w:val="001435A3"/>
    <w:rsid w:val="00157160"/>
    <w:rsid w:val="001D08F2"/>
    <w:rsid w:val="001D525B"/>
    <w:rsid w:val="001D7F4F"/>
    <w:rsid w:val="001F1929"/>
    <w:rsid w:val="002321B6"/>
    <w:rsid w:val="00250967"/>
    <w:rsid w:val="002543C8"/>
    <w:rsid w:val="00257321"/>
    <w:rsid w:val="00284AAE"/>
    <w:rsid w:val="002E5912"/>
    <w:rsid w:val="00301B21"/>
    <w:rsid w:val="00325348"/>
    <w:rsid w:val="0032732C"/>
    <w:rsid w:val="00336AD0"/>
    <w:rsid w:val="0035418E"/>
    <w:rsid w:val="0037079A"/>
    <w:rsid w:val="003D01E8"/>
    <w:rsid w:val="003E0AC1"/>
    <w:rsid w:val="003E5288"/>
    <w:rsid w:val="003F6D79"/>
    <w:rsid w:val="0041760A"/>
    <w:rsid w:val="00417C01"/>
    <w:rsid w:val="004809EE"/>
    <w:rsid w:val="004A15F0"/>
    <w:rsid w:val="004A17CF"/>
    <w:rsid w:val="004E7D54"/>
    <w:rsid w:val="005273C6"/>
    <w:rsid w:val="00530A69"/>
    <w:rsid w:val="00545593"/>
    <w:rsid w:val="00577C6C"/>
    <w:rsid w:val="005B1422"/>
    <w:rsid w:val="005C182B"/>
    <w:rsid w:val="005C2FE2"/>
    <w:rsid w:val="005D20D2"/>
    <w:rsid w:val="005E2BC9"/>
    <w:rsid w:val="005F378D"/>
    <w:rsid w:val="00605102"/>
    <w:rsid w:val="006215AA"/>
    <w:rsid w:val="006913C9"/>
    <w:rsid w:val="0069470D"/>
    <w:rsid w:val="00734F00"/>
    <w:rsid w:val="00791375"/>
    <w:rsid w:val="007A70AE"/>
    <w:rsid w:val="008362E8"/>
    <w:rsid w:val="00837DCC"/>
    <w:rsid w:val="008A1768"/>
    <w:rsid w:val="008F0F33"/>
    <w:rsid w:val="008F4429"/>
    <w:rsid w:val="0094021A"/>
    <w:rsid w:val="0096243C"/>
    <w:rsid w:val="009B44AF"/>
    <w:rsid w:val="009C6A0B"/>
    <w:rsid w:val="009F0C77"/>
    <w:rsid w:val="009F4DD1"/>
    <w:rsid w:val="00A41684"/>
    <w:rsid w:val="00A64E80"/>
    <w:rsid w:val="00A72BCD"/>
    <w:rsid w:val="00A741D9"/>
    <w:rsid w:val="00A833AB"/>
    <w:rsid w:val="00A87E06"/>
    <w:rsid w:val="00A9741D"/>
    <w:rsid w:val="00AD4B17"/>
    <w:rsid w:val="00AF4AB2"/>
    <w:rsid w:val="00B412D4"/>
    <w:rsid w:val="00B57853"/>
    <w:rsid w:val="00B7052A"/>
    <w:rsid w:val="00BE3C22"/>
    <w:rsid w:val="00C0345E"/>
    <w:rsid w:val="00C20186"/>
    <w:rsid w:val="00C3483A"/>
    <w:rsid w:val="00C74E9D"/>
    <w:rsid w:val="00C82FD3"/>
    <w:rsid w:val="00C92819"/>
    <w:rsid w:val="00CC6B7B"/>
    <w:rsid w:val="00CD2089"/>
    <w:rsid w:val="00D73A67"/>
    <w:rsid w:val="00D970A9"/>
    <w:rsid w:val="00DF3845"/>
    <w:rsid w:val="00E41911"/>
    <w:rsid w:val="00E442AE"/>
    <w:rsid w:val="00E92EEF"/>
    <w:rsid w:val="00EF5004"/>
    <w:rsid w:val="00F069F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145BF3-ABA3-4F38-9828-FB5E2A59C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42AE"/>
    <w:rPr>
      <w:rFonts w:ascii="Tahoma" w:hAnsi="Tahoma" w:cs="Tahoma"/>
      <w:sz w:val="16"/>
      <w:szCs w:val="16"/>
    </w:rPr>
  </w:style>
  <w:style w:type="character" w:customStyle="1" w:styleId="BalloonTextChar">
    <w:name w:val="Balloon Text Char"/>
    <w:basedOn w:val="DefaultParagraphFont"/>
    <w:link w:val="BalloonText"/>
    <w:uiPriority w:val="99"/>
    <w:semiHidden/>
    <w:rsid w:val="00E442AE"/>
    <w:rPr>
      <w:rFonts w:ascii="Tahoma" w:eastAsia="Times New Roman" w:hAnsi="Tahoma" w:cs="Tahoma"/>
      <w:sz w:val="16"/>
      <w:szCs w:val="16"/>
    </w:rPr>
  </w:style>
  <w:style w:type="character" w:styleId="Hyperlink">
    <w:name w:val="Hyperlink"/>
    <w:basedOn w:val="DefaultParagraphFont"/>
    <w:uiPriority w:val="99"/>
    <w:unhideWhenUsed/>
    <w:rsid w:val="00837D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12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65935-D036-44C3-8C91-2B73B532A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562</Words>
  <Characters>3210</Characters>
  <Application>Microsoft Office Word</Application>
  <DocSecurity>0</DocSecurity>
  <Lines>26</Lines>
  <Paragraphs>7</Paragraphs>
  <ScaleCrop>false</ScaleCrop>
  <Company>LPITS</Company>
  <LinksUpToDate>false</LinksUpToDate>
  <CharactersWithSpaces>3765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3012: Citizen Relations Committee - South Carolina Legislature Online</dc:title>
  <dc:creator>GloriaShackelford</dc:creator>
  <cp:lastModifiedBy>N Cumfer</cp:lastModifiedBy>
  <cp:revision>8</cp:revision>
  <cp:lastPrinted>2012-12-07T17:35:00Z</cp:lastPrinted>
  <dcterms:created xsi:type="dcterms:W3CDTF">2012-12-11T20:14:00Z</dcterms:created>
  <dcterms:modified xsi:type="dcterms:W3CDTF">2014-12-05T15:13:00Z</dcterms:modified>
</cp:coreProperties>
</file>