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FF5" w:rsidRDefault="00120FF5" w:rsidP="00120FF5">
      <w:pPr>
        <w:widowControl w:val="0"/>
        <w:jc w:val="center"/>
      </w:pPr>
      <w:r w:rsidRPr="00120FF5">
        <w:rPr>
          <w:b/>
        </w:rPr>
        <w:t>South Carolina General Assembly</w:t>
      </w:r>
    </w:p>
    <w:p w:rsidR="00120FF5" w:rsidRDefault="00120FF5" w:rsidP="00120FF5">
      <w:pPr>
        <w:widowControl w:val="0"/>
        <w:jc w:val="center"/>
      </w:pPr>
      <w:r>
        <w:t>120th Session, 2013-2014</w:t>
      </w:r>
    </w:p>
    <w:p w:rsidR="00120FF5" w:rsidRDefault="00120FF5" w:rsidP="00120FF5">
      <w:pPr>
        <w:widowControl w:val="0"/>
        <w:jc w:val="left"/>
      </w:pPr>
    </w:p>
    <w:p w:rsidR="00120FF5" w:rsidRDefault="00120FF5" w:rsidP="00120FF5">
      <w:pPr>
        <w:widowControl w:val="0"/>
        <w:jc w:val="left"/>
        <w:rPr>
          <w:b/>
        </w:rPr>
      </w:pPr>
      <w:r w:rsidRPr="00120FF5">
        <w:rPr>
          <w:b/>
        </w:rPr>
        <w:t>H. 3090</w:t>
      </w:r>
    </w:p>
    <w:p w:rsidR="00120FF5" w:rsidRDefault="00120FF5" w:rsidP="00120FF5">
      <w:pPr>
        <w:widowControl w:val="0"/>
        <w:jc w:val="left"/>
        <w:rPr>
          <w:b/>
        </w:rPr>
      </w:pPr>
    </w:p>
    <w:p w:rsidR="00120FF5" w:rsidRDefault="00120FF5" w:rsidP="00120FF5">
      <w:pPr>
        <w:widowControl w:val="0"/>
        <w:jc w:val="left"/>
      </w:pPr>
      <w:r w:rsidRPr="00120FF5">
        <w:rPr>
          <w:b/>
        </w:rPr>
        <w:t>STATUS INFORMATION</w:t>
      </w:r>
    </w:p>
    <w:p w:rsidR="00120FF5" w:rsidRDefault="00120FF5" w:rsidP="00120FF5">
      <w:pPr>
        <w:widowControl w:val="0"/>
        <w:jc w:val="left"/>
      </w:pPr>
    </w:p>
    <w:p w:rsidR="00120FF5" w:rsidRDefault="00120FF5" w:rsidP="00120FF5">
      <w:pPr>
        <w:widowControl w:val="0"/>
        <w:jc w:val="left"/>
      </w:pPr>
      <w:r>
        <w:t>Joint Resolution</w:t>
      </w:r>
    </w:p>
    <w:p w:rsidR="00120FF5" w:rsidRDefault="00120FF5" w:rsidP="00120FF5">
      <w:pPr>
        <w:widowControl w:val="0"/>
        <w:jc w:val="left"/>
      </w:pPr>
      <w:r>
        <w:t>Sponsors: Rep. Pitts</w:t>
      </w:r>
    </w:p>
    <w:p w:rsidR="00120FF5" w:rsidRDefault="00120FF5" w:rsidP="00120FF5">
      <w:pPr>
        <w:widowControl w:val="0"/>
        <w:jc w:val="left"/>
      </w:pPr>
      <w:r>
        <w:t>Document Path: l:\council\bills\dka\3015sd13.docx</w:t>
      </w:r>
    </w:p>
    <w:p w:rsidR="00120FF5" w:rsidRDefault="00120FF5" w:rsidP="00120FF5">
      <w:pPr>
        <w:widowControl w:val="0"/>
        <w:jc w:val="left"/>
      </w:pPr>
    </w:p>
    <w:p w:rsidR="00336A1C" w:rsidRDefault="00336A1C" w:rsidP="00120FF5">
      <w:pPr>
        <w:widowControl w:val="0"/>
        <w:jc w:val="left"/>
      </w:pPr>
      <w:r>
        <w:t>Introduced in the House on January 8, 2013</w:t>
      </w:r>
    </w:p>
    <w:p w:rsidR="00336A1C" w:rsidRPr="00336A1C" w:rsidRDefault="00336A1C" w:rsidP="00120FF5">
      <w:pPr>
        <w:widowControl w:val="0"/>
        <w:jc w:val="left"/>
      </w:pPr>
      <w:r>
        <w:t xml:space="preserve">Currently residing in the House Committee on </w:t>
      </w:r>
      <w:r w:rsidRPr="00336A1C">
        <w:rPr>
          <w:b/>
        </w:rPr>
        <w:t>Judiciary</w:t>
      </w:r>
    </w:p>
    <w:p w:rsidR="00336A1C" w:rsidRDefault="00336A1C" w:rsidP="00120FF5">
      <w:pPr>
        <w:widowControl w:val="0"/>
        <w:jc w:val="left"/>
      </w:pPr>
    </w:p>
    <w:p w:rsidR="00120FF5" w:rsidRDefault="00120FF5" w:rsidP="00120FF5">
      <w:pPr>
        <w:widowControl w:val="0"/>
        <w:jc w:val="left"/>
      </w:pPr>
      <w:r>
        <w:t xml:space="preserve">Summary: </w:t>
      </w:r>
      <w:r w:rsidR="00F3248F">
        <w:t>Supreme Court Justices</w:t>
      </w:r>
    </w:p>
    <w:p w:rsidR="00120FF5" w:rsidRDefault="00120FF5" w:rsidP="00120FF5">
      <w:pPr>
        <w:widowControl w:val="0"/>
        <w:jc w:val="left"/>
      </w:pPr>
    </w:p>
    <w:p w:rsidR="00120FF5" w:rsidRDefault="00120FF5" w:rsidP="00120FF5">
      <w:pPr>
        <w:widowControl w:val="0"/>
        <w:jc w:val="left"/>
      </w:pPr>
    </w:p>
    <w:p w:rsidR="00120FF5" w:rsidRDefault="00120FF5" w:rsidP="00120FF5">
      <w:pPr>
        <w:widowControl w:val="0"/>
        <w:tabs>
          <w:tab w:val="center" w:pos="590"/>
          <w:tab w:val="center" w:pos="1440"/>
          <w:tab w:val="left" w:pos="1872"/>
          <w:tab w:val="left" w:pos="9187"/>
        </w:tabs>
        <w:jc w:val="left"/>
      </w:pPr>
      <w:r w:rsidRPr="00120FF5">
        <w:rPr>
          <w:b/>
        </w:rPr>
        <w:t>HISTORY OF LEGISLATIVE ACTIONS</w:t>
      </w:r>
    </w:p>
    <w:p w:rsidR="00120FF5" w:rsidRDefault="00120FF5" w:rsidP="00120FF5">
      <w:pPr>
        <w:widowControl w:val="0"/>
        <w:tabs>
          <w:tab w:val="center" w:pos="590"/>
          <w:tab w:val="center" w:pos="1440"/>
          <w:tab w:val="left" w:pos="1872"/>
          <w:tab w:val="left" w:pos="9187"/>
        </w:tabs>
        <w:jc w:val="left"/>
      </w:pPr>
    </w:p>
    <w:p w:rsidR="00120FF5" w:rsidRPr="00120FF5" w:rsidRDefault="00120FF5" w:rsidP="00120FF5">
      <w:pPr>
        <w:widowControl w:val="0"/>
        <w:tabs>
          <w:tab w:val="center" w:pos="590"/>
          <w:tab w:val="center" w:pos="1440"/>
          <w:tab w:val="left" w:pos="1872"/>
          <w:tab w:val="left" w:pos="9187"/>
        </w:tabs>
        <w:jc w:val="left"/>
      </w:pPr>
      <w:r w:rsidRPr="00120FF5">
        <w:rPr>
          <w:u w:val="single"/>
        </w:rPr>
        <w:tab/>
        <w:t>Date</w:t>
      </w:r>
      <w:r w:rsidRPr="00120FF5">
        <w:rPr>
          <w:u w:val="single"/>
        </w:rPr>
        <w:tab/>
        <w:t>Body</w:t>
      </w:r>
      <w:r w:rsidRPr="00120FF5">
        <w:rPr>
          <w:u w:val="single"/>
        </w:rPr>
        <w:tab/>
        <w:t>Action Description with journal page number</w:t>
      </w:r>
      <w:r w:rsidRPr="00120FF5">
        <w:rPr>
          <w:u w:val="single"/>
        </w:rPr>
        <w:tab/>
      </w:r>
      <w:bookmarkStart w:id="0" w:name="_GoBack"/>
      <w:bookmarkEnd w:id="0"/>
    </w:p>
    <w:p w:rsidR="00742444" w:rsidRDefault="00742444" w:rsidP="00742444">
      <w:pPr>
        <w:widowControl w:val="0"/>
        <w:tabs>
          <w:tab w:val="right" w:pos="1008"/>
          <w:tab w:val="left" w:pos="1152"/>
          <w:tab w:val="left" w:pos="1872"/>
          <w:tab w:val="left" w:pos="9187"/>
        </w:tabs>
        <w:ind w:left="2088" w:hanging="2088"/>
        <w:jc w:val="left"/>
      </w:pPr>
      <w:r>
        <w:tab/>
        <w:t>12/11/2012</w:t>
      </w:r>
      <w:r>
        <w:tab/>
        <w:t>House</w:t>
      </w:r>
      <w:r>
        <w:tab/>
      </w:r>
      <w:r w:rsidRPr="00A01DD6">
        <w:t>Prefiled</w:t>
      </w:r>
    </w:p>
    <w:p w:rsidR="00742444" w:rsidRDefault="00742444" w:rsidP="00742444">
      <w:pPr>
        <w:widowControl w:val="0"/>
        <w:tabs>
          <w:tab w:val="right" w:pos="1008"/>
          <w:tab w:val="left" w:pos="1152"/>
          <w:tab w:val="left" w:pos="1872"/>
          <w:tab w:val="left" w:pos="9187"/>
        </w:tabs>
        <w:ind w:left="2088" w:hanging="2088"/>
        <w:jc w:val="left"/>
      </w:pPr>
      <w:r>
        <w:tab/>
        <w:t>12/11/2012</w:t>
      </w:r>
      <w:r>
        <w:tab/>
        <w:t>House</w:t>
      </w:r>
      <w:r>
        <w:tab/>
      </w:r>
      <w:r w:rsidRPr="00A01DD6">
        <w:t xml:space="preserve">Referred to Committee on </w:t>
      </w:r>
      <w:r w:rsidRPr="00A01DD6">
        <w:rPr>
          <w:b/>
        </w:rPr>
        <w:t>Judiciary</w:t>
      </w:r>
    </w:p>
    <w:p w:rsidR="00742444" w:rsidRDefault="00742444" w:rsidP="00742444">
      <w:pPr>
        <w:widowControl w:val="0"/>
        <w:tabs>
          <w:tab w:val="right" w:pos="1008"/>
          <w:tab w:val="left" w:pos="1152"/>
          <w:tab w:val="left" w:pos="1872"/>
          <w:tab w:val="left" w:pos="9187"/>
        </w:tabs>
        <w:ind w:left="2088" w:hanging="2088"/>
        <w:jc w:val="left"/>
      </w:pPr>
      <w:r>
        <w:tab/>
        <w:t>1/8/2013</w:t>
      </w:r>
      <w:r>
        <w:tab/>
        <w:t>House</w:t>
      </w:r>
      <w:r>
        <w:tab/>
      </w:r>
      <w:r w:rsidRPr="00A01DD6">
        <w:t>Introduced and read first time (</w:t>
      </w:r>
      <w:hyperlink r:id="rId7" w:history="1">
        <w:r w:rsidRPr="00A01DD6">
          <w:rPr>
            <w:rStyle w:val="Hyperlink"/>
          </w:rPr>
          <w:t>House Journal</w:t>
        </w:r>
        <w:r w:rsidRPr="00A01DD6">
          <w:rPr>
            <w:rStyle w:val="Hyperlink"/>
          </w:rPr>
          <w:noBreakHyphen/>
          <w:t>page 80</w:t>
        </w:r>
      </w:hyperlink>
      <w:r w:rsidRPr="00A01DD6">
        <w:t>)</w:t>
      </w:r>
    </w:p>
    <w:p w:rsidR="00742444" w:rsidRDefault="00742444" w:rsidP="00742444">
      <w:pPr>
        <w:widowControl w:val="0"/>
        <w:tabs>
          <w:tab w:val="right" w:pos="1008"/>
          <w:tab w:val="left" w:pos="1152"/>
          <w:tab w:val="left" w:pos="1872"/>
          <w:tab w:val="left" w:pos="9187"/>
        </w:tabs>
        <w:ind w:left="2088" w:hanging="2088"/>
        <w:jc w:val="left"/>
      </w:pPr>
      <w:r>
        <w:tab/>
        <w:t>1/8/2013</w:t>
      </w:r>
      <w:r>
        <w:tab/>
        <w:t>House</w:t>
      </w:r>
      <w:r>
        <w:tab/>
      </w:r>
      <w:r w:rsidRPr="00A01DD6">
        <w:t>Ref</w:t>
      </w:r>
      <w:r>
        <w:t xml:space="preserve">erred to Committee on </w:t>
      </w:r>
      <w:r w:rsidRPr="00A01DD6">
        <w:rPr>
          <w:b/>
        </w:rPr>
        <w:t>Judiciary</w:t>
      </w:r>
      <w:r>
        <w:t xml:space="preserve"> </w:t>
      </w:r>
      <w:r w:rsidRPr="00A01DD6">
        <w:t>(</w:t>
      </w:r>
      <w:hyperlink r:id="rId8" w:history="1">
        <w:r w:rsidRPr="00A01DD6">
          <w:rPr>
            <w:rStyle w:val="Hyperlink"/>
          </w:rPr>
          <w:t>House Journal</w:t>
        </w:r>
        <w:r w:rsidRPr="00A01DD6">
          <w:rPr>
            <w:rStyle w:val="Hyperlink"/>
          </w:rPr>
          <w:noBreakHyphen/>
          <w:t>page 80</w:t>
        </w:r>
      </w:hyperlink>
      <w:r w:rsidRPr="00A01DD6">
        <w:t>)</w:t>
      </w:r>
    </w:p>
    <w:p w:rsidR="00742444" w:rsidRDefault="00742444" w:rsidP="00742444">
      <w:pPr>
        <w:widowControl w:val="0"/>
        <w:tabs>
          <w:tab w:val="right" w:pos="1008"/>
          <w:tab w:val="left" w:pos="1152"/>
          <w:tab w:val="left" w:pos="1872"/>
          <w:tab w:val="left" w:pos="9187"/>
        </w:tabs>
        <w:ind w:left="2088" w:hanging="2088"/>
        <w:jc w:val="left"/>
      </w:pPr>
    </w:p>
    <w:p w:rsidR="00120FF5" w:rsidRPr="00120FF5" w:rsidRDefault="00120FF5" w:rsidP="00120FF5">
      <w:pPr>
        <w:widowControl w:val="0"/>
        <w:tabs>
          <w:tab w:val="right" w:pos="1008"/>
          <w:tab w:val="left" w:pos="1152"/>
          <w:tab w:val="left" w:pos="1872"/>
          <w:tab w:val="left" w:pos="9187"/>
        </w:tabs>
        <w:ind w:left="2088" w:hanging="2088"/>
        <w:jc w:val="left"/>
      </w:pPr>
    </w:p>
    <w:p w:rsidR="00120FF5" w:rsidRDefault="00120FF5" w:rsidP="00120FF5">
      <w:pPr>
        <w:widowControl w:val="0"/>
        <w:jc w:val="left"/>
      </w:pPr>
      <w:r w:rsidRPr="00120FF5">
        <w:rPr>
          <w:b/>
        </w:rPr>
        <w:t>VERSIONS OF THIS BILL</w:t>
      </w:r>
    </w:p>
    <w:p w:rsidR="00120FF5" w:rsidRDefault="00120FF5" w:rsidP="00120FF5">
      <w:pPr>
        <w:widowControl w:val="0"/>
        <w:jc w:val="left"/>
      </w:pPr>
    </w:p>
    <w:p w:rsidR="00120FF5" w:rsidRDefault="00514146" w:rsidP="00120FF5">
      <w:pPr>
        <w:widowControl w:val="0"/>
        <w:jc w:val="left"/>
      </w:pPr>
      <w:hyperlink r:id="rId9" w:history="1">
        <w:r w:rsidR="00120FF5">
          <w:rPr>
            <w:rStyle w:val="Hyperlink"/>
          </w:rPr>
          <w:t>12/11/2012</w:t>
        </w:r>
      </w:hyperlink>
    </w:p>
    <w:p w:rsidR="00120FF5" w:rsidRDefault="00120FF5" w:rsidP="00120FF5"/>
    <w:p w:rsidR="00120FF5" w:rsidRDefault="00120FF5" w:rsidP="00120FF5">
      <w:pPr>
        <w:sectPr w:rsidR="00120FF5" w:rsidSect="00120FF5">
          <w:pgSz w:w="12240" w:h="15840" w:code="1"/>
          <w:pgMar w:top="1080" w:right="1440" w:bottom="1080" w:left="1440" w:header="720" w:footer="720" w:gutter="0"/>
          <w:cols w:space="720"/>
          <w:noEndnote/>
          <w:docGrid w:linePitch="360"/>
        </w:sectPr>
      </w:pPr>
    </w:p>
    <w:p w:rsidR="006909B9" w:rsidRDefault="006909B9" w:rsidP="006909B9">
      <w:pPr>
        <w:pStyle w:val="BillDots"/>
      </w:pPr>
    </w:p>
    <w:p w:rsidR="006909B9" w:rsidRDefault="006909B9" w:rsidP="006909B9">
      <w:pPr>
        <w:pStyle w:val="Numbersforbill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1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w:t>
      </w:r>
      <w:r w:rsidR="003104AA">
        <w:t>2</w:t>
      </w:r>
      <w:r>
        <w:t xml:space="preserve">, ARTICLE </w:t>
      </w:r>
      <w:r w:rsidR="003104AA">
        <w:t xml:space="preserve">V </w:t>
      </w:r>
      <w:r>
        <w:t xml:space="preserve">OF THE CONSTITUTION OF SOUTH CAROLINA, 1895, RELATING TO </w:t>
      </w:r>
      <w:r w:rsidR="0073421B">
        <w:t xml:space="preserve">THE COMPOSITION OF THE SUPREME COURT, SO AS TO INCREASE FROM FIVE TO SEVEN THE NUMBER OF JUSTICES COMPRISING THE SUPREME COURT ON JULY 31, 2016; </w:t>
      </w:r>
      <w:r w:rsidR="00C75D17">
        <w:t xml:space="preserve">AND </w:t>
      </w:r>
      <w:r w:rsidR="0073421B">
        <w:t xml:space="preserve">TO </w:t>
      </w:r>
      <w:r w:rsidR="003104AA">
        <w:t xml:space="preserve">AMEND SECTION 3, ARTICLE V OF THE CONSTITUTION OF THIS STATE, </w:t>
      </w:r>
      <w:r w:rsidR="0073421B">
        <w:t xml:space="preserve">RELATING TO THE ELECTION OF MEMBERS OF THE SUPREME COURT, SO AS TO </w:t>
      </w:r>
      <w:r w:rsidR="0065306C">
        <w:t>CONFIGURE</w:t>
      </w:r>
      <w:r w:rsidR="0073421B">
        <w:t xml:space="preserve"> THE TERMS OF THE NEW AND EXISTING ASSOCIATE JUSTICES OF THE SUPREME COURT SO THAT</w:t>
      </w:r>
      <w:r w:rsidR="00C75D17">
        <w:t>,</w:t>
      </w:r>
      <w:r w:rsidR="0073421B">
        <w:t xml:space="preserve"> BEGINNING IN 2016, THE TERMS OF TWO ASSOCIATE JUSTICES SHALL EXPIRE EVERY TWO YEARS WITH ALL ASSOCIATE JUSTICES THEN BEING ELECTED TO SIX YEAR TERMS</w:t>
      </w:r>
      <w:r>
        <w:t>.</w:t>
      </w:r>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21B" w:rsidRDefault="007551B3"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73421B">
        <w:t>It is proposed that Section 2, Article V of the Constitution of this State be amended to read:</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tab/>
      </w:r>
      <w:r>
        <w:rPr>
          <w:u w:val="single"/>
        </w:rPr>
        <w:t>On July 31, 2016,</w:t>
      </w:r>
      <w:r>
        <w:t xml:space="preserve"> the Supreme Court shall consist of a Chief Justice and </w:t>
      </w:r>
      <w:r>
        <w:rPr>
          <w:strike/>
        </w:rPr>
        <w:t>four</w:t>
      </w:r>
      <w:r>
        <w:t xml:space="preserve"> </w:t>
      </w:r>
      <w:r>
        <w:rPr>
          <w:u w:val="single"/>
        </w:rPr>
        <w:t>six</w:t>
      </w:r>
      <w:r>
        <w:t xml:space="preserve"> associate justices, any </w:t>
      </w:r>
      <w:r>
        <w:rPr>
          <w:strike/>
        </w:rPr>
        <w:t>three</w:t>
      </w:r>
      <w:r>
        <w:t xml:space="preserve"> </w:t>
      </w:r>
      <w:r>
        <w:rPr>
          <w:u w:val="single"/>
        </w:rPr>
        <w:t>four</w:t>
      </w:r>
      <w:r>
        <w:t xml:space="preserve"> of whom shall constitute a quorum for the transaction of business. The Chief Justice shall preside, and in his absence the senior Associate Justice.  In all cases decided by the Supreme Court, the concurrence of </w:t>
      </w:r>
      <w:r>
        <w:rPr>
          <w:strike/>
        </w:rPr>
        <w:t>three</w:t>
      </w:r>
      <w:r>
        <w:t xml:space="preserve"> </w:t>
      </w:r>
      <w:r>
        <w:rPr>
          <w:u w:val="single"/>
        </w:rPr>
        <w:t>four</w:t>
      </w:r>
      <w:r>
        <w:t xml:space="preserve"> of the justices shall be necessary for a reversal of the judgment below.”</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51B3"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2, Article V of the Constitution of this State be amended so as to increase the composition of the Supreme Court from five to seven justices on </w:t>
      </w:r>
      <w:r w:rsidR="00C75D17">
        <w:t>July</w:t>
      </w:r>
      <w:r>
        <w:t xml:space="preserve"> </w:t>
      </w:r>
      <w:r w:rsidR="00C75D17">
        <w:t>3</w:t>
      </w:r>
      <w:r>
        <w:t xml:space="preserve">1, </w:t>
      </w:r>
      <w:r w:rsidR="00C75D17">
        <w:t>2016</w:t>
      </w:r>
      <w:r>
        <w:t>?</w:t>
      </w:r>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1351D" w:rsidRPr="00A1351D">
        <w:t>‘</w:t>
      </w:r>
      <w:r>
        <w:t>Yes</w:t>
      </w:r>
      <w:r w:rsidR="00A1351D" w:rsidRPr="00A1351D">
        <w:t>’</w:t>
      </w:r>
      <w:r>
        <w:t xml:space="preserve">, and those voting against the question shall deposit a ballot with a check or cross mark in the square after the word </w:t>
      </w:r>
      <w:r w:rsidR="00A1351D" w:rsidRPr="00A1351D">
        <w:t>‘</w:t>
      </w:r>
      <w:r>
        <w:t>No</w:t>
      </w:r>
      <w:r w:rsidR="00A1351D" w:rsidRPr="00A1351D">
        <w:t>’</w:t>
      </w:r>
      <w:r>
        <w:t>.”</w:t>
      </w:r>
    </w:p>
    <w:p w:rsidR="0073421B" w:rsidRDefault="0073421B"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3, Article V of the Constitution of this State be amended to read:</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7FC" w:rsidRDefault="002367FC"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w:t>
      </w:r>
      <w:r>
        <w:tab/>
      </w:r>
      <w:r>
        <w:rPr>
          <w:u w:val="single"/>
        </w:rPr>
        <w:t>(A)</w:t>
      </w:r>
      <w:r>
        <w:tab/>
      </w:r>
      <w:r w:rsidR="00632DFB" w:rsidRPr="007101CB">
        <w:t xml:space="preserve">The </w:t>
      </w:r>
      <w:r w:rsidRPr="002367FC">
        <w:rPr>
          <w:strike/>
        </w:rPr>
        <w:t>members</w:t>
      </w:r>
      <w:r w:rsidRPr="007101CB">
        <w:t xml:space="preserve"> </w:t>
      </w:r>
      <w:r w:rsidR="00C75D17">
        <w:rPr>
          <w:u w:val="single"/>
        </w:rPr>
        <w:t>Chief Justice</w:t>
      </w:r>
      <w:r w:rsidR="00C75D17">
        <w:t xml:space="preserve"> </w:t>
      </w:r>
      <w:r w:rsidRPr="007101CB">
        <w:t xml:space="preserve">of the Supreme Court shall be elected by a joint public vote of the General Assembly for a term of ten years, and shall continue in office until </w:t>
      </w:r>
      <w:r w:rsidRPr="002367FC">
        <w:rPr>
          <w:strike/>
        </w:rPr>
        <w:t>their</w:t>
      </w:r>
      <w:r w:rsidRPr="007101CB">
        <w:t xml:space="preserve"> </w:t>
      </w:r>
      <w:r>
        <w:rPr>
          <w:u w:val="single"/>
        </w:rPr>
        <w:t>his or her</w:t>
      </w:r>
      <w:r>
        <w:t xml:space="preserve"> </w:t>
      </w:r>
      <w:r w:rsidRPr="00C75D17">
        <w:rPr>
          <w:strike/>
        </w:rPr>
        <w:t>successors</w:t>
      </w:r>
      <w:r w:rsidRPr="007101CB">
        <w:t xml:space="preserve"> </w:t>
      </w:r>
      <w:r w:rsidR="00C75D17">
        <w:rPr>
          <w:u w:val="single"/>
        </w:rPr>
        <w:t>successor</w:t>
      </w:r>
      <w:r w:rsidR="00C75D17">
        <w:t xml:space="preserve"> </w:t>
      </w:r>
      <w:r w:rsidRPr="007101CB">
        <w:t>shall be elected and qualified</w:t>
      </w:r>
      <w:r w:rsidRPr="002367FC">
        <w:rPr>
          <w:strike/>
        </w:rPr>
        <w:t>, and shall be classified so that the term of one of them shall expire every two years</w:t>
      </w:r>
      <w:r w:rsidRPr="007101CB">
        <w:t>.  In any contested election</w:t>
      </w:r>
      <w:r w:rsidR="00C75D17">
        <w:t xml:space="preserve"> </w:t>
      </w:r>
      <w:r w:rsidR="00C75D17">
        <w:rPr>
          <w:u w:val="single"/>
        </w:rPr>
        <w:t>for justices of the Supreme Court</w:t>
      </w:r>
      <w:r w:rsidRPr="007101CB">
        <w:t>, the vote of each member of the General Assembly present and voting shall be recorded.</w:t>
      </w:r>
    </w:p>
    <w:p w:rsidR="002367FC" w:rsidRDefault="002367FC"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009A69F7" w:rsidRPr="009A69F7">
        <w:tab/>
      </w:r>
      <w:r>
        <w:rPr>
          <w:u w:val="single"/>
        </w:rPr>
        <w:t xml:space="preserve">The four associate justices of the Supreme Court serving in office on the effective </w:t>
      </w:r>
      <w:r w:rsidR="00632DFB">
        <w:rPr>
          <w:u w:val="single"/>
        </w:rPr>
        <w:t>date</w:t>
      </w:r>
      <w:r>
        <w:rPr>
          <w:u w:val="single"/>
        </w:rPr>
        <w:t xml:space="preserve"> of the ratification of the provisions of this subsection shall continue to serve in office until their current terms of offic</w:t>
      </w:r>
      <w:r w:rsidR="00C75D17">
        <w:rPr>
          <w:u w:val="single"/>
        </w:rPr>
        <w:t>e expire.  Successor</w:t>
      </w:r>
      <w:r>
        <w:rPr>
          <w:u w:val="single"/>
        </w:rPr>
        <w:t xml:space="preserve">s to these four associate </w:t>
      </w:r>
      <w:r w:rsidR="009A69F7">
        <w:rPr>
          <w:u w:val="single"/>
        </w:rPr>
        <w:t>justices</w:t>
      </w:r>
      <w:r>
        <w:rPr>
          <w:u w:val="single"/>
        </w:rPr>
        <w:t>, including incumbents</w:t>
      </w:r>
      <w:r w:rsidR="00632DFB">
        <w:rPr>
          <w:u w:val="single"/>
        </w:rPr>
        <w:t xml:space="preserve"> who succeed</w:t>
      </w:r>
      <w:r>
        <w:rPr>
          <w:u w:val="single"/>
        </w:rPr>
        <w:t xml:space="preserve"> themselves, whose terms expire on or after July 31, 2016, shall be elected for terms of six years each and until their successors are elected and qualify.</w:t>
      </w:r>
    </w:p>
    <w:p w:rsidR="0073421B" w:rsidRDefault="009A69F7"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9F7">
        <w:tab/>
      </w:r>
      <w:r w:rsidRPr="009A69F7">
        <w:tab/>
      </w:r>
      <w:r w:rsidR="002367FC">
        <w:rPr>
          <w:u w:val="single"/>
        </w:rPr>
        <w:t>(2)</w:t>
      </w:r>
      <w:r w:rsidRPr="009A69F7">
        <w:tab/>
      </w:r>
      <w:r w:rsidR="002367FC">
        <w:rPr>
          <w:u w:val="single"/>
        </w:rPr>
        <w:t xml:space="preserve">On July 31, 2016, two additional associate justices shall take office, one to serve for an initial term of two years, </w:t>
      </w:r>
      <w:r>
        <w:rPr>
          <w:u w:val="single"/>
        </w:rPr>
        <w:t>and one to serve for an initial term of four years, the initial terms of both justices to be designated by the General Assembly when electing such justices.  Thereafter, successors to these two additional associate justices shall be elected for terms of six years each and until their successors are elected and qualify.</w:t>
      </w:r>
      <w:r w:rsidR="0073421B">
        <w: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3, Article V of the Constitution of this State be amended so as to provide that beginning </w:t>
      </w:r>
      <w:r w:rsidR="009A69F7">
        <w:t xml:space="preserve">on July 31, 2016, </w:t>
      </w:r>
      <w:r w:rsidR="00632DFB">
        <w:t>two</w:t>
      </w:r>
      <w:r w:rsidR="009A69F7">
        <w:t xml:space="preserve"> additional associate justices shall </w:t>
      </w:r>
      <w:r w:rsidR="00632DFB">
        <w:t>take office on</w:t>
      </w:r>
      <w:r w:rsidR="009A69F7">
        <w:t xml:space="preserve"> the Supreme Court, and to </w:t>
      </w:r>
      <w:r w:rsidR="00260981">
        <w:t>configure</w:t>
      </w:r>
      <w:r w:rsidR="009A69F7">
        <w:t xml:space="preserve"> the terms of the new and existing associate justices of the Supreme Court so that beginning in 2016, the terms of two associate justices shall expire every two years with all associate justices then being elected to six year terms</w:t>
      </w:r>
      <w:r>
        <w:t>?</w:t>
      </w:r>
    </w:p>
    <w:p w:rsidR="00A75C27" w:rsidRDefault="00A75C27"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75C27" w:rsidRDefault="00A75C27" w:rsidP="00A7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A75C27" w:rsidRDefault="00A75C27" w:rsidP="00A7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75C27" w:rsidRDefault="00A75C27" w:rsidP="00A7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Those voting in favor of the question shall deposit a ballot with a check or cross mark in the square after the word </w:t>
      </w:r>
      <w:r w:rsidR="00A1351D" w:rsidRPr="00A1351D">
        <w:t>‘</w:t>
      </w:r>
      <w:r>
        <w:t>Yes</w:t>
      </w:r>
      <w:r w:rsidR="00A1351D" w:rsidRPr="00A1351D">
        <w:t>’</w:t>
      </w:r>
      <w:r>
        <w:t xml:space="preserve">, and those voting against the question shall deposit a ballot with a check or cross mark in the square after the word </w:t>
      </w:r>
      <w:r w:rsidR="00A1351D" w:rsidRPr="00A1351D">
        <w:t>‘</w:t>
      </w:r>
      <w:r>
        <w:t>No</w:t>
      </w:r>
      <w:r w:rsidR="00A1351D" w:rsidRPr="00A1351D">
        <w:t>’</w:t>
      </w:r>
      <w:r>
        <w:t>.”</w:t>
      </w:r>
    </w:p>
    <w:p w:rsidR="00A656BE" w:rsidRDefault="00A1351D" w:rsidP="005F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6BE" w:rsidRDefault="00A656BE" w:rsidP="00120FF5">
      <w:pPr>
        <w:suppressAutoHyphens/>
      </w:pPr>
    </w:p>
    <w:sectPr w:rsidR="00A656BE" w:rsidSect="00120F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4AA" w:rsidRDefault="003104AA" w:rsidP="009F0C77">
      <w:r>
        <w:separator/>
      </w:r>
    </w:p>
  </w:endnote>
  <w:endnote w:type="continuationSeparator" w:id="0">
    <w:p w:rsidR="003104AA" w:rsidRDefault="00310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97E282-A69E-4F92-A6D5-1283E06CEB05}"/>
    <w:embedBold r:id="rId2" w:fontKey="{0494DC75-3274-4724-BFA7-0DA789607E3E}"/>
  </w:font>
  <w:font w:name="Calibri">
    <w:panose1 w:val="020F0502020204030204"/>
    <w:charset w:val="00"/>
    <w:family w:val="swiss"/>
    <w:pitch w:val="variable"/>
    <w:sig w:usb0="E10002FF" w:usb1="4000ACFF" w:usb2="00000009" w:usb3="00000000" w:csb0="0000019F" w:csb1="00000000"/>
    <w:embedRegular r:id="rId3" w:fontKey="{0A73C000-9FD1-4B4B-B2BF-387BCBA15535}"/>
  </w:font>
  <w:font w:name="Wingdings">
    <w:panose1 w:val="05000000000000000000"/>
    <w:charset w:val="02"/>
    <w:family w:val="auto"/>
    <w:pitch w:val="variable"/>
    <w:sig w:usb0="00000000" w:usb1="10000000" w:usb2="00000000" w:usb3="00000000" w:csb0="80000000" w:csb1="00000000"/>
    <w:embedRegular r:id="rId4" w:fontKey="{53C20F27-B709-49E8-9D56-B1DC2009DA99}"/>
  </w:font>
  <w:font w:name="Cambria">
    <w:panose1 w:val="02040503050406030204"/>
    <w:charset w:val="00"/>
    <w:family w:val="roman"/>
    <w:pitch w:val="variable"/>
    <w:sig w:usb0="E00002FF" w:usb1="400004FF" w:usb2="00000000" w:usb3="00000000" w:csb0="0000019F" w:csb1="00000000"/>
    <w:embedRegular r:id="rId5" w:fontKey="{5510E6D4-579E-41F3-873E-9C866FD89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FF5" w:rsidRPr="00A656BE" w:rsidRDefault="00120FF5" w:rsidP="00A656BE">
    <w:pPr>
      <w:pStyle w:val="Footer"/>
      <w:tabs>
        <w:tab w:val="clear" w:pos="4680"/>
        <w:tab w:val="clear" w:pos="9360"/>
        <w:tab w:val="center" w:pos="2995"/>
      </w:tabs>
      <w:spacing w:before="120"/>
    </w:pPr>
    <w:r>
      <w:t>[3090]</w:t>
    </w:r>
    <w:r>
      <w:tab/>
    </w:r>
    <w:r w:rsidR="008D7E41">
      <w:fldChar w:fldCharType="begin"/>
    </w:r>
    <w:r w:rsidR="008D7E41">
      <w:instrText xml:space="preserve"> PAGE  \* MERGEFORMAT </w:instrText>
    </w:r>
    <w:r w:rsidR="008D7E41">
      <w:fldChar w:fldCharType="separate"/>
    </w:r>
    <w:r w:rsidR="00514146">
      <w:rPr>
        <w:noProof/>
      </w:rPr>
      <w:t>1</w:t>
    </w:r>
    <w:r w:rsidR="008D7E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4AA" w:rsidRDefault="003104AA" w:rsidP="009F0C77">
      <w:r>
        <w:separator/>
      </w:r>
    </w:p>
  </w:footnote>
  <w:footnote w:type="continuationSeparator" w:id="0">
    <w:p w:rsidR="003104AA" w:rsidRDefault="00310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5SD13"/>
    <w:docVar w:name="CoverBillType" w:val="h"/>
    <w:docVar w:name="docpath" w:val="L:\Council\bills\DKA\3015SD13.DOCX"/>
    <w:docVar w:name="dvBillNumber" w:val="3090"/>
    <w:docVar w:name="dvBillNumberPrefix" w:val="H. "/>
    <w:docVar w:name="dvOriginalBody" w:val="House"/>
    <w:docVar w:name="dvSteno" w:val="DKA"/>
    <w:docVar w:name="NameofBody" w:val="h"/>
    <w:docVar w:name="vgroup2" w:val="Council"/>
  </w:docVars>
  <w:rsids>
    <w:rsidRoot w:val="003556CE"/>
    <w:rsid w:val="00011869"/>
    <w:rsid w:val="0005091E"/>
    <w:rsid w:val="00092826"/>
    <w:rsid w:val="000E1785"/>
    <w:rsid w:val="000F40FA"/>
    <w:rsid w:val="0010776B"/>
    <w:rsid w:val="00120FF5"/>
    <w:rsid w:val="00133E66"/>
    <w:rsid w:val="001435A3"/>
    <w:rsid w:val="001A4E19"/>
    <w:rsid w:val="001D08F2"/>
    <w:rsid w:val="001D525B"/>
    <w:rsid w:val="001D7F4F"/>
    <w:rsid w:val="00203D2D"/>
    <w:rsid w:val="002321B6"/>
    <w:rsid w:val="002367FC"/>
    <w:rsid w:val="00250967"/>
    <w:rsid w:val="002543C8"/>
    <w:rsid w:val="00260981"/>
    <w:rsid w:val="00263504"/>
    <w:rsid w:val="00284AAE"/>
    <w:rsid w:val="002E5912"/>
    <w:rsid w:val="00301B21"/>
    <w:rsid w:val="003104AA"/>
    <w:rsid w:val="00325348"/>
    <w:rsid w:val="0032732C"/>
    <w:rsid w:val="00336A1C"/>
    <w:rsid w:val="00336AD0"/>
    <w:rsid w:val="003556CE"/>
    <w:rsid w:val="0037079A"/>
    <w:rsid w:val="0039397D"/>
    <w:rsid w:val="003D01E8"/>
    <w:rsid w:val="003E5288"/>
    <w:rsid w:val="003F6D79"/>
    <w:rsid w:val="0041760A"/>
    <w:rsid w:val="00417C01"/>
    <w:rsid w:val="004366A5"/>
    <w:rsid w:val="004626E8"/>
    <w:rsid w:val="004809EE"/>
    <w:rsid w:val="004D5820"/>
    <w:rsid w:val="004E7D54"/>
    <w:rsid w:val="00514146"/>
    <w:rsid w:val="005273C6"/>
    <w:rsid w:val="00530A69"/>
    <w:rsid w:val="00545593"/>
    <w:rsid w:val="00554FAC"/>
    <w:rsid w:val="00577C6C"/>
    <w:rsid w:val="005C2FE2"/>
    <w:rsid w:val="005E2BC9"/>
    <w:rsid w:val="005F6387"/>
    <w:rsid w:val="00605102"/>
    <w:rsid w:val="006215AA"/>
    <w:rsid w:val="00632DFB"/>
    <w:rsid w:val="0065306C"/>
    <w:rsid w:val="006909B9"/>
    <w:rsid w:val="006913C9"/>
    <w:rsid w:val="0069470D"/>
    <w:rsid w:val="006B64F4"/>
    <w:rsid w:val="0073421B"/>
    <w:rsid w:val="00734F00"/>
    <w:rsid w:val="00742444"/>
    <w:rsid w:val="007551B3"/>
    <w:rsid w:val="007A70AE"/>
    <w:rsid w:val="008362E8"/>
    <w:rsid w:val="008A1768"/>
    <w:rsid w:val="008D7E41"/>
    <w:rsid w:val="008F0F33"/>
    <w:rsid w:val="008F4429"/>
    <w:rsid w:val="00926A46"/>
    <w:rsid w:val="0094021A"/>
    <w:rsid w:val="009A69F7"/>
    <w:rsid w:val="009B44AF"/>
    <w:rsid w:val="009C6A0B"/>
    <w:rsid w:val="009D6348"/>
    <w:rsid w:val="009F0C77"/>
    <w:rsid w:val="009F4DD1"/>
    <w:rsid w:val="00A1351D"/>
    <w:rsid w:val="00A41684"/>
    <w:rsid w:val="00A64E80"/>
    <w:rsid w:val="00A656BE"/>
    <w:rsid w:val="00A72BCD"/>
    <w:rsid w:val="00A741D9"/>
    <w:rsid w:val="00A75C27"/>
    <w:rsid w:val="00A833AB"/>
    <w:rsid w:val="00A9741D"/>
    <w:rsid w:val="00AD4B17"/>
    <w:rsid w:val="00B412D4"/>
    <w:rsid w:val="00B50479"/>
    <w:rsid w:val="00B7034E"/>
    <w:rsid w:val="00BE3C22"/>
    <w:rsid w:val="00C0345E"/>
    <w:rsid w:val="00C3483A"/>
    <w:rsid w:val="00C74E9D"/>
    <w:rsid w:val="00C75D17"/>
    <w:rsid w:val="00C82FD3"/>
    <w:rsid w:val="00C92819"/>
    <w:rsid w:val="00CC6B7B"/>
    <w:rsid w:val="00CD2089"/>
    <w:rsid w:val="00D17D7C"/>
    <w:rsid w:val="00D2631D"/>
    <w:rsid w:val="00D37294"/>
    <w:rsid w:val="00D73A67"/>
    <w:rsid w:val="00D970A9"/>
    <w:rsid w:val="00DD32CE"/>
    <w:rsid w:val="00DE17CD"/>
    <w:rsid w:val="00DF3845"/>
    <w:rsid w:val="00E41911"/>
    <w:rsid w:val="00E52FFC"/>
    <w:rsid w:val="00E92EEF"/>
    <w:rsid w:val="00F13BC7"/>
    <w:rsid w:val="00F24442"/>
    <w:rsid w:val="00F3248F"/>
    <w:rsid w:val="00F4134B"/>
    <w:rsid w:val="00F50AE3"/>
    <w:rsid w:val="00F67CF1"/>
    <w:rsid w:val="00F840F0"/>
    <w:rsid w:val="00FA0FDB"/>
    <w:rsid w:val="00FB0D0D"/>
    <w:rsid w:val="00FB43B4"/>
    <w:rsid w:val="00FE3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D55952-E901-4FDC-AF1C-70900B0F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0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9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19C57-2BAE-445D-8808-12475BE67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3090: Supreme Court Justices - South Carolina Legislature Online</dc:title>
  <dc:creator>sharonpair</dc:creator>
  <cp:lastModifiedBy>N Cumfer</cp:lastModifiedBy>
  <cp:revision>8</cp:revision>
  <cp:lastPrinted>2012-12-05T14:36:00Z</cp:lastPrinted>
  <dcterms:created xsi:type="dcterms:W3CDTF">2012-12-14T16:02:00Z</dcterms:created>
  <dcterms:modified xsi:type="dcterms:W3CDTF">2014-12-05T15:14:00Z</dcterms:modified>
</cp:coreProperties>
</file>