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D6589">
        <w:rPr>
          <w:rFonts w:eastAsia="Times New Roman" w:cs="Times New Roman"/>
          <w:b/>
          <w:szCs w:val="20"/>
        </w:rPr>
        <w:t>South Carolina General Assembly</w:t>
      </w: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D6589">
        <w:rPr>
          <w:rFonts w:eastAsia="Times New Roman" w:cs="Times New Roman"/>
          <w:szCs w:val="20"/>
        </w:rPr>
        <w:t>120th Session, 2013-2014</w:t>
      </w: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6589" w:rsidRPr="00AD6589" w:rsidRDefault="001B5F2A"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 R42, H3223</w:t>
      </w: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6589">
        <w:rPr>
          <w:rFonts w:eastAsia="Times New Roman" w:cs="Times New Roman"/>
          <w:b/>
          <w:szCs w:val="20"/>
        </w:rPr>
        <w:t>STATUS INFORMATION</w:t>
      </w: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6589">
        <w:rPr>
          <w:rFonts w:eastAsia="Times New Roman" w:cs="Times New Roman"/>
          <w:szCs w:val="20"/>
        </w:rPr>
        <w:t>General Bill</w:t>
      </w: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6589">
        <w:rPr>
          <w:rFonts w:eastAsia="Times New Roman" w:cs="Times New Roman"/>
          <w:szCs w:val="20"/>
        </w:rPr>
        <w:t>Sponsors: Rep. White</w:t>
      </w: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6589">
        <w:rPr>
          <w:rFonts w:eastAsia="Times New Roman" w:cs="Times New Roman"/>
          <w:szCs w:val="20"/>
        </w:rPr>
        <w:t>Document Path: l:\council\bills\dka\3039sd13.docx</w:t>
      </w: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223D" w:rsidRDefault="00CB223D"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CB223D" w:rsidRDefault="00CB223D"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2013</w:t>
      </w:r>
    </w:p>
    <w:p w:rsidR="00CB223D" w:rsidRDefault="00CB223D"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14, 2013</w:t>
      </w:r>
    </w:p>
    <w:p w:rsidR="00CB223D" w:rsidRDefault="00CB223D"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21, 2013, Signed</w:t>
      </w:r>
    </w:p>
    <w:p w:rsidR="00CB223D" w:rsidRDefault="00CB223D"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6589">
        <w:rPr>
          <w:rFonts w:eastAsia="Times New Roman" w:cs="Times New Roman"/>
          <w:szCs w:val="20"/>
        </w:rPr>
        <w:t>Summary: Legislative Printing, Information, and Technology Systems</w:t>
      </w: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6589" w:rsidRPr="00AD6589" w:rsidRDefault="00AD6589" w:rsidP="00AD6589">
      <w:pPr>
        <w:widowControl w:val="0"/>
        <w:tabs>
          <w:tab w:val="center" w:pos="590"/>
          <w:tab w:val="center" w:pos="1440"/>
          <w:tab w:val="left" w:pos="1872"/>
          <w:tab w:val="left" w:pos="9187"/>
        </w:tabs>
        <w:rPr>
          <w:rFonts w:eastAsia="Times New Roman" w:cs="Times New Roman"/>
          <w:szCs w:val="20"/>
        </w:rPr>
      </w:pPr>
      <w:r w:rsidRPr="00AD6589">
        <w:rPr>
          <w:rFonts w:eastAsia="Times New Roman" w:cs="Times New Roman"/>
          <w:b/>
          <w:szCs w:val="20"/>
        </w:rPr>
        <w:t>HISTORY OF LEGISLATIVE ACTIONS</w:t>
      </w:r>
    </w:p>
    <w:p w:rsidR="00AD6589" w:rsidRPr="00AD6589" w:rsidRDefault="00AD6589" w:rsidP="00AD6589">
      <w:pPr>
        <w:widowControl w:val="0"/>
        <w:tabs>
          <w:tab w:val="center" w:pos="590"/>
          <w:tab w:val="center" w:pos="1440"/>
          <w:tab w:val="left" w:pos="1872"/>
          <w:tab w:val="left" w:pos="9187"/>
        </w:tabs>
        <w:rPr>
          <w:rFonts w:eastAsia="Times New Roman" w:cs="Times New Roman"/>
          <w:szCs w:val="20"/>
        </w:rPr>
      </w:pPr>
    </w:p>
    <w:p w:rsidR="00AD6589" w:rsidRPr="00AD6589" w:rsidRDefault="00AD6589" w:rsidP="00AD6589">
      <w:pPr>
        <w:widowControl w:val="0"/>
        <w:tabs>
          <w:tab w:val="center" w:pos="590"/>
          <w:tab w:val="center" w:pos="1440"/>
          <w:tab w:val="left" w:pos="1872"/>
          <w:tab w:val="left" w:pos="9187"/>
        </w:tabs>
        <w:rPr>
          <w:rFonts w:eastAsia="Times New Roman" w:cs="Times New Roman"/>
          <w:szCs w:val="20"/>
        </w:rPr>
      </w:pPr>
      <w:r w:rsidRPr="00AD6589">
        <w:rPr>
          <w:rFonts w:eastAsia="Times New Roman" w:cs="Times New Roman"/>
          <w:szCs w:val="20"/>
          <w:u w:val="single"/>
        </w:rPr>
        <w:tab/>
        <w:t>Date</w:t>
      </w:r>
      <w:r w:rsidRPr="00AD6589">
        <w:rPr>
          <w:rFonts w:eastAsia="Times New Roman" w:cs="Times New Roman"/>
          <w:szCs w:val="20"/>
          <w:u w:val="single"/>
        </w:rPr>
        <w:tab/>
        <w:t>Body</w:t>
      </w:r>
      <w:r w:rsidRPr="00AD6589">
        <w:rPr>
          <w:rFonts w:eastAsia="Times New Roman" w:cs="Times New Roman"/>
          <w:szCs w:val="20"/>
          <w:u w:val="single"/>
        </w:rPr>
        <w:tab/>
        <w:t>Action Description with journal page number</w:t>
      </w:r>
      <w:r w:rsidRPr="00AD6589">
        <w:rPr>
          <w:rFonts w:eastAsia="Times New Roman" w:cs="Times New Roman"/>
          <w:szCs w:val="20"/>
          <w:u w:val="single"/>
        </w:rPr>
        <w:tab/>
      </w:r>
      <w:bookmarkStart w:id="0" w:name="_GoBack"/>
      <w:bookmarkEnd w:id="0"/>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0E530D">
        <w:rPr>
          <w:rFonts w:cs="Times New Roman"/>
        </w:rPr>
        <w:t>Introduced and read first time (</w:t>
      </w:r>
      <w:hyperlink r:id="rId7" w:history="1">
        <w:r w:rsidRPr="000E530D">
          <w:rPr>
            <w:rStyle w:val="Hyperlink"/>
            <w:rFonts w:cs="Times New Roman"/>
          </w:rPr>
          <w:t>House Journal</w:t>
        </w:r>
        <w:r w:rsidRPr="000E530D">
          <w:rPr>
            <w:rStyle w:val="Hyperlink"/>
            <w:rFonts w:cs="Times New Roman"/>
          </w:rPr>
          <w:noBreakHyphen/>
          <w:t>page 132</w:t>
        </w:r>
      </w:hyperlink>
      <w:r w:rsidRPr="000E530D">
        <w:rPr>
          <w:rFonts w:cs="Times New Roman"/>
        </w:rPr>
        <w:t>)</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0E530D">
        <w:rPr>
          <w:rFonts w:cs="Times New Roman"/>
        </w:rPr>
        <w:t>Referred to Commi</w:t>
      </w:r>
      <w:r>
        <w:rPr>
          <w:rFonts w:cs="Times New Roman"/>
        </w:rPr>
        <w:t xml:space="preserve">ttee on </w:t>
      </w:r>
      <w:r w:rsidRPr="000E530D">
        <w:rPr>
          <w:rFonts w:cs="Times New Roman"/>
          <w:b/>
        </w:rPr>
        <w:t>Ways and Means</w:t>
      </w:r>
      <w:r>
        <w:rPr>
          <w:rFonts w:cs="Times New Roman"/>
        </w:rPr>
        <w:t xml:space="preserve"> </w:t>
      </w:r>
      <w:r w:rsidRPr="000E530D">
        <w:rPr>
          <w:rFonts w:cs="Times New Roman"/>
        </w:rPr>
        <w:t>(</w:t>
      </w:r>
      <w:hyperlink r:id="rId8" w:history="1">
        <w:r w:rsidRPr="000E530D">
          <w:rPr>
            <w:rStyle w:val="Hyperlink"/>
            <w:rFonts w:cs="Times New Roman"/>
          </w:rPr>
          <w:t>House Journal</w:t>
        </w:r>
        <w:r w:rsidRPr="000E530D">
          <w:rPr>
            <w:rStyle w:val="Hyperlink"/>
            <w:rFonts w:cs="Times New Roman"/>
          </w:rPr>
          <w:noBreakHyphen/>
          <w:t>page 132</w:t>
        </w:r>
      </w:hyperlink>
      <w:r w:rsidRPr="000E530D">
        <w:rPr>
          <w:rFonts w:cs="Times New Roman"/>
        </w:rPr>
        <w:t>)</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0E530D">
        <w:rPr>
          <w:rFonts w:cs="Times New Roman"/>
        </w:rPr>
        <w:t>Committee r</w:t>
      </w:r>
      <w:r>
        <w:rPr>
          <w:rFonts w:cs="Times New Roman"/>
        </w:rPr>
        <w:t xml:space="preserve">eport: Favorable </w:t>
      </w:r>
      <w:r w:rsidRPr="000E530D">
        <w:rPr>
          <w:rFonts w:cs="Times New Roman"/>
          <w:b/>
        </w:rPr>
        <w:t>Ways and Means</w:t>
      </w:r>
      <w:r>
        <w:rPr>
          <w:rFonts w:cs="Times New Roman"/>
        </w:rPr>
        <w:t xml:space="preserve"> </w:t>
      </w:r>
      <w:r w:rsidRPr="000E530D">
        <w:rPr>
          <w:rFonts w:cs="Times New Roman"/>
        </w:rPr>
        <w:t>(</w:t>
      </w:r>
      <w:hyperlink r:id="rId9" w:history="1">
        <w:r w:rsidRPr="000E530D">
          <w:rPr>
            <w:rStyle w:val="Hyperlink"/>
            <w:rFonts w:cs="Times New Roman"/>
          </w:rPr>
          <w:t>House Journal</w:t>
        </w:r>
        <w:r w:rsidRPr="000E530D">
          <w:rPr>
            <w:rStyle w:val="Hyperlink"/>
            <w:rFonts w:cs="Times New Roman"/>
          </w:rPr>
          <w:noBreakHyphen/>
          <w:t>page 14</w:t>
        </w:r>
      </w:hyperlink>
      <w:r w:rsidRPr="000E530D">
        <w:rPr>
          <w:rFonts w:cs="Times New Roman"/>
        </w:rPr>
        <w:t>)</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0E530D">
        <w:rPr>
          <w:rFonts w:cs="Times New Roman"/>
        </w:rPr>
        <w:t>Scrivener's error corrected</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0E530D">
        <w:rPr>
          <w:rFonts w:cs="Times New Roman"/>
        </w:rPr>
        <w:t>Read second time (</w:t>
      </w:r>
      <w:hyperlink r:id="rId10" w:history="1">
        <w:r w:rsidRPr="000E530D">
          <w:rPr>
            <w:rStyle w:val="Hyperlink"/>
            <w:rFonts w:cs="Times New Roman"/>
          </w:rPr>
          <w:t>House Journal</w:t>
        </w:r>
        <w:r w:rsidRPr="000E530D">
          <w:rPr>
            <w:rStyle w:val="Hyperlink"/>
            <w:rFonts w:cs="Times New Roman"/>
          </w:rPr>
          <w:noBreakHyphen/>
          <w:t>page 90</w:t>
        </w:r>
      </w:hyperlink>
      <w:r w:rsidRPr="000E530D">
        <w:rPr>
          <w:rFonts w:cs="Times New Roman"/>
        </w:rPr>
        <w:t>)</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0E530D">
        <w:rPr>
          <w:rFonts w:cs="Times New Roman"/>
        </w:rPr>
        <w:t>Roll call Yeas</w:t>
      </w:r>
      <w:r>
        <w:rPr>
          <w:rFonts w:cs="Times New Roman"/>
        </w:rPr>
        <w:noBreakHyphen/>
      </w:r>
      <w:r w:rsidRPr="000E530D">
        <w:rPr>
          <w:rFonts w:cs="Times New Roman"/>
        </w:rPr>
        <w:t>96  Nays</w:t>
      </w:r>
      <w:r>
        <w:rPr>
          <w:rFonts w:cs="Times New Roman"/>
        </w:rPr>
        <w:noBreakHyphen/>
      </w:r>
      <w:r w:rsidRPr="000E530D">
        <w:rPr>
          <w:rFonts w:cs="Times New Roman"/>
        </w:rPr>
        <w:t>0 (</w:t>
      </w:r>
      <w:hyperlink r:id="rId11" w:history="1">
        <w:r w:rsidRPr="000E530D">
          <w:rPr>
            <w:rStyle w:val="Hyperlink"/>
            <w:rFonts w:cs="Times New Roman"/>
          </w:rPr>
          <w:t>House Journal</w:t>
        </w:r>
        <w:r w:rsidRPr="000E530D">
          <w:rPr>
            <w:rStyle w:val="Hyperlink"/>
            <w:rFonts w:cs="Times New Roman"/>
          </w:rPr>
          <w:noBreakHyphen/>
          <w:t>page 90</w:t>
        </w:r>
      </w:hyperlink>
      <w:r w:rsidRPr="000E530D">
        <w:rPr>
          <w:rFonts w:cs="Times New Roman"/>
        </w:rPr>
        <w:t>)</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0E530D">
        <w:rPr>
          <w:rFonts w:cs="Times New Roman"/>
        </w:rPr>
        <w:t>Rea</w:t>
      </w:r>
      <w:r>
        <w:rPr>
          <w:rFonts w:cs="Times New Roman"/>
        </w:rPr>
        <w:t xml:space="preserve">d third time and sent to Senate </w:t>
      </w:r>
      <w:r w:rsidRPr="000E530D">
        <w:rPr>
          <w:rFonts w:cs="Times New Roman"/>
        </w:rPr>
        <w:t>(</w:t>
      </w:r>
      <w:hyperlink r:id="rId12" w:history="1">
        <w:r w:rsidRPr="000E530D">
          <w:rPr>
            <w:rStyle w:val="Hyperlink"/>
            <w:rFonts w:cs="Times New Roman"/>
          </w:rPr>
          <w:t>House Journal</w:t>
        </w:r>
        <w:r w:rsidRPr="000E530D">
          <w:rPr>
            <w:rStyle w:val="Hyperlink"/>
            <w:rFonts w:cs="Times New Roman"/>
          </w:rPr>
          <w:noBreakHyphen/>
          <w:t>page 30</w:t>
        </w:r>
      </w:hyperlink>
      <w:r w:rsidRPr="000E530D">
        <w:rPr>
          <w:rFonts w:cs="Times New Roman"/>
        </w:rPr>
        <w:t>)</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0E530D">
        <w:rPr>
          <w:rFonts w:cs="Times New Roman"/>
        </w:rPr>
        <w:t>Introduced and read first time (</w:t>
      </w:r>
      <w:hyperlink r:id="rId13" w:history="1">
        <w:r w:rsidRPr="000E530D">
          <w:rPr>
            <w:rStyle w:val="Hyperlink"/>
            <w:rFonts w:cs="Times New Roman"/>
          </w:rPr>
          <w:t>Senate Journal</w:t>
        </w:r>
        <w:r w:rsidRPr="000E530D">
          <w:rPr>
            <w:rStyle w:val="Hyperlink"/>
            <w:rFonts w:cs="Times New Roman"/>
          </w:rPr>
          <w:noBreakHyphen/>
          <w:t>page 6</w:t>
        </w:r>
      </w:hyperlink>
      <w:r w:rsidRPr="000E530D">
        <w:rPr>
          <w:rFonts w:cs="Times New Roman"/>
        </w:rPr>
        <w:t>)</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0E530D">
        <w:rPr>
          <w:rFonts w:cs="Times New Roman"/>
        </w:rPr>
        <w:t>R</w:t>
      </w:r>
      <w:r>
        <w:rPr>
          <w:rFonts w:cs="Times New Roman"/>
        </w:rPr>
        <w:t xml:space="preserve">eferred to Committee on </w:t>
      </w:r>
      <w:r w:rsidRPr="000E530D">
        <w:rPr>
          <w:rFonts w:cs="Times New Roman"/>
          <w:b/>
        </w:rPr>
        <w:t>Finance</w:t>
      </w:r>
      <w:r>
        <w:rPr>
          <w:rFonts w:cs="Times New Roman"/>
        </w:rPr>
        <w:t xml:space="preserve"> </w:t>
      </w:r>
      <w:r w:rsidRPr="000E530D">
        <w:rPr>
          <w:rFonts w:cs="Times New Roman"/>
        </w:rPr>
        <w:t>(</w:t>
      </w:r>
      <w:hyperlink r:id="rId14" w:history="1">
        <w:r w:rsidRPr="000E530D">
          <w:rPr>
            <w:rStyle w:val="Hyperlink"/>
            <w:rFonts w:cs="Times New Roman"/>
          </w:rPr>
          <w:t>Senate Journal</w:t>
        </w:r>
        <w:r w:rsidRPr="000E530D">
          <w:rPr>
            <w:rStyle w:val="Hyperlink"/>
            <w:rFonts w:cs="Times New Roman"/>
          </w:rPr>
          <w:noBreakHyphen/>
          <w:t>page 6</w:t>
        </w:r>
      </w:hyperlink>
      <w:r w:rsidRPr="000E530D">
        <w:rPr>
          <w:rFonts w:cs="Times New Roman"/>
        </w:rPr>
        <w:t>)</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t>Senate</w:t>
      </w:r>
      <w:r>
        <w:rPr>
          <w:rFonts w:cs="Times New Roman"/>
        </w:rPr>
        <w:tab/>
      </w:r>
      <w:r w:rsidRPr="000E530D">
        <w:rPr>
          <w:rFonts w:cs="Times New Roman"/>
        </w:rPr>
        <w:t xml:space="preserve">Committee report: Favorable </w:t>
      </w:r>
      <w:r w:rsidRPr="000E530D">
        <w:rPr>
          <w:rFonts w:cs="Times New Roman"/>
          <w:b/>
        </w:rPr>
        <w:t>Finance</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0E530D">
        <w:rPr>
          <w:rFonts w:cs="Times New Roman"/>
        </w:rPr>
        <w:t>Read second time (</w:t>
      </w:r>
      <w:hyperlink r:id="rId15" w:history="1">
        <w:r w:rsidRPr="000E530D">
          <w:rPr>
            <w:rStyle w:val="Hyperlink"/>
            <w:rFonts w:cs="Times New Roman"/>
          </w:rPr>
          <w:t>Senate Journal</w:t>
        </w:r>
        <w:r w:rsidRPr="000E530D">
          <w:rPr>
            <w:rStyle w:val="Hyperlink"/>
            <w:rFonts w:cs="Times New Roman"/>
          </w:rPr>
          <w:noBreakHyphen/>
          <w:t>page 9</w:t>
        </w:r>
      </w:hyperlink>
      <w:r w:rsidRPr="000E530D">
        <w:rPr>
          <w:rFonts w:cs="Times New Roman"/>
        </w:rPr>
        <w:t>)</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0E530D">
        <w:rPr>
          <w:rFonts w:cs="Times New Roman"/>
        </w:rPr>
        <w:t>Roll call Ayes</w:t>
      </w:r>
      <w:r>
        <w:rPr>
          <w:rFonts w:cs="Times New Roman"/>
        </w:rPr>
        <w:noBreakHyphen/>
      </w:r>
      <w:r w:rsidRPr="000E530D">
        <w:rPr>
          <w:rFonts w:cs="Times New Roman"/>
        </w:rPr>
        <w:t>35  Nays</w:t>
      </w:r>
      <w:r>
        <w:rPr>
          <w:rFonts w:cs="Times New Roman"/>
        </w:rPr>
        <w:noBreakHyphen/>
      </w:r>
      <w:r w:rsidRPr="000E530D">
        <w:rPr>
          <w:rFonts w:cs="Times New Roman"/>
        </w:rPr>
        <w:t>0 (</w:t>
      </w:r>
      <w:hyperlink r:id="rId16" w:history="1">
        <w:r w:rsidRPr="000E530D">
          <w:rPr>
            <w:rStyle w:val="Hyperlink"/>
            <w:rFonts w:cs="Times New Roman"/>
          </w:rPr>
          <w:t>Senate Journal</w:t>
        </w:r>
        <w:r w:rsidRPr="000E530D">
          <w:rPr>
            <w:rStyle w:val="Hyperlink"/>
            <w:rFonts w:cs="Times New Roman"/>
          </w:rPr>
          <w:noBreakHyphen/>
          <w:t>page 9</w:t>
        </w:r>
      </w:hyperlink>
      <w:r w:rsidRPr="000E530D">
        <w:rPr>
          <w:rFonts w:cs="Times New Roman"/>
        </w:rPr>
        <w:t>)</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Senate</w:t>
      </w:r>
      <w:r>
        <w:rPr>
          <w:rFonts w:cs="Times New Roman"/>
        </w:rPr>
        <w:tab/>
      </w:r>
      <w:r w:rsidRPr="000E530D">
        <w:rPr>
          <w:rFonts w:cs="Times New Roman"/>
        </w:rPr>
        <w:t>Read third time and enrolled (</w:t>
      </w:r>
      <w:hyperlink r:id="rId17" w:history="1">
        <w:r w:rsidRPr="000E530D">
          <w:rPr>
            <w:rStyle w:val="Hyperlink"/>
            <w:rFonts w:cs="Times New Roman"/>
          </w:rPr>
          <w:t>Senate Journal</w:t>
        </w:r>
        <w:r w:rsidRPr="000E530D">
          <w:rPr>
            <w:rStyle w:val="Hyperlink"/>
            <w:rFonts w:cs="Times New Roman"/>
          </w:rPr>
          <w:noBreakHyphen/>
          <w:t>page 8</w:t>
        </w:r>
      </w:hyperlink>
      <w:r w:rsidRPr="000E530D">
        <w:rPr>
          <w:rFonts w:cs="Times New Roman"/>
        </w:rPr>
        <w:t>)</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r>
      <w:r>
        <w:rPr>
          <w:rFonts w:cs="Times New Roman"/>
        </w:rPr>
        <w:tab/>
      </w:r>
      <w:r w:rsidRPr="000E530D">
        <w:rPr>
          <w:rFonts w:cs="Times New Roman"/>
        </w:rPr>
        <w:t>Ratified R 42</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r>
      <w:r>
        <w:rPr>
          <w:rFonts w:cs="Times New Roman"/>
        </w:rPr>
        <w:tab/>
      </w:r>
      <w:r w:rsidRPr="000E530D">
        <w:rPr>
          <w:rFonts w:cs="Times New Roman"/>
        </w:rPr>
        <w:t>Signed By Governor</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r>
      <w:r>
        <w:rPr>
          <w:rFonts w:cs="Times New Roman"/>
        </w:rPr>
        <w:tab/>
      </w:r>
      <w:r w:rsidRPr="000E530D">
        <w:rPr>
          <w:rFonts w:cs="Times New Roman"/>
        </w:rPr>
        <w:t>Effective date 05/21/13</w:t>
      </w:r>
    </w:p>
    <w:p w:rsidR="001B5F2A" w:rsidRDefault="001B5F2A" w:rsidP="001B5F2A">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r>
      <w:r>
        <w:rPr>
          <w:rFonts w:cs="Times New Roman"/>
        </w:rPr>
        <w:tab/>
      </w:r>
      <w:r w:rsidRPr="000E530D">
        <w:rPr>
          <w:rFonts w:cs="Times New Roman"/>
        </w:rPr>
        <w:t>Act No</w:t>
      </w:r>
      <w:r>
        <w:rPr>
          <w:rFonts w:cs="Times New Roman"/>
        </w:rPr>
        <w:t>. </w:t>
      </w:r>
      <w:r w:rsidRPr="000E530D">
        <w:rPr>
          <w:rFonts w:cs="Times New Roman"/>
        </w:rPr>
        <w:t>31</w:t>
      </w:r>
    </w:p>
    <w:p w:rsidR="001B5F2A" w:rsidRDefault="001B5F2A" w:rsidP="001B5F2A">
      <w:pPr>
        <w:widowControl w:val="0"/>
        <w:tabs>
          <w:tab w:val="right" w:pos="1008"/>
          <w:tab w:val="left" w:pos="1152"/>
          <w:tab w:val="left" w:pos="1872"/>
          <w:tab w:val="left" w:pos="9187"/>
        </w:tabs>
        <w:ind w:left="2088" w:hanging="2088"/>
        <w:rPr>
          <w:rFonts w:cs="Times New Roman"/>
        </w:rPr>
      </w:pPr>
    </w:p>
    <w:p w:rsidR="00AD6589" w:rsidRPr="00AD6589" w:rsidRDefault="00AD6589" w:rsidP="00AD6589">
      <w:pPr>
        <w:widowControl w:val="0"/>
        <w:tabs>
          <w:tab w:val="right" w:pos="1008"/>
          <w:tab w:val="left" w:pos="1152"/>
          <w:tab w:val="left" w:pos="1872"/>
          <w:tab w:val="left" w:pos="9187"/>
        </w:tabs>
        <w:ind w:left="2088" w:hanging="2088"/>
        <w:rPr>
          <w:rFonts w:eastAsia="Times New Roman" w:cs="Times New Roman"/>
          <w:szCs w:val="20"/>
        </w:rPr>
      </w:pP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6589">
        <w:rPr>
          <w:rFonts w:eastAsia="Times New Roman" w:cs="Times New Roman"/>
          <w:b/>
          <w:szCs w:val="20"/>
        </w:rPr>
        <w:t>VERSIONS OF THIS BILL</w:t>
      </w:r>
    </w:p>
    <w:p w:rsidR="00AD6589" w:rsidRPr="00AD6589" w:rsidRDefault="00AD6589"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6589" w:rsidRPr="00AD6589" w:rsidRDefault="00841496" w:rsidP="00AD65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AD6589" w:rsidRPr="00AD6589">
          <w:rPr>
            <w:rFonts w:eastAsia="Times New Roman" w:cs="Times New Roman"/>
            <w:color w:val="0000FF" w:themeColor="hyperlink"/>
            <w:szCs w:val="20"/>
            <w:u w:val="single"/>
          </w:rPr>
          <w:t>1/8/2013</w:t>
        </w:r>
      </w:hyperlink>
    </w:p>
    <w:p w:rsidR="00AD6589" w:rsidRPr="00AD6589" w:rsidRDefault="00841496" w:rsidP="00AD6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D6589" w:rsidRPr="00AD6589">
          <w:rPr>
            <w:rFonts w:eastAsia="Times New Roman" w:cs="Times New Roman"/>
            <w:color w:val="0000FF" w:themeColor="hyperlink"/>
            <w:szCs w:val="20"/>
            <w:u w:val="single"/>
          </w:rPr>
          <w:t>4/18/2013</w:t>
        </w:r>
      </w:hyperlink>
    </w:p>
    <w:p w:rsidR="00AD6589" w:rsidRPr="00AD6589" w:rsidRDefault="00841496" w:rsidP="00AD6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D6589" w:rsidRPr="00AD6589">
          <w:rPr>
            <w:rFonts w:eastAsia="Times New Roman" w:cs="Times New Roman"/>
            <w:color w:val="0000FF" w:themeColor="hyperlink"/>
            <w:szCs w:val="20"/>
            <w:u w:val="single"/>
          </w:rPr>
          <w:t>4/23/2013</w:t>
        </w:r>
      </w:hyperlink>
    </w:p>
    <w:p w:rsidR="00AD6589" w:rsidRPr="00AD6589" w:rsidRDefault="00841496" w:rsidP="00AD6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D6589" w:rsidRPr="00AD6589">
          <w:rPr>
            <w:rFonts w:eastAsia="Times New Roman" w:cs="Times New Roman"/>
            <w:color w:val="0000FF" w:themeColor="hyperlink"/>
            <w:szCs w:val="20"/>
            <w:u w:val="single"/>
          </w:rPr>
          <w:t>5/7/2013</w:t>
        </w:r>
      </w:hyperlink>
    </w:p>
    <w:p w:rsidR="00AD6589" w:rsidRPr="00AD6589" w:rsidRDefault="00AD6589" w:rsidP="00AD6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6589" w:rsidRDefault="00AD6589" w:rsidP="00AD6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D6589" w:rsidSect="00AD6589">
          <w:pgSz w:w="12240" w:h="15840" w:code="1"/>
          <w:pgMar w:top="1080" w:right="1440" w:bottom="1080" w:left="1440" w:header="720" w:footer="720" w:gutter="0"/>
          <w:pgNumType w:start="1"/>
          <w:cols w:space="720"/>
          <w:noEndnote/>
          <w:docGrid w:linePitch="360"/>
        </w:sect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 R42, H3223)</w:t>
      </w:r>
    </w:p>
    <w:p w:rsidR="00F55CDE" w:rsidRPr="008836A5"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55CDE" w:rsidRPr="00AD6589"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D6589">
        <w:rPr>
          <w:rFonts w:cs="Times New Roman"/>
          <w:b/>
          <w:color w:val="000000" w:themeColor="text1"/>
          <w:szCs w:val="36"/>
        </w:rPr>
        <w:t xml:space="preserve">AN ACT </w:t>
      </w:r>
      <w:r w:rsidRPr="00AD6589">
        <w:rPr>
          <w:rFonts w:cs="Times New Roman"/>
          <w:b/>
        </w:rPr>
        <w:t>TO AMEND SECTIONS 1</w:t>
      </w:r>
      <w:r w:rsidRPr="00AD6589">
        <w:rPr>
          <w:rFonts w:cs="Times New Roman"/>
          <w:b/>
        </w:rPr>
        <w:noBreakHyphen/>
        <w:t>11</w:t>
      </w:r>
      <w:r w:rsidRPr="00AD6589">
        <w:rPr>
          <w:rFonts w:cs="Times New Roman"/>
          <w:b/>
        </w:rPr>
        <w:noBreakHyphen/>
        <w:t>55, AS AMENDED, 1</w:t>
      </w:r>
      <w:r w:rsidRPr="00AD6589">
        <w:rPr>
          <w:rFonts w:cs="Times New Roman"/>
          <w:b/>
        </w:rPr>
        <w:noBreakHyphen/>
        <w:t>11</w:t>
      </w:r>
      <w:r w:rsidRPr="00AD6589">
        <w:rPr>
          <w:rFonts w:cs="Times New Roman"/>
          <w:b/>
        </w:rPr>
        <w:noBreakHyphen/>
        <w:t>425, 1</w:t>
      </w:r>
      <w:r w:rsidRPr="00AD6589">
        <w:rPr>
          <w:rFonts w:cs="Times New Roman"/>
          <w:b/>
        </w:rPr>
        <w:noBreakHyphen/>
        <w:t>23</w:t>
      </w:r>
      <w:r w:rsidRPr="00AD6589">
        <w:rPr>
          <w:rFonts w:cs="Times New Roman"/>
          <w:b/>
        </w:rPr>
        <w:noBreakHyphen/>
        <w:t>120, AS AMENDED, 2</w:t>
      </w:r>
      <w:r w:rsidRPr="00AD6589">
        <w:rPr>
          <w:rFonts w:cs="Times New Roman"/>
          <w:b/>
        </w:rPr>
        <w:noBreakHyphen/>
        <w:t>1</w:t>
      </w:r>
      <w:r w:rsidRPr="00AD6589">
        <w:rPr>
          <w:rFonts w:cs="Times New Roman"/>
          <w:b/>
        </w:rPr>
        <w:noBreakHyphen/>
        <w:t>230, 2</w:t>
      </w:r>
      <w:r w:rsidRPr="00AD6589">
        <w:rPr>
          <w:rFonts w:cs="Times New Roman"/>
          <w:b/>
        </w:rPr>
        <w:noBreakHyphen/>
        <w:t>3</w:t>
      </w:r>
      <w:r w:rsidRPr="00AD6589">
        <w:rPr>
          <w:rFonts w:cs="Times New Roman"/>
          <w:b/>
        </w:rPr>
        <w:noBreakHyphen/>
        <w:t>75, 2</w:t>
      </w:r>
      <w:r w:rsidRPr="00AD6589">
        <w:rPr>
          <w:rFonts w:cs="Times New Roman"/>
          <w:b/>
        </w:rPr>
        <w:noBreakHyphen/>
        <w:t>13</w:t>
      </w:r>
      <w:r w:rsidRPr="00AD6589">
        <w:rPr>
          <w:rFonts w:cs="Times New Roman"/>
          <w:b/>
        </w:rPr>
        <w:noBreakHyphen/>
        <w:t>60, 2</w:t>
      </w:r>
      <w:r w:rsidRPr="00AD6589">
        <w:rPr>
          <w:rFonts w:cs="Times New Roman"/>
          <w:b/>
        </w:rPr>
        <w:noBreakHyphen/>
        <w:t>13</w:t>
      </w:r>
      <w:r w:rsidRPr="00AD6589">
        <w:rPr>
          <w:rFonts w:cs="Times New Roman"/>
          <w:b/>
        </w:rPr>
        <w:noBreakHyphen/>
        <w:t>180, 2</w:t>
      </w:r>
      <w:r w:rsidRPr="00AD6589">
        <w:rPr>
          <w:rFonts w:cs="Times New Roman"/>
          <w:b/>
        </w:rPr>
        <w:noBreakHyphen/>
        <w:t>13</w:t>
      </w:r>
      <w:r w:rsidRPr="00AD6589">
        <w:rPr>
          <w:rFonts w:cs="Times New Roman"/>
          <w:b/>
        </w:rPr>
        <w:noBreakHyphen/>
        <w:t>190, AS AMENDED, 2</w:t>
      </w:r>
      <w:r w:rsidRPr="00AD6589">
        <w:rPr>
          <w:rFonts w:cs="Times New Roman"/>
          <w:b/>
        </w:rPr>
        <w:noBreakHyphen/>
        <w:t>13</w:t>
      </w:r>
      <w:r w:rsidRPr="00AD6589">
        <w:rPr>
          <w:rFonts w:cs="Times New Roman"/>
          <w:b/>
        </w:rPr>
        <w:noBreakHyphen/>
        <w:t>200, 2</w:t>
      </w:r>
      <w:r w:rsidRPr="00AD6589">
        <w:rPr>
          <w:rFonts w:cs="Times New Roman"/>
          <w:b/>
        </w:rPr>
        <w:noBreakHyphen/>
        <w:t>13</w:t>
      </w:r>
      <w:r w:rsidRPr="00AD6589">
        <w:rPr>
          <w:rFonts w:cs="Times New Roman"/>
          <w:b/>
        </w:rPr>
        <w:noBreakHyphen/>
        <w:t>210, 11</w:t>
      </w:r>
      <w:r w:rsidRPr="00AD6589">
        <w:rPr>
          <w:rFonts w:cs="Times New Roman"/>
          <w:b/>
        </w:rPr>
        <w:noBreakHyphen/>
        <w:t>35</w:t>
      </w:r>
      <w:r w:rsidRPr="00AD6589">
        <w:rPr>
          <w:rFonts w:cs="Times New Roman"/>
          <w:b/>
        </w:rPr>
        <w:noBreakHyphen/>
        <w:t>310, 11</w:t>
      </w:r>
      <w:r w:rsidRPr="00AD6589">
        <w:rPr>
          <w:rFonts w:cs="Times New Roman"/>
          <w:b/>
        </w:rPr>
        <w:noBreakHyphen/>
        <w:t>53</w:t>
      </w:r>
      <w:r w:rsidRPr="00AD6589">
        <w:rPr>
          <w:rFonts w:cs="Times New Roman"/>
          <w:b/>
        </w:rPr>
        <w:noBreakHyphen/>
        <w:t>20, AND 29</w:t>
      </w:r>
      <w:r w:rsidRPr="00AD6589">
        <w:rPr>
          <w:rFonts w:cs="Times New Roman"/>
          <w:b/>
        </w:rPr>
        <w:noBreakHyphen/>
        <w:t>6</w:t>
      </w:r>
      <w:r w:rsidRPr="00AD6589">
        <w:rPr>
          <w:rFonts w:cs="Times New Roman"/>
          <w:b/>
        </w:rPr>
        <w:noBreakHyphen/>
        <w:t>250, CODE OF LAWS OF SOUTH CAROLINA, 1976, ALL RELATING, IN WHOLE OR IN PART, TO THE OFFICE OF LEGISLATIVE PRINTING, INFORMATION AND TECHNOLOGY SYSTEMS (LPITS), SO AS TO CHANGE THE NAME OF THIS OFFICE TO THE LEGISLATIVE SERVICES AGENCY (LSA).</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Be it enacted by the General Assembly of the State of South Carolina:</w:t>
      </w: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1.</w:t>
      </w:r>
      <w:r w:rsidRPr="00202793">
        <w:rPr>
          <w:rFonts w:cs="Times New Roman"/>
        </w:rPr>
        <w:tab/>
        <w:t>Section 1</w:t>
      </w:r>
      <w:r w:rsidRPr="00202793">
        <w:rPr>
          <w:rFonts w:cs="Times New Roman"/>
        </w:rPr>
        <w:noBreakHyphen/>
        <w:t>11</w:t>
      </w:r>
      <w:r w:rsidRPr="00202793">
        <w:rPr>
          <w:rFonts w:cs="Times New Roman"/>
        </w:rPr>
        <w:noBreakHyphen/>
        <w:t>55(1) of the 1976 Code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rPr>
        <w:tab/>
        <w:t>“(1)</w:t>
      </w:r>
      <w:r w:rsidRPr="00202793">
        <w:rPr>
          <w:rFonts w:cs="Times New Roman"/>
        </w:rPr>
        <w:tab/>
      </w:r>
      <w:r w:rsidRPr="00202793">
        <w:rPr>
          <w:rFonts w:cs="Times New Roman"/>
          <w:color w:val="000000"/>
        </w:rPr>
        <w:t>‘Governmental body’ means a state government department, commission, council, board, bureau, committee, institution, college, university, technical school, legislative body, agency, government corporation, or other establishment or official of the executive, judicial, or legislative branches of this State</w:t>
      </w:r>
      <w:r w:rsidRPr="00202793">
        <w:rPr>
          <w:color w:val="000000"/>
        </w:rPr>
        <w:t xml:space="preserve">.  </w:t>
      </w:r>
      <w:r w:rsidRPr="00202793">
        <w:rPr>
          <w:rFonts w:cs="Times New Roman"/>
          <w:color w:val="000000"/>
        </w:rPr>
        <w:t>Governmental body excludes the General Assembly, Legislative Council, 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Services Agency, and all local political subdivisions such as counties, municipalities, school districts, or public service or special purpose districts.”</w:t>
      </w: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2.</w:t>
      </w:r>
      <w:r w:rsidRPr="00202793">
        <w:rPr>
          <w:rFonts w:cs="Times New Roman"/>
        </w:rPr>
        <w:tab/>
        <w:t>Section 1</w:t>
      </w:r>
      <w:r w:rsidRPr="00202793">
        <w:rPr>
          <w:rFonts w:cs="Times New Roman"/>
        </w:rPr>
        <w:noBreakHyphen/>
        <w:t>11</w:t>
      </w:r>
      <w:r w:rsidRPr="00202793">
        <w:rPr>
          <w:rFonts w:cs="Times New Roman"/>
        </w:rPr>
        <w:noBreakHyphen/>
        <w:t>425 of the 1976 Code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rPr>
        <w:tab/>
        <w:t>“Section 1</w:t>
      </w:r>
      <w:r w:rsidRPr="00202793">
        <w:rPr>
          <w:rFonts w:cs="Times New Roman"/>
        </w:rPr>
        <w:noBreakHyphen/>
        <w:t>11</w:t>
      </w:r>
      <w:r w:rsidRPr="00202793">
        <w:rPr>
          <w:rFonts w:cs="Times New Roman"/>
        </w:rPr>
        <w:noBreakHyphen/>
        <w:t>425.</w:t>
      </w:r>
      <w:r w:rsidRPr="00202793">
        <w:rPr>
          <w:rFonts w:cs="Times New Roman"/>
        </w:rPr>
        <w:tab/>
      </w:r>
      <w:r w:rsidRPr="00202793">
        <w:rPr>
          <w:rFonts w:cs="Times New Roman"/>
          <w:color w:val="000000"/>
        </w:rPr>
        <w:t xml:space="preserve">All agencies using appropriated funds shall print on the last page of all bound publications the following information: </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color w:val="000000"/>
        </w:rPr>
        <w:tab/>
        <w:t>(1)</w:t>
      </w:r>
      <w:r w:rsidRPr="00202793">
        <w:rPr>
          <w:rFonts w:cs="Times New Roman"/>
          <w:color w:val="000000"/>
        </w:rPr>
        <w:tab/>
        <w:t>total printing cost</w:t>
      </w:r>
      <w:r>
        <w:rPr>
          <w:rFonts w:cs="Times New Roman"/>
          <w:color w:val="000000"/>
        </w:rPr>
        <w:t>;</w:t>
      </w:r>
      <w:r w:rsidRPr="00202793">
        <w:rPr>
          <w:rFonts w:cs="Times New Roman"/>
          <w:color w:val="000000"/>
        </w:rPr>
        <w:t xml:space="preserve"> </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color w:val="000000"/>
        </w:rPr>
        <w:tab/>
        <w:t>(2)</w:t>
      </w:r>
      <w:r w:rsidRPr="00202793">
        <w:rPr>
          <w:rFonts w:cs="Times New Roman"/>
          <w:color w:val="000000"/>
        </w:rPr>
        <w:tab/>
        <w:t>total number of documents printed</w:t>
      </w:r>
      <w:r>
        <w:rPr>
          <w:rFonts w:cs="Times New Roman"/>
          <w:color w:val="000000"/>
        </w:rPr>
        <w:t>;</w:t>
      </w:r>
      <w:r w:rsidRPr="00202793">
        <w:rPr>
          <w:rFonts w:cs="Times New Roman"/>
          <w:color w:val="000000"/>
        </w:rPr>
        <w:t xml:space="preserve"> and </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color w:val="000000"/>
        </w:rPr>
        <w:tab/>
        <w:t>(3)</w:t>
      </w:r>
      <w:r w:rsidRPr="00202793">
        <w:rPr>
          <w:rFonts w:cs="Times New Roman"/>
          <w:color w:val="000000"/>
        </w:rPr>
        <w:tab/>
        <w:t xml:space="preserve">cost per unit. </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color w:val="000000"/>
        </w:rPr>
        <w:tab/>
        <w:t>The President Pro Tempore of the Senate, the Speaker of the House, the Legislative</w:t>
      </w:r>
      <w:r w:rsidRPr="00202793">
        <w:rPr>
          <w:color w:val="000000"/>
        </w:rPr>
        <w:t xml:space="preserve"> </w:t>
      </w:r>
      <w:r w:rsidRPr="00202793">
        <w:rPr>
          <w:rFonts w:cs="Times New Roman"/>
          <w:color w:val="000000"/>
        </w:rPr>
        <w:t>Services Agency, the presidents of each institution of higher education, and the State Board for Technical and Comprehensive Education may exempt from this requirement documents published by their respective agencies</w:t>
      </w:r>
      <w:r w:rsidRPr="00202793">
        <w:rPr>
          <w:color w:val="000000"/>
        </w:rPr>
        <w:t xml:space="preserve">.  </w:t>
      </w:r>
      <w:r w:rsidRPr="00202793">
        <w:rPr>
          <w:rFonts w:cs="Times New Roman"/>
          <w:color w:val="000000"/>
        </w:rPr>
        <w:t xml:space="preserve">Agency publications which are produced for resale are also exempt from this requirement. </w:t>
      </w: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color w:val="000000"/>
        </w:rPr>
        <w:lastRenderedPageBreak/>
        <w:tab/>
        <w:t>Publications of public relations nature produced by Parks, Recreation and Tourism and the Division of State Development are exempt from this requirement.”</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3.</w:t>
      </w:r>
      <w:r w:rsidRPr="00202793">
        <w:rPr>
          <w:rFonts w:cs="Times New Roman"/>
        </w:rPr>
        <w:tab/>
        <w:t>Section 1</w:t>
      </w:r>
      <w:r w:rsidRPr="00202793">
        <w:rPr>
          <w:rFonts w:cs="Times New Roman"/>
        </w:rPr>
        <w:noBreakHyphen/>
        <w:t>23</w:t>
      </w:r>
      <w:r w:rsidRPr="00202793">
        <w:rPr>
          <w:rFonts w:cs="Times New Roman"/>
        </w:rPr>
        <w:noBreakHyphen/>
        <w:t>120(C) of the 1976 Code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rPr>
        <w:tab/>
        <w:t>“(C)</w:t>
      </w:r>
      <w:r w:rsidRPr="00202793">
        <w:rPr>
          <w:rFonts w:cs="Times New Roman"/>
        </w:rPr>
        <w:tab/>
      </w:r>
      <w:r w:rsidRPr="00202793">
        <w:rPr>
          <w:rFonts w:cs="Times New Roman"/>
          <w:color w:val="000000"/>
        </w:rPr>
        <w:t>Upon receipt of the regulation, the President and Speaker shall refer the regulation for review to the standing committees of the Senate and House which are most concerned with the function of the promulgating agency</w:t>
      </w:r>
      <w:r w:rsidRPr="00202793">
        <w:rPr>
          <w:color w:val="000000"/>
        </w:rPr>
        <w:t xml:space="preserve">.  </w:t>
      </w:r>
      <w:r w:rsidRPr="00202793">
        <w:rPr>
          <w:rFonts w:cs="Times New Roman"/>
          <w:color w:val="000000"/>
        </w:rPr>
        <w:t>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w:t>
      </w:r>
      <w:r w:rsidRPr="00202793">
        <w:rPr>
          <w:color w:val="000000"/>
        </w:rPr>
        <w:t xml:space="preserve"> </w:t>
      </w:r>
      <w:r w:rsidRPr="00202793">
        <w:rPr>
          <w:rFonts w:cs="Times New Roman"/>
          <w:color w:val="000000"/>
        </w:rPr>
        <w:t>Services Agency, or both</w:t>
      </w:r>
      <w:r w:rsidRPr="00202793">
        <w:rPr>
          <w:color w:val="000000"/>
        </w:rPr>
        <w:t xml:space="preserve">.  </w:t>
      </w:r>
      <w:r w:rsidRPr="00202793">
        <w:rPr>
          <w:rFonts w:cs="Times New Roman"/>
          <w:color w:val="000000"/>
        </w:rPr>
        <w:t>The committees to which regulations are referred have one hundred twenty days from the date regulations are submitted to the General Assembly to consider and take action on these regulations</w:t>
      </w:r>
      <w:r w:rsidRPr="00202793">
        <w:rPr>
          <w:color w:val="000000"/>
        </w:rPr>
        <w:t xml:space="preserve">.  </w:t>
      </w:r>
      <w:r w:rsidRPr="00202793">
        <w:rPr>
          <w:rFonts w:cs="Times New Roman"/>
          <w:color w:val="000000"/>
        </w:rPr>
        <w:t>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4.</w:t>
      </w:r>
      <w:r w:rsidRPr="00202793">
        <w:rPr>
          <w:rFonts w:cs="Times New Roman"/>
        </w:rPr>
        <w:tab/>
        <w:t>Section 2</w:t>
      </w:r>
      <w:r w:rsidRPr="00202793">
        <w:rPr>
          <w:rFonts w:cs="Times New Roman"/>
        </w:rPr>
        <w:noBreakHyphen/>
        <w:t>1</w:t>
      </w:r>
      <w:r w:rsidRPr="00202793">
        <w:rPr>
          <w:rFonts w:cs="Times New Roman"/>
        </w:rPr>
        <w:noBreakHyphen/>
        <w:t>230 of the 1976 Code, as added by Act 119 of 2005,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ab/>
        <w:t>“Section 2</w:t>
      </w:r>
      <w:r w:rsidRPr="00202793">
        <w:rPr>
          <w:rFonts w:cs="Times New Roman"/>
        </w:rPr>
        <w:noBreakHyphen/>
        <w:t>1</w:t>
      </w:r>
      <w:r w:rsidRPr="00202793">
        <w:rPr>
          <w:rFonts w:cs="Times New Roman"/>
        </w:rPr>
        <w:noBreakHyphen/>
        <w:t>230.</w:t>
      </w:r>
      <w:r w:rsidRPr="00202793">
        <w:rPr>
          <w:rFonts w:cs="Times New Roman"/>
        </w:rPr>
        <w:tab/>
        <w:t>(A) With the exception of the Governor’s Executive Budget and related documents and telephone directories, an agency, a department, or an entity of state government required by law to report to the General Assembly shall prepare its report and transmit its report electronically to the</w:t>
      </w:r>
      <w:r w:rsidRPr="00202793">
        <w:t xml:space="preserve"> </w:t>
      </w:r>
      <w:r w:rsidRPr="00202793">
        <w:rPr>
          <w:rFonts w:cs="Times New Roman"/>
        </w:rPr>
        <w:t>Legislative</w:t>
      </w:r>
      <w:r w:rsidRPr="00202793">
        <w:t xml:space="preserve"> </w:t>
      </w:r>
      <w:r w:rsidRPr="00202793">
        <w:rPr>
          <w:rFonts w:cs="Times New Roman"/>
        </w:rPr>
        <w:t>Services Agency (LSA) and to the State Library as provided in Section 60</w:t>
      </w:r>
      <w:r w:rsidRPr="00202793">
        <w:rPr>
          <w:rFonts w:cs="Times New Roman"/>
        </w:rPr>
        <w:noBreakHyphen/>
        <w:t>2</w:t>
      </w:r>
      <w:r w:rsidRPr="00202793">
        <w:rPr>
          <w:rFonts w:cs="Times New Roman"/>
        </w:rPr>
        <w:noBreakHyphen/>
        <w:t>30</w:t>
      </w:r>
      <w:r w:rsidRPr="00202793">
        <w:t xml:space="preserve">.  </w:t>
      </w:r>
      <w:r w:rsidRPr="00202793">
        <w:rPr>
          <w:rFonts w:cs="Times New Roman"/>
        </w:rPr>
        <w:t>LSA shall notify the members of the General Assembly that the report is available</w:t>
      </w:r>
      <w:r w:rsidRPr="00202793">
        <w:t xml:space="preserve">.  </w:t>
      </w:r>
      <w:r w:rsidRPr="00202793">
        <w:rPr>
          <w:rFonts w:cs="Times New Roman"/>
        </w:rPr>
        <w:t xml:space="preserve">An agency, a department, or an entity of state government may not provide the General Assembly with hard copies of a publication whether or not the publication, report, or other document is required by law to be furnished to the General Assembly, and a publication only may be </w:t>
      </w:r>
      <w:r w:rsidRPr="00202793">
        <w:rPr>
          <w:rFonts w:cs="Times New Roman"/>
        </w:rPr>
        <w:lastRenderedPageBreak/>
        <w:t xml:space="preserve">provided to a member of the General Assembly if the member requests the publication. </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ab/>
        <w:t>(B)</w:t>
      </w:r>
      <w:r w:rsidRPr="00202793">
        <w:rPr>
          <w:rFonts w:cs="Times New Roman"/>
        </w:rPr>
        <w:tab/>
        <w:t>The agency, department, or entity of state government shall transmit these publications to the</w:t>
      </w:r>
      <w:r w:rsidRPr="00202793">
        <w:t xml:space="preserve"> </w:t>
      </w:r>
      <w:r w:rsidRPr="00202793">
        <w:rPr>
          <w:rFonts w:cs="Times New Roman"/>
        </w:rPr>
        <w:t>Legislative</w:t>
      </w:r>
      <w:r w:rsidRPr="00202793">
        <w:t xml:space="preserve"> </w:t>
      </w:r>
      <w:r w:rsidRPr="00202793">
        <w:rPr>
          <w:rFonts w:cs="Times New Roman"/>
        </w:rPr>
        <w:t>Services Agency (LSA) by electronic medium in a format and form pursuant to technical standards as may be established by</w:t>
      </w:r>
      <w:r w:rsidRPr="00202793">
        <w:t xml:space="preserve"> </w:t>
      </w:r>
      <w:r w:rsidRPr="00202793">
        <w:rPr>
          <w:rFonts w:cs="Times New Roman"/>
        </w:rPr>
        <w:t>LSA</w:t>
      </w:r>
      <w:r w:rsidRPr="00202793">
        <w:t xml:space="preserve">.  </w:t>
      </w:r>
      <w:r w:rsidRPr="00202793">
        <w:rPr>
          <w:rFonts w:cs="Times New Roman"/>
        </w:rPr>
        <w:t xml:space="preserve">LSA shall make information transmitted available through its network. </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ab/>
        <w:t>(C)</w:t>
      </w:r>
      <w:r w:rsidRPr="00202793">
        <w:rPr>
          <w:rFonts w:cs="Times New Roman"/>
        </w:rPr>
        <w:tab/>
        <w:t>A report governed by the requirements of this section may be published in hard copy form for distribution to the General Assembly if authorized by the Speaker of the House and the President Pro Tempore of the Senate.”</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 references conformed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5.</w:t>
      </w:r>
      <w:r w:rsidRPr="00202793">
        <w:rPr>
          <w:rFonts w:cs="Times New Roman"/>
        </w:rPr>
        <w:tab/>
        <w:t>Section 2</w:t>
      </w:r>
      <w:r w:rsidRPr="00202793">
        <w:rPr>
          <w:rFonts w:cs="Times New Roman"/>
        </w:rPr>
        <w:noBreakHyphen/>
        <w:t>3</w:t>
      </w:r>
      <w:r w:rsidRPr="00202793">
        <w:rPr>
          <w:rFonts w:cs="Times New Roman"/>
        </w:rPr>
        <w:noBreakHyphen/>
        <w:t>75 of the 1976 Code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ab/>
        <w:t>“Section 2</w:t>
      </w:r>
      <w:r w:rsidRPr="00202793">
        <w:rPr>
          <w:rFonts w:cs="Times New Roman"/>
        </w:rPr>
        <w:noBreakHyphen/>
        <w:t>3</w:t>
      </w:r>
      <w:r w:rsidRPr="00202793">
        <w:rPr>
          <w:rFonts w:cs="Times New Roman"/>
        </w:rPr>
        <w:noBreakHyphen/>
        <w:t>75.</w:t>
      </w:r>
      <w:r w:rsidRPr="00202793">
        <w:rPr>
          <w:rFonts w:cs="Times New Roman"/>
        </w:rPr>
        <w:tab/>
        <w:t>(A)</w:t>
      </w:r>
      <w:r w:rsidRPr="00202793">
        <w:rPr>
          <w:rFonts w:cs="Times New Roman"/>
        </w:rPr>
        <w:tab/>
        <w:t>The name of the Office of Legislative Printing, Information and Technology Systems (LPITS) on the effective date of this subsection is hereby changed to the Legislative Services Agency (LSA)</w:t>
      </w:r>
      <w:r w:rsidRPr="00202793">
        <w:t xml:space="preserve">.  </w:t>
      </w:r>
      <w:r w:rsidRPr="00202793">
        <w:rPr>
          <w:rFonts w:cs="Times New Roman"/>
        </w:rPr>
        <w:t>All references to the former Office of Legislative Printing, Information and Technology Systems (LPITS) in the 1976 Code, or other provisions of law are considered to be and must be construed to mean the Legislative Services Agency (LSA).</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rPr>
        <w:tab/>
        <w:t>(B)</w:t>
      </w:r>
      <w:r w:rsidRPr="00202793">
        <w:rPr>
          <w:rFonts w:cs="Times New Roman"/>
        </w:rPr>
        <w:tab/>
      </w:r>
      <w:r w:rsidRPr="00202793">
        <w:rPr>
          <w:rFonts w:cs="Times New Roman"/>
          <w:color w:val="000000"/>
        </w:rPr>
        <w:t>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Services Agency (LSA) is established under the joint direction and management of the Clerk of the Senate and the Clerk of the House</w:t>
      </w:r>
      <w:r w:rsidRPr="00202793">
        <w:rPr>
          <w:color w:val="000000"/>
        </w:rPr>
        <w:t xml:space="preserve">.  </w:t>
      </w:r>
      <w:r w:rsidRPr="00202793">
        <w:rPr>
          <w:rFonts w:cs="Times New Roman"/>
          <w:color w:val="000000"/>
        </w:rPr>
        <w:t>The clerks shall employ a director to carry out the business of the office, who shall have authority to hire and discharge staff with the approval of the clerks, with funds as may be authorized by the General Assembly</w:t>
      </w:r>
      <w:r w:rsidRPr="00202793">
        <w:rPr>
          <w:color w:val="000000"/>
        </w:rPr>
        <w:t xml:space="preserve">.  </w:t>
      </w:r>
      <w:r w:rsidRPr="00202793">
        <w:rPr>
          <w:rFonts w:cs="Times New Roman"/>
          <w:color w:val="000000"/>
        </w:rPr>
        <w:t>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 xml:space="preserve">Services Agency has the following authority and duties: </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color w:val="000000"/>
        </w:rPr>
        <w:tab/>
      </w:r>
      <w:r w:rsidRPr="00202793">
        <w:rPr>
          <w:rFonts w:cs="Times New Roman"/>
          <w:color w:val="000000"/>
        </w:rPr>
        <w:tab/>
        <w:t>(1)</w:t>
      </w:r>
      <w:r w:rsidRPr="00202793">
        <w:rPr>
          <w:rFonts w:cs="Times New Roman"/>
          <w:color w:val="000000"/>
        </w:rPr>
        <w:tab/>
        <w:t>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Services Agency shall provide printing and technical services to the House of Representatives, the Senate, the Legislative Council, and the Code Commissioner</w:t>
      </w:r>
      <w:r w:rsidRPr="00202793">
        <w:rPr>
          <w:color w:val="000000"/>
        </w:rPr>
        <w:t xml:space="preserve">.  </w:t>
      </w:r>
      <w:r w:rsidRPr="00202793">
        <w:rPr>
          <w:rFonts w:cs="Times New Roman"/>
          <w:color w:val="000000"/>
        </w:rPr>
        <w:t>The Director of</w:t>
      </w:r>
      <w:r w:rsidRPr="00202793">
        <w:rPr>
          <w:color w:val="000000"/>
        </w:rPr>
        <w:t xml:space="preserve"> </w:t>
      </w:r>
      <w:r w:rsidRPr="00202793">
        <w:rPr>
          <w:rFonts w:cs="Times New Roman"/>
          <w:color w:val="000000"/>
        </w:rPr>
        <w:t>LSA, with the approval of the clerks shall contract for all legislative printing requirements not otherwise provided for by law</w:t>
      </w:r>
      <w:r w:rsidRPr="00202793">
        <w:rPr>
          <w:color w:val="000000"/>
        </w:rPr>
        <w:t xml:space="preserve">.  </w:t>
      </w:r>
      <w:r w:rsidRPr="00202793">
        <w:rPr>
          <w:rFonts w:cs="Times New Roman"/>
          <w:color w:val="000000"/>
        </w:rPr>
        <w:t xml:space="preserve">LSA </w:t>
      </w:r>
      <w:r>
        <w:rPr>
          <w:rFonts w:cs="Times New Roman"/>
          <w:color w:val="000000"/>
        </w:rPr>
        <w:t xml:space="preserve">also </w:t>
      </w:r>
      <w:r w:rsidRPr="00202793">
        <w:rPr>
          <w:rFonts w:cs="Times New Roman"/>
          <w:color w:val="000000"/>
        </w:rPr>
        <w:t>shall contract for the printing requirements of the Code Commissioner as contained in Section 2</w:t>
      </w:r>
      <w:r w:rsidRPr="00202793">
        <w:rPr>
          <w:rFonts w:cs="Times New Roman"/>
          <w:color w:val="000000"/>
        </w:rPr>
        <w:noBreakHyphen/>
        <w:t>13</w:t>
      </w:r>
      <w:r w:rsidRPr="00202793">
        <w:rPr>
          <w:rFonts w:cs="Times New Roman"/>
          <w:color w:val="000000"/>
        </w:rPr>
        <w:noBreakHyphen/>
        <w:t xml:space="preserve">60(4). </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color w:val="000000"/>
        </w:rPr>
        <w:tab/>
      </w:r>
      <w:r w:rsidRPr="00202793">
        <w:rPr>
          <w:rFonts w:cs="Times New Roman"/>
          <w:color w:val="000000"/>
        </w:rPr>
        <w:tab/>
        <w:t>(2)</w:t>
      </w:r>
      <w:r w:rsidRPr="00202793">
        <w:rPr>
          <w:rFonts w:cs="Times New Roman"/>
          <w:color w:val="000000"/>
        </w:rPr>
        <w:tab/>
        <w:t>Any materials which have been printed or paid for under the</w:t>
      </w:r>
      <w:r w:rsidRPr="00202793">
        <w:rPr>
          <w:color w:val="000000"/>
        </w:rPr>
        <w:t xml:space="preserve"> </w:t>
      </w:r>
      <w:r w:rsidRPr="00202793">
        <w:rPr>
          <w:rFonts w:cs="Times New Roman"/>
          <w:color w:val="000000"/>
        </w:rPr>
        <w:t>LSA printing contract may be sold to other state agencies and private persons</w:t>
      </w:r>
      <w:r w:rsidRPr="00202793">
        <w:rPr>
          <w:color w:val="000000"/>
        </w:rPr>
        <w:t xml:space="preserve">.  </w:t>
      </w:r>
      <w:r w:rsidRPr="00202793">
        <w:rPr>
          <w:rFonts w:cs="Times New Roman"/>
          <w:color w:val="000000"/>
        </w:rPr>
        <w:t>All funds received for this service must be deposited in the state treasury to the credit of the general fund of the State</w:t>
      </w:r>
      <w:r w:rsidRPr="00202793">
        <w:rPr>
          <w:color w:val="000000"/>
        </w:rPr>
        <w:t xml:space="preserve">.  </w:t>
      </w:r>
      <w:r w:rsidRPr="00202793">
        <w:rPr>
          <w:rFonts w:cs="Times New Roman"/>
          <w:color w:val="000000"/>
        </w:rPr>
        <w:t>Before any funds are paid into the state treasury, all necessary expenses incurred by LSA in the production and distribution of materials in accordance with this section may be first deducted and retained by LSA</w:t>
      </w:r>
      <w:r w:rsidRPr="00202793">
        <w:rPr>
          <w:color w:val="000000"/>
        </w:rPr>
        <w:t xml:space="preserve">.  </w:t>
      </w:r>
      <w:r w:rsidRPr="00202793">
        <w:rPr>
          <w:rFonts w:cs="Times New Roman"/>
          <w:color w:val="000000"/>
        </w:rPr>
        <w:t xml:space="preserve">Payment for these expenses may be made on order of the Director of </w:t>
      </w:r>
      <w:r>
        <w:rPr>
          <w:rFonts w:cs="Times New Roman"/>
          <w:color w:val="000000"/>
        </w:rPr>
        <w:t xml:space="preserve">the </w:t>
      </w:r>
      <w:r w:rsidRPr="00202793">
        <w:rPr>
          <w:rFonts w:cs="Times New Roman"/>
          <w:color w:val="000000"/>
        </w:rPr>
        <w:t>Legislative</w:t>
      </w:r>
      <w:r w:rsidRPr="00202793">
        <w:rPr>
          <w:color w:val="000000"/>
        </w:rPr>
        <w:t xml:space="preserve"> </w:t>
      </w:r>
      <w:r w:rsidRPr="00202793">
        <w:rPr>
          <w:rFonts w:cs="Times New Roman"/>
          <w:color w:val="000000"/>
        </w:rPr>
        <w:t xml:space="preserve">Services Agency and approval of the Clerks of the House and Senate. </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color w:val="000000"/>
        </w:rPr>
        <w:tab/>
      </w:r>
      <w:r w:rsidRPr="00202793">
        <w:rPr>
          <w:rFonts w:cs="Times New Roman"/>
          <w:color w:val="000000"/>
        </w:rPr>
        <w:tab/>
        <w:t>(3)</w:t>
      </w:r>
      <w:r w:rsidRPr="00202793">
        <w:rPr>
          <w:rFonts w:cs="Times New Roman"/>
          <w:color w:val="000000"/>
        </w:rPr>
        <w:tab/>
        <w:t>Legislative</w:t>
      </w:r>
      <w:r w:rsidRPr="00202793">
        <w:rPr>
          <w:color w:val="000000"/>
        </w:rPr>
        <w:t xml:space="preserve"> </w:t>
      </w:r>
      <w:r w:rsidRPr="00202793">
        <w:rPr>
          <w:rFonts w:cs="Times New Roman"/>
          <w:color w:val="000000"/>
        </w:rPr>
        <w:t>Services Agency may sell by means of electronic transmission or by other means as it considers appropriate any legislative document or report which may be obtained under the provisions of Chapter 4,</w:t>
      </w:r>
      <w:r w:rsidRPr="00202793">
        <w:rPr>
          <w:color w:val="000000"/>
        </w:rPr>
        <w:t xml:space="preserve"> </w:t>
      </w:r>
      <w:r>
        <w:rPr>
          <w:rFonts w:cs="Times New Roman"/>
          <w:color w:val="000000"/>
        </w:rPr>
        <w:t>Title 30</w:t>
      </w:r>
      <w:r w:rsidRPr="00202793">
        <w:rPr>
          <w:color w:val="000000"/>
        </w:rPr>
        <w:t xml:space="preserve">.  </w:t>
      </w:r>
      <w:r w:rsidRPr="00202793">
        <w:rPr>
          <w:rFonts w:cs="Times New Roman"/>
          <w:color w:val="000000"/>
        </w:rPr>
        <w:t>This sale is with the approval of the Clerks of the House and Senate upon their prior consultation with the Speaker of the House and the President Pro Tempore of the Senate.”</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6.</w:t>
      </w:r>
      <w:r w:rsidRPr="00202793">
        <w:rPr>
          <w:rFonts w:cs="Times New Roman"/>
        </w:rPr>
        <w:tab/>
        <w:t>Section 2</w:t>
      </w:r>
      <w:r w:rsidRPr="00202793">
        <w:rPr>
          <w:rFonts w:cs="Times New Roman"/>
        </w:rPr>
        <w:noBreakHyphen/>
        <w:t>13</w:t>
      </w:r>
      <w:r w:rsidRPr="00202793">
        <w:rPr>
          <w:rFonts w:cs="Times New Roman"/>
        </w:rPr>
        <w:noBreakHyphen/>
        <w:t>60(5) of the 1976 Code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ab/>
        <w:t>“(5)</w:t>
      </w:r>
      <w:r w:rsidRPr="00202793">
        <w:rPr>
          <w:rFonts w:cs="Times New Roman"/>
        </w:rPr>
        <w:tab/>
      </w:r>
      <w:r w:rsidRPr="00202793">
        <w:rPr>
          <w:rFonts w:cs="Times New Roman"/>
          <w:color w:val="000000"/>
        </w:rPr>
        <w:t>annually prepare for publication, to be printed by the Legislative</w:t>
      </w:r>
      <w:r w:rsidRPr="00202793">
        <w:rPr>
          <w:color w:val="000000"/>
        </w:rPr>
        <w:t xml:space="preserve"> </w:t>
      </w:r>
      <w:r w:rsidRPr="00202793">
        <w:rPr>
          <w:rFonts w:cs="Times New Roman"/>
          <w:color w:val="000000"/>
        </w:rPr>
        <w:t>Services Agency, the statutes and joint resolutions passed at the preceding session;”</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7.</w:t>
      </w:r>
      <w:r w:rsidRPr="00202793">
        <w:rPr>
          <w:rFonts w:cs="Times New Roman"/>
        </w:rPr>
        <w:tab/>
        <w:t>Section 2</w:t>
      </w:r>
      <w:r w:rsidRPr="00202793">
        <w:rPr>
          <w:rFonts w:cs="Times New Roman"/>
        </w:rPr>
        <w:noBreakHyphen/>
        <w:t>13</w:t>
      </w:r>
      <w:r w:rsidRPr="00202793">
        <w:rPr>
          <w:rFonts w:cs="Times New Roman"/>
        </w:rPr>
        <w:noBreakHyphen/>
        <w:t>180 of the 1976 Code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rPr>
        <w:tab/>
        <w:t>“Section 2</w:t>
      </w:r>
      <w:r w:rsidRPr="00202793">
        <w:rPr>
          <w:rFonts w:cs="Times New Roman"/>
        </w:rPr>
        <w:noBreakHyphen/>
        <w:t>13</w:t>
      </w:r>
      <w:r w:rsidRPr="00202793">
        <w:rPr>
          <w:rFonts w:cs="Times New Roman"/>
        </w:rPr>
        <w:noBreakHyphen/>
        <w:t>180.</w:t>
      </w:r>
      <w:r w:rsidRPr="00202793">
        <w:rPr>
          <w:rFonts w:cs="Times New Roman"/>
        </w:rPr>
        <w:tab/>
      </w:r>
      <w:r w:rsidRPr="00202793">
        <w:rPr>
          <w:rFonts w:cs="Times New Roman"/>
          <w:color w:val="000000"/>
        </w:rPr>
        <w:tab/>
        <w:t>The Code Commissioner, from time to time during any session of the General Assembly, shall furnish 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Services Agency (LSA) with all acts and joint resolutions of a general and permanent nature which have become law</w:t>
      </w:r>
      <w:r w:rsidRPr="00202793">
        <w:rPr>
          <w:color w:val="000000"/>
        </w:rPr>
        <w:t xml:space="preserve">.  </w:t>
      </w:r>
      <w:r w:rsidRPr="00202793">
        <w:rPr>
          <w:rFonts w:cs="Times New Roman"/>
          <w:color w:val="000000"/>
        </w:rPr>
        <w:t>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Services Agency (LSA) as soon as practicable after delivery of these acts and joint resolutions</w:t>
      </w:r>
      <w:r>
        <w:rPr>
          <w:rFonts w:cs="Times New Roman"/>
          <w:color w:val="000000"/>
        </w:rPr>
        <w:t>,</w:t>
      </w:r>
      <w:r w:rsidRPr="00202793">
        <w:rPr>
          <w:rFonts w:cs="Times New Roman"/>
          <w:color w:val="000000"/>
        </w:rPr>
        <w:t xml:space="preserve"> shall furnish the Code Commissioner with page proofs of all acts and joint resolutions.”</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8.</w:t>
      </w:r>
      <w:r w:rsidRPr="00202793">
        <w:rPr>
          <w:rFonts w:cs="Times New Roman"/>
        </w:rPr>
        <w:tab/>
        <w:t>Section 2</w:t>
      </w:r>
      <w:r w:rsidRPr="00202793">
        <w:rPr>
          <w:rFonts w:cs="Times New Roman"/>
        </w:rPr>
        <w:noBreakHyphen/>
        <w:t>13</w:t>
      </w:r>
      <w:r w:rsidRPr="00202793">
        <w:rPr>
          <w:rFonts w:cs="Times New Roman"/>
        </w:rPr>
        <w:noBreakHyphen/>
        <w:t>190 of the 1976 Code, as last amended by Act 10 of 2009, is further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rPr>
        <w:tab/>
        <w:t>“Section 2</w:t>
      </w:r>
      <w:r w:rsidRPr="00202793">
        <w:rPr>
          <w:rFonts w:cs="Times New Roman"/>
        </w:rPr>
        <w:noBreakHyphen/>
        <w:t>13</w:t>
      </w:r>
      <w:r w:rsidRPr="00202793">
        <w:rPr>
          <w:rFonts w:cs="Times New Roman"/>
        </w:rPr>
        <w:noBreakHyphen/>
        <w:t>190.</w:t>
      </w:r>
      <w:r w:rsidRPr="00202793">
        <w:rPr>
          <w:rFonts w:cs="Times New Roman"/>
        </w:rPr>
        <w:tab/>
      </w:r>
      <w:r w:rsidRPr="00202793">
        <w:rPr>
          <w:rFonts w:cs="Times New Roman"/>
          <w:color w:val="000000"/>
        </w:rPr>
        <w:tab/>
        <w:t>After receiving the page proofs corrected from the Code Commissioner, 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Services Agency shall print the same and shall deliver not more than twenty</w:t>
      </w:r>
      <w:r w:rsidRPr="00202793">
        <w:rPr>
          <w:rFonts w:cs="Times New Roman"/>
          <w:color w:val="000000"/>
        </w:rPr>
        <w:noBreakHyphen/>
        <w:t>five copies to the Code Commissioner as the commissioner orders</w:t>
      </w:r>
      <w:r w:rsidRPr="00202793">
        <w:rPr>
          <w:color w:val="000000"/>
        </w:rPr>
        <w:t xml:space="preserve">.  </w:t>
      </w:r>
      <w:r w:rsidRPr="00202793">
        <w:rPr>
          <w:rFonts w:cs="Times New Roman"/>
          <w:color w:val="000000"/>
        </w:rPr>
        <w:t>LSA shall publish the advance sheets online as directed by the Code Commissioner and in accordance with applicable law</w:t>
      </w:r>
      <w:r w:rsidRPr="00202793">
        <w:rPr>
          <w:color w:val="000000"/>
        </w:rPr>
        <w:t xml:space="preserve">.  </w:t>
      </w:r>
      <w:r w:rsidRPr="00202793">
        <w:rPr>
          <w:rFonts w:cs="Times New Roman"/>
          <w:color w:val="000000"/>
        </w:rPr>
        <w:t>Dissemination of advance sheets to previous recipients will be accomplished by making them available online only and will not be provided in printed form.”</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9.</w:t>
      </w:r>
      <w:r w:rsidRPr="00202793">
        <w:rPr>
          <w:rFonts w:cs="Times New Roman"/>
        </w:rPr>
        <w:tab/>
        <w:t>Section 2</w:t>
      </w:r>
      <w:r w:rsidRPr="00202793">
        <w:rPr>
          <w:rFonts w:cs="Times New Roman"/>
        </w:rPr>
        <w:noBreakHyphen/>
        <w:t>13</w:t>
      </w:r>
      <w:r w:rsidRPr="00202793">
        <w:rPr>
          <w:rFonts w:cs="Times New Roman"/>
        </w:rPr>
        <w:noBreakHyphen/>
        <w:t>200 of the 1976 Code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rPr>
        <w:tab/>
        <w:t>“Section 2</w:t>
      </w:r>
      <w:r w:rsidRPr="00202793">
        <w:rPr>
          <w:rFonts w:cs="Times New Roman"/>
        </w:rPr>
        <w:noBreakHyphen/>
        <w:t>13</w:t>
      </w:r>
      <w:r w:rsidRPr="00202793">
        <w:rPr>
          <w:rFonts w:cs="Times New Roman"/>
        </w:rPr>
        <w:noBreakHyphen/>
        <w:t>200.</w:t>
      </w:r>
      <w:r w:rsidRPr="00202793">
        <w:rPr>
          <w:rFonts w:cs="Times New Roman"/>
        </w:rPr>
        <w:tab/>
      </w:r>
      <w:r w:rsidRPr="00202793">
        <w:rPr>
          <w:rFonts w:cs="Times New Roman"/>
          <w:color w:val="000000"/>
        </w:rPr>
        <w:t>The Code Commissioner and the Legislative Council may sell the service mentioned in Section 2</w:t>
      </w:r>
      <w:r w:rsidRPr="00202793">
        <w:rPr>
          <w:rFonts w:cs="Times New Roman"/>
          <w:color w:val="000000"/>
        </w:rPr>
        <w:noBreakHyphen/>
        <w:t>13</w:t>
      </w:r>
      <w:r w:rsidRPr="00202793">
        <w:rPr>
          <w:rFonts w:cs="Times New Roman"/>
          <w:color w:val="000000"/>
        </w:rPr>
        <w:noBreakHyphen/>
        <w:t>190 on terms agreeable to the council and the Code Commissioner</w:t>
      </w:r>
      <w:r w:rsidRPr="00202793">
        <w:rPr>
          <w:color w:val="000000"/>
        </w:rPr>
        <w:t xml:space="preserve">.  </w:t>
      </w:r>
      <w:r w:rsidRPr="00202793">
        <w:rPr>
          <w:rFonts w:cs="Times New Roman"/>
          <w:color w:val="000000"/>
        </w:rPr>
        <w:t xml:space="preserve">All funds received for this service must be deposited in the state treasury, to the credit of the </w:t>
      </w:r>
      <w:r>
        <w:rPr>
          <w:rFonts w:cs="Times New Roman"/>
          <w:color w:val="000000"/>
        </w:rPr>
        <w:t>G</w:t>
      </w:r>
      <w:r w:rsidRPr="00202793">
        <w:rPr>
          <w:rFonts w:cs="Times New Roman"/>
          <w:color w:val="000000"/>
        </w:rPr>
        <w:t xml:space="preserve">eneral </w:t>
      </w:r>
      <w:r>
        <w:rPr>
          <w:rFonts w:cs="Times New Roman"/>
          <w:color w:val="000000"/>
        </w:rPr>
        <w:t>Fund</w:t>
      </w:r>
      <w:r w:rsidRPr="00202793">
        <w:rPr>
          <w:rFonts w:cs="Times New Roman"/>
          <w:color w:val="000000"/>
        </w:rPr>
        <w:t xml:space="preserve"> of the State, but before any funds are paid into the state treasury, the expenses of the Code Commissioner and 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Services Agency (LSA) for additional supplies, postage, and clerical help may be first deducted</w:t>
      </w:r>
      <w:r w:rsidRPr="00202793">
        <w:rPr>
          <w:color w:val="000000"/>
        </w:rPr>
        <w:t xml:space="preserve">.  </w:t>
      </w:r>
      <w:r w:rsidRPr="00202793">
        <w:rPr>
          <w:rFonts w:cs="Times New Roman"/>
          <w:color w:val="000000"/>
        </w:rPr>
        <w:t>Payment of these additional expenses may be made on order of the Chairman of the Legislative Council and the Clerks of the House and Senate.”</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10.</w:t>
      </w:r>
      <w:r w:rsidRPr="00202793">
        <w:rPr>
          <w:rFonts w:cs="Times New Roman"/>
        </w:rPr>
        <w:tab/>
        <w:t>Section 2</w:t>
      </w:r>
      <w:r w:rsidRPr="00202793">
        <w:rPr>
          <w:rFonts w:cs="Times New Roman"/>
        </w:rPr>
        <w:noBreakHyphen/>
        <w:t>13</w:t>
      </w:r>
      <w:r w:rsidRPr="00202793">
        <w:rPr>
          <w:rFonts w:cs="Times New Roman"/>
        </w:rPr>
        <w:noBreakHyphen/>
        <w:t>210 of the 1976 Code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rPr>
        <w:tab/>
        <w:t>“Section 2</w:t>
      </w:r>
      <w:r w:rsidRPr="00202793">
        <w:rPr>
          <w:rFonts w:cs="Times New Roman"/>
        </w:rPr>
        <w:noBreakHyphen/>
        <w:t>13</w:t>
      </w:r>
      <w:r w:rsidRPr="00202793">
        <w:rPr>
          <w:rFonts w:cs="Times New Roman"/>
        </w:rPr>
        <w:noBreakHyphen/>
        <w:t>210.</w:t>
      </w:r>
      <w:r w:rsidRPr="00202793">
        <w:rPr>
          <w:rFonts w:cs="Times New Roman"/>
        </w:rPr>
        <w:tab/>
      </w:r>
      <w:r w:rsidRPr="00202793">
        <w:rPr>
          <w:rFonts w:cs="Times New Roman"/>
          <w:color w:val="000000"/>
        </w:rPr>
        <w:tab/>
        <w:t>Within twenty</w:t>
      </w:r>
      <w:r w:rsidRPr="00202793">
        <w:rPr>
          <w:rFonts w:cs="Times New Roman"/>
          <w:color w:val="000000"/>
        </w:rPr>
        <w:noBreakHyphen/>
        <w:t>five days after the adjournment of any session of the General Assembly, the Code Commissioner shall furnish the Director of 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Services Agency all acts and joint resolutions passed, and which have been approved by the Governor</w:t>
      </w:r>
      <w:r w:rsidRPr="00202793">
        <w:rPr>
          <w:color w:val="000000"/>
        </w:rPr>
        <w:t xml:space="preserve">.  </w:t>
      </w:r>
      <w:r w:rsidRPr="00202793">
        <w:rPr>
          <w:rFonts w:cs="Times New Roman"/>
          <w:color w:val="000000"/>
        </w:rPr>
        <w:t>The Code Commissioner shall deliver to the Director of 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Services Agency, within fifteen days after the receipt of the final page proof, a complete index of all the acts and joint resolutions furnished the director and such other copy as may be necessary for the published acts</w:t>
      </w:r>
      <w:r w:rsidRPr="00202793">
        <w:rPr>
          <w:color w:val="000000"/>
        </w:rPr>
        <w:t xml:space="preserve">.  </w:t>
      </w:r>
      <w:r w:rsidRPr="00202793">
        <w:rPr>
          <w:rFonts w:cs="Times New Roman"/>
          <w:color w:val="000000"/>
        </w:rPr>
        <w:t>The style and makeup of the acts and joint resolutions must be in such form as the Code Commissioner and Clerks of the Senate and the House may agree upon.”</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11.</w:t>
      </w:r>
      <w:r w:rsidRPr="00202793">
        <w:rPr>
          <w:rFonts w:cs="Times New Roman"/>
        </w:rPr>
        <w:tab/>
        <w:t>Section 11</w:t>
      </w:r>
      <w:r w:rsidRPr="00202793">
        <w:rPr>
          <w:rFonts w:cs="Times New Roman"/>
        </w:rPr>
        <w:noBreakHyphen/>
        <w:t>35</w:t>
      </w:r>
      <w:r w:rsidRPr="00202793">
        <w:rPr>
          <w:rFonts w:cs="Times New Roman"/>
        </w:rPr>
        <w:noBreakHyphen/>
        <w:t>310(18) of the 1976 Code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rPr>
        <w:tab/>
        <w:t>“(18)</w:t>
      </w:r>
      <w:r w:rsidRPr="00202793">
        <w:rPr>
          <w:rFonts w:cs="Times New Roman"/>
        </w:rPr>
        <w:tab/>
        <w:t>‘</w:t>
      </w:r>
      <w:r w:rsidRPr="00202793">
        <w:rPr>
          <w:rFonts w:cs="Times New Roman"/>
          <w:color w:val="000000"/>
        </w:rPr>
        <w:t>Governmental Body’ means a state government department, commission, council, board, bureau, committee, institution, college, university, technical school, agency, government corporation, or other establishment or official of the executive or judicial branch</w:t>
      </w:r>
      <w:r w:rsidRPr="00202793">
        <w:rPr>
          <w:color w:val="000000"/>
        </w:rPr>
        <w:t xml:space="preserve">.  </w:t>
      </w:r>
      <w:r w:rsidRPr="00202793">
        <w:rPr>
          <w:rFonts w:cs="Times New Roman"/>
          <w:color w:val="000000"/>
        </w:rPr>
        <w:t>Governmental body excludes the General Assembly or its respective branches or its committees, Legislative Council, 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12.</w:t>
      </w:r>
      <w:r w:rsidRPr="00202793">
        <w:rPr>
          <w:rFonts w:cs="Times New Roman"/>
        </w:rPr>
        <w:tab/>
        <w:t>Section 11</w:t>
      </w:r>
      <w:r w:rsidRPr="00202793">
        <w:rPr>
          <w:rFonts w:cs="Times New Roman"/>
        </w:rPr>
        <w:noBreakHyphen/>
        <w:t>53</w:t>
      </w:r>
      <w:r w:rsidRPr="00202793">
        <w:rPr>
          <w:rFonts w:cs="Times New Roman"/>
        </w:rPr>
        <w:noBreakHyphen/>
        <w:t>20 of the 1976 Code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ab/>
        <w:t>“Section 11</w:t>
      </w:r>
      <w:r w:rsidRPr="00202793">
        <w:rPr>
          <w:rFonts w:cs="Times New Roman"/>
        </w:rPr>
        <w:noBreakHyphen/>
        <w:t>53</w:t>
      </w:r>
      <w:r w:rsidRPr="00202793">
        <w:rPr>
          <w:rFonts w:cs="Times New Roman"/>
        </w:rPr>
        <w:noBreakHyphen/>
        <w:t>20.</w:t>
      </w:r>
      <w:r w:rsidRPr="00202793">
        <w:rPr>
          <w:rFonts w:cs="Times New Roman"/>
        </w:rPr>
        <w:tab/>
        <w:t>It is mandated by the General Assembly that the SCEIS shall be implemented for all agencies, with the exception of lump</w:t>
      </w:r>
      <w:r w:rsidRPr="00202793">
        <w:rPr>
          <w:rFonts w:cs="Times New Roman"/>
        </w:rPr>
        <w:noBreakHyphen/>
        <w:t>sum agencies, the General Assembly or its respective branches or its committees, Legislative Council, and the</w:t>
      </w:r>
      <w:r w:rsidRPr="00202793">
        <w:t xml:space="preserve"> </w:t>
      </w:r>
      <w:r w:rsidRPr="00202793">
        <w:rPr>
          <w:rFonts w:cs="Times New Roman"/>
        </w:rPr>
        <w:t>Legislative</w:t>
      </w:r>
      <w:r w:rsidRPr="00202793">
        <w:t xml:space="preserve"> </w:t>
      </w:r>
      <w:r w:rsidRPr="00202793">
        <w:rPr>
          <w:rFonts w:cs="Times New Roman"/>
        </w:rPr>
        <w:t>Services Agency</w:t>
      </w:r>
      <w:r w:rsidRPr="00202793">
        <w:t xml:space="preserve">.  </w:t>
      </w:r>
      <w:r w:rsidRPr="00202793">
        <w:rPr>
          <w:rFonts w:cs="Times New Roman"/>
        </w:rPr>
        <w:t>The South Carolina Enterprise Information System Oversight Committee, as appointed by the Comptroller General, shall provide oversight for the implementation and continued operations of the system</w:t>
      </w:r>
      <w:r w:rsidRPr="00202793">
        <w:t xml:space="preserve">.  </w:t>
      </w:r>
      <w:r w:rsidRPr="00202793">
        <w:rPr>
          <w:rFonts w:cs="Times New Roman"/>
        </w:rPr>
        <w:t>The Budget and Control Board is authorized to use any available existing technology resources to assist with funding of the initial implementation of the system</w:t>
      </w:r>
      <w:r w:rsidRPr="00202793">
        <w:t xml:space="preserve">.  </w:t>
      </w:r>
      <w:r w:rsidRPr="00202793">
        <w:rPr>
          <w:rFonts w:cs="Times New Roman"/>
        </w:rPr>
        <w:t>It is further the intent of the General Assembly to fund the central government costs related to the implementation of the system</w:t>
      </w:r>
      <w:r w:rsidRPr="00202793">
        <w:t xml:space="preserve">.  </w:t>
      </w:r>
      <w:r w:rsidRPr="00202793">
        <w:rPr>
          <w:rFonts w:cs="Times New Roman"/>
        </w:rPr>
        <w:t>Agencies are required to implement SCEIS at a cost and in accordance with a schedule developed and approved by the SCEIS Oversight Committee</w:t>
      </w:r>
      <w:r w:rsidRPr="00202793">
        <w:t xml:space="preserve">.  </w:t>
      </w:r>
      <w:r w:rsidRPr="00202793">
        <w:rPr>
          <w:rFonts w:cs="Times New Roman"/>
        </w:rPr>
        <w:t>Full implementation must be completed within five years</w:t>
      </w:r>
      <w:r w:rsidRPr="00202793">
        <w:t xml:space="preserve">.  </w:t>
      </w:r>
      <w:r w:rsidRPr="00202793">
        <w:rPr>
          <w:rFonts w:cs="Times New Roman"/>
        </w:rPr>
        <w:t>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w:t>
      </w:r>
      <w:r w:rsidRPr="00202793">
        <w:t xml:space="preserve">.  </w:t>
      </w:r>
      <w:r w:rsidRPr="00202793">
        <w:rPr>
          <w:rFonts w:cs="Times New Roman"/>
        </w:rPr>
        <w:t>Any issues arising with regard to project scope, implementation schedule, and associated costs shall be directed to the SCEIS Oversight Committee for resolution</w:t>
      </w:r>
      <w:r w:rsidRPr="00202793">
        <w:t xml:space="preserve">.  </w:t>
      </w:r>
      <w:r w:rsidRPr="00202793">
        <w:rPr>
          <w:rFonts w:cs="Times New Roman"/>
        </w:rPr>
        <w:t>In cooperation with the Comptroller General and the Budget and Control Board’s Division of State Information Technology, the South Carolina Enterprise Information System Oversight Committee is required to report by January</w:t>
      </w:r>
      <w:r w:rsidRPr="00202793">
        <w:t xml:space="preserve"> </w:t>
      </w:r>
      <w:r w:rsidRPr="00202793">
        <w:rPr>
          <w:rFonts w:cs="Times New Roman"/>
        </w:rPr>
        <w:t>thirty</w:t>
      </w:r>
      <w:r w:rsidRPr="00202793">
        <w:rPr>
          <w:rFonts w:cs="Times New Roman"/>
        </w:rPr>
        <w:noBreakHyphen/>
        <w:t>first of the fiscal year to the Governor, the Chairman of the Senate Finance Committee, and the Chairman of the House Ways and Means Committee the status of the system’s implementation and on</w:t>
      </w:r>
      <w:r w:rsidRPr="00202793">
        <w:rPr>
          <w:rFonts w:cs="Times New Roman"/>
        </w:rPr>
        <w:noBreakHyphen/>
        <w:t>going operations.”</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F55CDE" w:rsidRPr="00E9178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13.</w:t>
      </w:r>
      <w:r w:rsidRPr="00202793">
        <w:rPr>
          <w:rFonts w:cs="Times New Roman"/>
        </w:rPr>
        <w:tab/>
        <w:t>Section 29</w:t>
      </w:r>
      <w:r w:rsidRPr="00202793">
        <w:rPr>
          <w:rFonts w:cs="Times New Roman"/>
        </w:rPr>
        <w:noBreakHyphen/>
        <w:t>6</w:t>
      </w:r>
      <w:r w:rsidRPr="00202793">
        <w:rPr>
          <w:rFonts w:cs="Times New Roman"/>
        </w:rPr>
        <w:noBreakHyphen/>
        <w:t>250(4) of the 1976 Code is amended to read:</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202793">
        <w:rPr>
          <w:rFonts w:cs="Times New Roman"/>
        </w:rPr>
        <w:tab/>
        <w:t>“</w:t>
      </w:r>
      <w:r w:rsidRPr="00202793">
        <w:rPr>
          <w:rFonts w:cs="Times New Roman"/>
          <w:color w:val="000000"/>
        </w:rPr>
        <w:t>(4)</w:t>
      </w:r>
      <w:r w:rsidRPr="00202793">
        <w:rPr>
          <w:rFonts w:cs="Times New Roman"/>
          <w:color w:val="000000"/>
        </w:rPr>
        <w:tab/>
        <w:t>For purposes of this section, ‘governmental body’ means a state government department, commission, council, board, bureau, committee, institution, college, university, technical school, agency, government corporation, or other establishment or official of the executive or judicial branch, and all local political subdivisions</w:t>
      </w:r>
      <w:r w:rsidRPr="00202793">
        <w:rPr>
          <w:color w:val="000000"/>
        </w:rPr>
        <w:t xml:space="preserve">.  </w:t>
      </w:r>
      <w:r w:rsidRPr="00202793">
        <w:rPr>
          <w:rFonts w:cs="Times New Roman"/>
          <w:color w:val="000000"/>
        </w:rPr>
        <w:t>Governmental body excludes the General Assembly or its respective branches or its committees, Legislative Council, the</w:t>
      </w:r>
      <w:r w:rsidRPr="00202793">
        <w:rPr>
          <w:color w:val="000000"/>
        </w:rPr>
        <w:t xml:space="preserve"> </w:t>
      </w:r>
      <w:r w:rsidRPr="00202793">
        <w:rPr>
          <w:rFonts w:cs="Times New Roman"/>
          <w:color w:val="000000"/>
        </w:rPr>
        <w:t>Legislative</w:t>
      </w:r>
      <w:r w:rsidRPr="00202793">
        <w:rPr>
          <w:color w:val="000000"/>
        </w:rPr>
        <w:t xml:space="preserve"> </w:t>
      </w:r>
      <w:r w:rsidRPr="00202793">
        <w:rPr>
          <w:rFonts w:cs="Times New Roman"/>
          <w:color w:val="000000"/>
        </w:rPr>
        <w:t>Services Agency, or any entity created by act of the General Assembly for the purpose of erecting monuments or memorials or commissioning art that is procured exclusively by private funds.”</w:t>
      </w: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F55CDE"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55CDE" w:rsidRPr="00202793" w:rsidRDefault="00F55CDE"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2793">
        <w:rPr>
          <w:rFonts w:cs="Times New Roman"/>
        </w:rPr>
        <w:t>SECTION</w:t>
      </w:r>
      <w:r w:rsidRPr="00202793">
        <w:rPr>
          <w:rFonts w:cs="Times New Roman"/>
        </w:rPr>
        <w:tab/>
        <w:t>14.</w:t>
      </w:r>
      <w:r w:rsidRPr="00202793">
        <w:rPr>
          <w:rFonts w:cs="Times New Roman"/>
        </w:rPr>
        <w:tab/>
        <w:t>This act takes effect upon approval by the Governor.</w:t>
      </w:r>
    </w:p>
    <w:p w:rsidR="00F55CDE" w:rsidRDefault="00F55CDE" w:rsidP="00F55CDE">
      <w:pPr>
        <w:tabs>
          <w:tab w:val="left" w:pos="1440"/>
          <w:tab w:val="left" w:pos="1800"/>
          <w:tab w:val="left" w:pos="2880"/>
        </w:tabs>
        <w:rPr>
          <w:color w:val="000000" w:themeColor="text1"/>
        </w:rPr>
      </w:pPr>
    </w:p>
    <w:p w:rsidR="00F55CDE" w:rsidRDefault="00F55CDE" w:rsidP="00F55CDE">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2013.</w:t>
      </w:r>
    </w:p>
    <w:p w:rsidR="00F55CDE" w:rsidRDefault="00F55CDE" w:rsidP="00F55CDE">
      <w:pPr>
        <w:tabs>
          <w:tab w:val="left" w:pos="1440"/>
          <w:tab w:val="left" w:pos="1800"/>
          <w:tab w:val="left" w:pos="2880"/>
        </w:tabs>
        <w:rPr>
          <w:color w:val="000000" w:themeColor="text1"/>
        </w:rPr>
      </w:pPr>
    </w:p>
    <w:p w:rsidR="00F55CDE" w:rsidRDefault="00F55CDE" w:rsidP="00F55CDE">
      <w:pPr>
        <w:tabs>
          <w:tab w:val="left" w:pos="1440"/>
          <w:tab w:val="left" w:pos="1800"/>
          <w:tab w:val="left" w:pos="2880"/>
        </w:tabs>
        <w:rPr>
          <w:color w:val="000000" w:themeColor="text1"/>
        </w:rPr>
      </w:pPr>
      <w:r>
        <w:rPr>
          <w:color w:val="000000" w:themeColor="text1"/>
        </w:rPr>
        <w:t>Approved the 21</w:t>
      </w:r>
      <w:r w:rsidRPr="00466716">
        <w:rPr>
          <w:color w:val="000000" w:themeColor="text1"/>
          <w:vertAlign w:val="superscript"/>
        </w:rPr>
        <w:t>st</w:t>
      </w:r>
      <w:r>
        <w:rPr>
          <w:color w:val="000000" w:themeColor="text1"/>
        </w:rPr>
        <w:t xml:space="preserve"> day of May, 2013. </w:t>
      </w:r>
    </w:p>
    <w:p w:rsidR="00F55CDE" w:rsidRDefault="00F55CDE" w:rsidP="00F55CDE">
      <w:pPr>
        <w:tabs>
          <w:tab w:val="left" w:pos="1440"/>
          <w:tab w:val="left" w:pos="1800"/>
          <w:tab w:val="left" w:pos="2880"/>
        </w:tabs>
        <w:jc w:val="center"/>
        <w:rPr>
          <w:color w:val="000000" w:themeColor="text1"/>
        </w:rPr>
      </w:pPr>
    </w:p>
    <w:p w:rsidR="00F55CDE" w:rsidRDefault="00F55CDE" w:rsidP="00F55CDE">
      <w:pPr>
        <w:tabs>
          <w:tab w:val="left" w:pos="1440"/>
          <w:tab w:val="left" w:pos="1800"/>
          <w:tab w:val="left" w:pos="2880"/>
        </w:tabs>
        <w:jc w:val="center"/>
        <w:rPr>
          <w:color w:val="000000" w:themeColor="text1"/>
        </w:rPr>
      </w:pPr>
      <w:r>
        <w:rPr>
          <w:color w:val="000000" w:themeColor="text1"/>
        </w:rPr>
        <w:t>__________</w:t>
      </w:r>
    </w:p>
    <w:p w:rsidR="008836A5" w:rsidRPr="00691774" w:rsidRDefault="008836A5" w:rsidP="00F55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91774" w:rsidSect="00AD6589">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783" w:rsidRDefault="00E91783" w:rsidP="007D5FAC">
      <w:r>
        <w:separator/>
      </w:r>
    </w:p>
  </w:endnote>
  <w:endnote w:type="continuationSeparator" w:id="0">
    <w:p w:rsidR="00E91783" w:rsidRDefault="00E9178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89" w:rsidRPr="00AD6589" w:rsidRDefault="00AD6589" w:rsidP="00AD6589">
    <w:pPr>
      <w:pStyle w:val="Footer"/>
      <w:tabs>
        <w:tab w:val="clear" w:pos="4680"/>
        <w:tab w:val="clear" w:pos="9360"/>
        <w:tab w:val="center" w:pos="3168"/>
      </w:tabs>
      <w:spacing w:before="120"/>
    </w:pPr>
    <w:r>
      <w:tab/>
    </w:r>
    <w:r w:rsidR="00CE1EAF">
      <w:fldChar w:fldCharType="begin"/>
    </w:r>
    <w:r w:rsidR="00E543D2">
      <w:instrText xml:space="preserve"> PAGE  \* MERGEFORMAT </w:instrText>
    </w:r>
    <w:r w:rsidR="00CE1EAF">
      <w:fldChar w:fldCharType="separate"/>
    </w:r>
    <w:r w:rsidR="00841496">
      <w:rPr>
        <w:noProof/>
      </w:rPr>
      <w:t>2</w:t>
    </w:r>
    <w:r w:rsidR="00CE1EA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89" w:rsidRDefault="00A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783" w:rsidRDefault="00E91783" w:rsidP="007D5FAC">
      <w:r>
        <w:separator/>
      </w:r>
    </w:p>
  </w:footnote>
  <w:footnote w:type="continuationSeparator" w:id="0">
    <w:p w:rsidR="00E91783" w:rsidRDefault="00E9178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223"/>
    <w:docVar w:name="ActSecretary" w:val="Pair"/>
    <w:docVar w:name="ActSIdno" w:val="(117)  3223SD13"/>
    <w:docVar w:name="clipname" w:val="3223SD13"/>
    <w:docVar w:name="dvBillNumber" w:val="3223"/>
    <w:docVar w:name="dvBillNumberPrefix" w:val="H"/>
    <w:docVar w:name="dvOriginalBody" w:val="House"/>
    <w:docVar w:name="HOUSEACTFULLPATH" w:val="L:\COUNCIL\ACTS\3223SD13.DOCX"/>
    <w:docVar w:name="OrigHOUSEBillNo" w:val="3223"/>
    <w:docVar w:name="WhatActtype" w:val="AN ACT"/>
  </w:docVars>
  <w:rsids>
    <w:rsidRoot w:val="00A63778"/>
    <w:rsid w:val="00002DE0"/>
    <w:rsid w:val="00020349"/>
    <w:rsid w:val="00020977"/>
    <w:rsid w:val="00021B0B"/>
    <w:rsid w:val="00040C05"/>
    <w:rsid w:val="0004579B"/>
    <w:rsid w:val="00051B4F"/>
    <w:rsid w:val="00054931"/>
    <w:rsid w:val="00056B1B"/>
    <w:rsid w:val="00060E60"/>
    <w:rsid w:val="000673E4"/>
    <w:rsid w:val="0007072F"/>
    <w:rsid w:val="0007088D"/>
    <w:rsid w:val="000731E9"/>
    <w:rsid w:val="00074565"/>
    <w:rsid w:val="00076A1A"/>
    <w:rsid w:val="00077DA3"/>
    <w:rsid w:val="00081300"/>
    <w:rsid w:val="00085C37"/>
    <w:rsid w:val="00092EE6"/>
    <w:rsid w:val="00096A9B"/>
    <w:rsid w:val="00096BDA"/>
    <w:rsid w:val="000A082D"/>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1142"/>
    <w:rsid w:val="00172771"/>
    <w:rsid w:val="001747A9"/>
    <w:rsid w:val="001750EA"/>
    <w:rsid w:val="001754BB"/>
    <w:rsid w:val="0018353C"/>
    <w:rsid w:val="00187139"/>
    <w:rsid w:val="00195F4E"/>
    <w:rsid w:val="001A646B"/>
    <w:rsid w:val="001A75A0"/>
    <w:rsid w:val="001B201B"/>
    <w:rsid w:val="001B5F2A"/>
    <w:rsid w:val="001B65B6"/>
    <w:rsid w:val="001B78F9"/>
    <w:rsid w:val="001B7FF5"/>
    <w:rsid w:val="001C390F"/>
    <w:rsid w:val="001C603D"/>
    <w:rsid w:val="001C6957"/>
    <w:rsid w:val="001D0755"/>
    <w:rsid w:val="001D279C"/>
    <w:rsid w:val="001D6463"/>
    <w:rsid w:val="001E47D6"/>
    <w:rsid w:val="001E5019"/>
    <w:rsid w:val="001F1CCC"/>
    <w:rsid w:val="001F36BF"/>
    <w:rsid w:val="001F729C"/>
    <w:rsid w:val="00200C6E"/>
    <w:rsid w:val="00204492"/>
    <w:rsid w:val="002068E6"/>
    <w:rsid w:val="00206EF4"/>
    <w:rsid w:val="00206FB0"/>
    <w:rsid w:val="00212CD6"/>
    <w:rsid w:val="00215235"/>
    <w:rsid w:val="00215635"/>
    <w:rsid w:val="00223E0F"/>
    <w:rsid w:val="002240A6"/>
    <w:rsid w:val="00226AE7"/>
    <w:rsid w:val="00227B5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C68"/>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7A97"/>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55DC"/>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A24"/>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0D87"/>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774"/>
    <w:rsid w:val="00691B24"/>
    <w:rsid w:val="00696C4D"/>
    <w:rsid w:val="00696F5B"/>
    <w:rsid w:val="006A3DFC"/>
    <w:rsid w:val="006A4214"/>
    <w:rsid w:val="006A5B40"/>
    <w:rsid w:val="006A65C8"/>
    <w:rsid w:val="006A6A94"/>
    <w:rsid w:val="006A6F1D"/>
    <w:rsid w:val="006B263A"/>
    <w:rsid w:val="006B4FA6"/>
    <w:rsid w:val="006C2574"/>
    <w:rsid w:val="006C26E0"/>
    <w:rsid w:val="006C7535"/>
    <w:rsid w:val="006C7D00"/>
    <w:rsid w:val="006D4E55"/>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496"/>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4554"/>
    <w:rsid w:val="008E03BA"/>
    <w:rsid w:val="008E79C4"/>
    <w:rsid w:val="008F4CA1"/>
    <w:rsid w:val="008F510F"/>
    <w:rsid w:val="008F5B7E"/>
    <w:rsid w:val="008F5F0A"/>
    <w:rsid w:val="008F7D5B"/>
    <w:rsid w:val="00900319"/>
    <w:rsid w:val="009027F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37C4"/>
    <w:rsid w:val="009F42DA"/>
    <w:rsid w:val="009F5E10"/>
    <w:rsid w:val="009F606B"/>
    <w:rsid w:val="009F764C"/>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3778"/>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6589"/>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733A"/>
    <w:rsid w:val="00B60515"/>
    <w:rsid w:val="00B62CAB"/>
    <w:rsid w:val="00B678FA"/>
    <w:rsid w:val="00B72ED3"/>
    <w:rsid w:val="00B73571"/>
    <w:rsid w:val="00B83DA1"/>
    <w:rsid w:val="00B846E9"/>
    <w:rsid w:val="00B92CEA"/>
    <w:rsid w:val="00BB1593"/>
    <w:rsid w:val="00BB349A"/>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4D1"/>
    <w:rsid w:val="00C34674"/>
    <w:rsid w:val="00C3483A"/>
    <w:rsid w:val="00C45263"/>
    <w:rsid w:val="00C45FE5"/>
    <w:rsid w:val="00C46AB4"/>
    <w:rsid w:val="00C55195"/>
    <w:rsid w:val="00C566DD"/>
    <w:rsid w:val="00C7071A"/>
    <w:rsid w:val="00C72AE7"/>
    <w:rsid w:val="00C748CB"/>
    <w:rsid w:val="00C74E9D"/>
    <w:rsid w:val="00C81812"/>
    <w:rsid w:val="00C837F6"/>
    <w:rsid w:val="00C92B7D"/>
    <w:rsid w:val="00C94E59"/>
    <w:rsid w:val="00C97CB8"/>
    <w:rsid w:val="00CA4CD7"/>
    <w:rsid w:val="00CA7497"/>
    <w:rsid w:val="00CB08A1"/>
    <w:rsid w:val="00CB12FE"/>
    <w:rsid w:val="00CB223D"/>
    <w:rsid w:val="00CB30F3"/>
    <w:rsid w:val="00CC2825"/>
    <w:rsid w:val="00CE13B0"/>
    <w:rsid w:val="00CE1407"/>
    <w:rsid w:val="00CE1EAF"/>
    <w:rsid w:val="00CE54EA"/>
    <w:rsid w:val="00CE5B85"/>
    <w:rsid w:val="00CE62ED"/>
    <w:rsid w:val="00CF5814"/>
    <w:rsid w:val="00D00681"/>
    <w:rsid w:val="00D04EDC"/>
    <w:rsid w:val="00D06DCC"/>
    <w:rsid w:val="00D1180E"/>
    <w:rsid w:val="00D132DB"/>
    <w:rsid w:val="00D13C21"/>
    <w:rsid w:val="00D16DAA"/>
    <w:rsid w:val="00D17AD0"/>
    <w:rsid w:val="00D21D7E"/>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3848"/>
    <w:rsid w:val="00E500F1"/>
    <w:rsid w:val="00E5358E"/>
    <w:rsid w:val="00E543D2"/>
    <w:rsid w:val="00E560FF"/>
    <w:rsid w:val="00E60357"/>
    <w:rsid w:val="00E61B4C"/>
    <w:rsid w:val="00E71D4E"/>
    <w:rsid w:val="00E757F4"/>
    <w:rsid w:val="00E901DF"/>
    <w:rsid w:val="00E91783"/>
    <w:rsid w:val="00E9303D"/>
    <w:rsid w:val="00EA2782"/>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5CDE"/>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470DCA0C-4EA2-4F76-9CD2-E1B43D23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D65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F606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658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B30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SJ%20Archive\2013\04-25-13.docx" TargetMode="External"/><Relationship Id="rId18" Type="http://schemas.openxmlformats.org/officeDocument/2006/relationships/hyperlink" Target="file:///p:\pprever\2013-14\3223_20130108.docx" TargetMode="External"/><Relationship Id="rId3" Type="http://schemas.openxmlformats.org/officeDocument/2006/relationships/settings" Target="settings.xml"/><Relationship Id="rId21" Type="http://schemas.openxmlformats.org/officeDocument/2006/relationships/hyperlink" Target="file:///p:\pprever\2013-14\3223_20130507.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4-25-13.docx" TargetMode="External"/><Relationship Id="rId17" Type="http://schemas.openxmlformats.org/officeDocument/2006/relationships/hyperlink" Target="file:///h:\SJ%20Archive\2013\05-14-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5-13-13.docx" TargetMode="External"/><Relationship Id="rId20" Type="http://schemas.openxmlformats.org/officeDocument/2006/relationships/hyperlink" Target="file:///p:\pprever\2013-14\3223_201304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5-13-13.docx" TargetMode="External"/><Relationship Id="rId23" Type="http://schemas.openxmlformats.org/officeDocument/2006/relationships/footer" Target="footer2.xml"/><Relationship Id="rId10" Type="http://schemas.openxmlformats.org/officeDocument/2006/relationships/hyperlink" Target="file:///h:\HJ%20Archive\2013\04-24-13.docx" TargetMode="External"/><Relationship Id="rId19" Type="http://schemas.openxmlformats.org/officeDocument/2006/relationships/hyperlink" Target="file:///p:\pprever\2013-14\3223_20130418.docx" TargetMode="Externa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25-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49854-E5E9-4832-9821-756CF0CB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2443</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3223: Legislative Printing, Information, and Technology Systems - South Carolina Legislature Online</dc:title>
  <dc:subject/>
  <dc:creator>sharonpair</dc:creator>
  <cp:keywords/>
  <dc:description/>
  <cp:lastModifiedBy>N Cumfer</cp:lastModifiedBy>
  <cp:revision>5</cp:revision>
  <dcterms:created xsi:type="dcterms:W3CDTF">2013-06-28T13:53:00Z</dcterms:created>
  <dcterms:modified xsi:type="dcterms:W3CDTF">2014-12-05T16:33:00Z</dcterms:modified>
</cp:coreProperties>
</file>