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F08" w:rsidRDefault="00016F08" w:rsidP="00016F08">
      <w:pPr>
        <w:widowControl w:val="0"/>
        <w:jc w:val="center"/>
      </w:pPr>
      <w:r w:rsidRPr="00016F08">
        <w:rPr>
          <w:b/>
        </w:rPr>
        <w:t>South Carolina General Assembly</w:t>
      </w:r>
    </w:p>
    <w:p w:rsidR="00016F08" w:rsidRDefault="00016F08" w:rsidP="00016F08">
      <w:pPr>
        <w:widowControl w:val="0"/>
        <w:jc w:val="center"/>
      </w:pPr>
      <w:r>
        <w:t>120th Session, 2013-2014</w:t>
      </w:r>
    </w:p>
    <w:p w:rsidR="00016F08" w:rsidRDefault="00016F08" w:rsidP="00016F08">
      <w:pPr>
        <w:widowControl w:val="0"/>
        <w:jc w:val="left"/>
      </w:pPr>
    </w:p>
    <w:p w:rsidR="00016F08" w:rsidRDefault="00016F08" w:rsidP="00016F08">
      <w:pPr>
        <w:widowControl w:val="0"/>
        <w:jc w:val="left"/>
        <w:rPr>
          <w:b/>
        </w:rPr>
      </w:pPr>
      <w:r w:rsidRPr="00016F08">
        <w:rPr>
          <w:b/>
        </w:rPr>
        <w:t>H. 3312</w:t>
      </w:r>
    </w:p>
    <w:p w:rsidR="00016F08" w:rsidRDefault="00016F08" w:rsidP="00016F08">
      <w:pPr>
        <w:widowControl w:val="0"/>
        <w:jc w:val="left"/>
        <w:rPr>
          <w:b/>
        </w:rPr>
      </w:pPr>
    </w:p>
    <w:p w:rsidR="00016F08" w:rsidRDefault="00016F08" w:rsidP="00016F08">
      <w:pPr>
        <w:widowControl w:val="0"/>
        <w:jc w:val="left"/>
      </w:pPr>
      <w:r w:rsidRPr="00016F08">
        <w:rPr>
          <w:b/>
        </w:rPr>
        <w:t>STATUS INFORMATION</w:t>
      </w:r>
    </w:p>
    <w:p w:rsidR="00016F08" w:rsidRDefault="00016F08" w:rsidP="00016F08">
      <w:pPr>
        <w:widowControl w:val="0"/>
        <w:jc w:val="left"/>
      </w:pPr>
    </w:p>
    <w:p w:rsidR="00016F08" w:rsidRDefault="00016F08" w:rsidP="00016F08">
      <w:pPr>
        <w:widowControl w:val="0"/>
        <w:jc w:val="left"/>
      </w:pPr>
      <w:r>
        <w:t>Concurrent Resolution</w:t>
      </w:r>
    </w:p>
    <w:p w:rsidR="00016F08" w:rsidRDefault="00016F08" w:rsidP="00016F08">
      <w:pPr>
        <w:widowControl w:val="0"/>
        <w:jc w:val="left"/>
      </w:pPr>
      <w:r>
        <w:t>Sponsors: Rep. Barfield</w:t>
      </w:r>
    </w:p>
    <w:p w:rsidR="00016F08" w:rsidRDefault="00016F08" w:rsidP="00016F08">
      <w:pPr>
        <w:widowControl w:val="0"/>
        <w:jc w:val="left"/>
      </w:pPr>
      <w:r>
        <w:t>Document Path: l:\council\bills\ggs\22495zw13.docx</w:t>
      </w:r>
    </w:p>
    <w:p w:rsidR="00016F08" w:rsidRDefault="00016F08" w:rsidP="00016F08">
      <w:pPr>
        <w:widowControl w:val="0"/>
        <w:jc w:val="left"/>
      </w:pPr>
    </w:p>
    <w:p w:rsidR="00BD0591" w:rsidRDefault="00BD0591" w:rsidP="00016F08">
      <w:pPr>
        <w:widowControl w:val="0"/>
        <w:jc w:val="left"/>
      </w:pPr>
      <w:r>
        <w:t>Introduced in the House on January 15, 2013</w:t>
      </w:r>
    </w:p>
    <w:p w:rsidR="00BD0591" w:rsidRDefault="00BD0591" w:rsidP="00016F08">
      <w:pPr>
        <w:widowControl w:val="0"/>
        <w:jc w:val="left"/>
      </w:pPr>
      <w:r>
        <w:t>Introduced in the Senate on January 16, 2013</w:t>
      </w:r>
    </w:p>
    <w:p w:rsidR="00BD0591" w:rsidRDefault="00BD0591" w:rsidP="00016F08">
      <w:pPr>
        <w:widowControl w:val="0"/>
        <w:jc w:val="left"/>
      </w:pPr>
      <w:r>
        <w:t>Adopted by the General Assembly on January 16, 2013</w:t>
      </w:r>
    </w:p>
    <w:p w:rsidR="00BD0591" w:rsidRDefault="00BD0591" w:rsidP="00016F08">
      <w:pPr>
        <w:widowControl w:val="0"/>
        <w:jc w:val="left"/>
      </w:pPr>
    </w:p>
    <w:p w:rsidR="00016F08" w:rsidRDefault="00016F08" w:rsidP="00016F08">
      <w:pPr>
        <w:widowControl w:val="0"/>
        <w:jc w:val="left"/>
      </w:pPr>
      <w:r>
        <w:t xml:space="preserve">Summary: </w:t>
      </w:r>
      <w:r w:rsidR="002B3407">
        <w:t>John Vrooman</w:t>
      </w:r>
    </w:p>
    <w:p w:rsidR="00016F08" w:rsidRDefault="00016F08" w:rsidP="00016F08">
      <w:pPr>
        <w:widowControl w:val="0"/>
        <w:jc w:val="left"/>
      </w:pPr>
    </w:p>
    <w:p w:rsidR="00016F08" w:rsidRDefault="00016F08" w:rsidP="00016F08">
      <w:pPr>
        <w:widowControl w:val="0"/>
        <w:jc w:val="left"/>
      </w:pPr>
    </w:p>
    <w:p w:rsidR="00016F08" w:rsidRDefault="00016F08" w:rsidP="00016F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16F08">
        <w:rPr>
          <w:b/>
        </w:rPr>
        <w:t>HISTORY OF LEGISLATIVE ACTIONS</w:t>
      </w:r>
    </w:p>
    <w:p w:rsidR="00016F08" w:rsidRDefault="00016F08" w:rsidP="00016F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16F08" w:rsidRPr="00016F08" w:rsidRDefault="00016F08" w:rsidP="00016F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16F08">
        <w:rPr>
          <w:u w:val="single"/>
        </w:rPr>
        <w:tab/>
        <w:t>Date</w:t>
      </w:r>
      <w:r w:rsidRPr="00016F08">
        <w:rPr>
          <w:u w:val="single"/>
        </w:rPr>
        <w:tab/>
        <w:t>Body</w:t>
      </w:r>
      <w:r w:rsidRPr="00016F08">
        <w:rPr>
          <w:u w:val="single"/>
        </w:rPr>
        <w:tab/>
        <w:t>Action Description with journal page number</w:t>
      </w:r>
      <w:r w:rsidRPr="00016F08">
        <w:rPr>
          <w:u w:val="single"/>
        </w:rPr>
        <w:tab/>
      </w:r>
      <w:bookmarkStart w:id="0" w:name="_GoBack"/>
      <w:bookmarkEnd w:id="0"/>
    </w:p>
    <w:p w:rsidR="00614E55" w:rsidRDefault="00614E55" w:rsidP="00614E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1/15/2013</w:t>
      </w:r>
      <w:r>
        <w:tab/>
        <w:t>House</w:t>
      </w:r>
      <w:r>
        <w:tab/>
      </w:r>
      <w:r w:rsidRPr="00E53BBF">
        <w:t>Intro</w:t>
      </w:r>
      <w:r>
        <w:t xml:space="preserve">duced, adopted, sent to Senate </w:t>
      </w:r>
      <w:r w:rsidRPr="00E53BBF">
        <w:t>(</w:t>
      </w:r>
      <w:hyperlink r:id="rId7" w:history="1">
        <w:r w:rsidRPr="00E53BBF">
          <w:rPr>
            <w:rStyle w:val="Hyperlink"/>
          </w:rPr>
          <w:t>House Journal</w:t>
        </w:r>
        <w:r w:rsidRPr="00E53BBF">
          <w:rPr>
            <w:rStyle w:val="Hyperlink"/>
          </w:rPr>
          <w:noBreakHyphen/>
          <w:t>page 7</w:t>
        </w:r>
      </w:hyperlink>
      <w:r w:rsidRPr="00E53BBF">
        <w:t>)</w:t>
      </w:r>
    </w:p>
    <w:p w:rsidR="00614E55" w:rsidRDefault="00614E55" w:rsidP="00614E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1/16/2013</w:t>
      </w:r>
      <w:r>
        <w:tab/>
        <w:t>Senate</w:t>
      </w:r>
      <w:r>
        <w:tab/>
      </w:r>
      <w:r w:rsidRPr="00E53BBF">
        <w:t>Introduced, ado</w:t>
      </w:r>
      <w:r>
        <w:t xml:space="preserve">pted, returned with concurrence </w:t>
      </w:r>
      <w:r w:rsidRPr="00E53BBF">
        <w:t>(</w:t>
      </w:r>
      <w:hyperlink r:id="rId8" w:history="1">
        <w:r w:rsidRPr="00E53BBF">
          <w:rPr>
            <w:rStyle w:val="Hyperlink"/>
          </w:rPr>
          <w:t>Senate Journal</w:t>
        </w:r>
        <w:r w:rsidRPr="00E53BBF">
          <w:rPr>
            <w:rStyle w:val="Hyperlink"/>
          </w:rPr>
          <w:noBreakHyphen/>
          <w:t>page 16</w:t>
        </w:r>
      </w:hyperlink>
      <w:r w:rsidRPr="00E53BBF">
        <w:t>)</w:t>
      </w:r>
    </w:p>
    <w:p w:rsidR="00614E55" w:rsidRDefault="00614E55" w:rsidP="00614E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16F08" w:rsidRPr="00016F08" w:rsidRDefault="00016F08" w:rsidP="00016F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16F08" w:rsidRDefault="00016F08" w:rsidP="00016F08">
      <w:r w:rsidRPr="00016F08">
        <w:rPr>
          <w:b/>
        </w:rPr>
        <w:t>VERSIONS OF THIS BILL</w:t>
      </w:r>
    </w:p>
    <w:p w:rsidR="00016F08" w:rsidRDefault="00016F08" w:rsidP="00016F08"/>
    <w:p w:rsidR="00016F08" w:rsidRDefault="006D5988" w:rsidP="00016F08">
      <w:hyperlink r:id="rId9" w:history="1">
        <w:r w:rsidR="00016F08">
          <w:rPr>
            <w:rStyle w:val="Hyperlink"/>
          </w:rPr>
          <w:t>1/15/2013</w:t>
        </w:r>
      </w:hyperlink>
    </w:p>
    <w:p w:rsidR="00016F08" w:rsidRDefault="00016F08" w:rsidP="00016F08"/>
    <w:p w:rsidR="00016F08" w:rsidRDefault="00016F08" w:rsidP="00016F08">
      <w:pPr>
        <w:sectPr w:rsidR="00016F08" w:rsidSect="00016F0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2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4371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3A85" w:rsidRDefault="003D3A85" w:rsidP="003D3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JOHN VROOMAN, FORMER COASTAL CAROLINA UNIVERSITY HEAD BASEBALL COACH, ON RECEIVING COASTAL CAROLINA</w:t>
      </w:r>
      <w:r w:rsidRPr="00277F34">
        <w:t>’</w:t>
      </w:r>
      <w:r>
        <w:t>S UNIVERSITY MEDALLION AWARD.</w:t>
      </w:r>
    </w:p>
    <w:p w:rsidR="00143718" w:rsidRDefault="001437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D3A85" w:rsidRDefault="003D3A85" w:rsidP="003D3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is pleased to learn that John Vrooman, former Coastal Carolina University</w:t>
      </w:r>
      <w:r w:rsidRPr="005E05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(CCU) head baseball coach, </w:t>
      </w:r>
      <w:r>
        <w:t xml:space="preserve">was named one of two first </w:t>
      </w:r>
      <w:r w:rsidRPr="005E05F9">
        <w:rPr>
          <w:color w:val="000000" w:themeColor="text1"/>
          <w:u w:color="000000" w:themeColor="text1"/>
        </w:rPr>
        <w:t xml:space="preserve">recipients of </w:t>
      </w:r>
      <w:r>
        <w:rPr>
          <w:color w:val="000000" w:themeColor="text1"/>
          <w:u w:color="000000" w:themeColor="text1"/>
        </w:rPr>
        <w:t>Coastal Carolina</w:t>
      </w:r>
      <w:r w:rsidRPr="00277F3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E05F9">
        <w:rPr>
          <w:color w:val="000000" w:themeColor="text1"/>
          <w:u w:color="000000" w:themeColor="text1"/>
        </w:rPr>
        <w:t>University Medallion at the school</w:t>
      </w:r>
      <w:r w:rsidRPr="00277F34">
        <w:rPr>
          <w:color w:val="000000" w:themeColor="text1"/>
          <w:u w:color="000000" w:themeColor="text1"/>
        </w:rPr>
        <w:t>’</w:t>
      </w:r>
      <w:r w:rsidRPr="005E05F9">
        <w:rPr>
          <w:color w:val="000000" w:themeColor="text1"/>
          <w:u w:color="000000" w:themeColor="text1"/>
        </w:rPr>
        <w:t xml:space="preserve">s annual Founders Day ceremony </w:t>
      </w:r>
      <w:r>
        <w:rPr>
          <w:color w:val="000000" w:themeColor="text1"/>
          <w:u w:color="000000" w:themeColor="text1"/>
        </w:rPr>
        <w:t>on September 24, 2012; and</w:t>
      </w:r>
    </w:p>
    <w:p w:rsidR="003D3A85" w:rsidRPr="005E05F9" w:rsidRDefault="003D3A85" w:rsidP="003D3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3A85" w:rsidRDefault="003D3A85" w:rsidP="003D3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E05F9">
        <w:rPr>
          <w:color w:val="000000" w:themeColor="text1"/>
          <w:u w:color="000000" w:themeColor="text1"/>
        </w:rPr>
        <w:t xml:space="preserve">he University Medallion was created to honor individuals who have contributed to CCU in service </w:t>
      </w:r>
      <w:r>
        <w:rPr>
          <w:color w:val="000000" w:themeColor="text1"/>
          <w:u w:color="000000" w:themeColor="text1"/>
        </w:rPr>
        <w:t>(</w:t>
      </w:r>
      <w:r w:rsidRPr="005E05F9">
        <w:rPr>
          <w:color w:val="000000" w:themeColor="text1"/>
          <w:u w:color="000000" w:themeColor="text1"/>
        </w:rPr>
        <w:t>to education and the community</w:t>
      </w:r>
      <w:r>
        <w:rPr>
          <w:color w:val="000000" w:themeColor="text1"/>
          <w:u w:color="000000" w:themeColor="text1"/>
        </w:rPr>
        <w:t>)</w:t>
      </w:r>
      <w:r w:rsidRPr="005E05F9">
        <w:rPr>
          <w:color w:val="000000" w:themeColor="text1"/>
          <w:u w:color="000000" w:themeColor="text1"/>
        </w:rPr>
        <w:t>, entrepreneurship, philanthropy</w:t>
      </w:r>
      <w:r>
        <w:rPr>
          <w:color w:val="000000" w:themeColor="text1"/>
          <w:u w:color="000000" w:themeColor="text1"/>
        </w:rPr>
        <w:t>,</w:t>
      </w:r>
      <w:r w:rsidRPr="005E05F9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5E05F9">
        <w:rPr>
          <w:color w:val="000000" w:themeColor="text1"/>
          <w:u w:color="000000" w:themeColor="text1"/>
        </w:rPr>
        <w:t>scholarship</w:t>
      </w:r>
      <w:r>
        <w:rPr>
          <w:color w:val="000000" w:themeColor="text1"/>
          <w:u w:color="000000" w:themeColor="text1"/>
        </w:rPr>
        <w:t>; and</w:t>
      </w:r>
    </w:p>
    <w:p w:rsidR="003D3A85" w:rsidRDefault="003D3A85" w:rsidP="003D3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3A85" w:rsidRDefault="003D3A85" w:rsidP="003D3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615B97">
        <w:rPr>
          <w:color w:val="000000" w:themeColor="text1"/>
          <w:u w:color="000000" w:themeColor="text1"/>
        </w:rPr>
        <w:t xml:space="preserve">esides being head baseball coach, </w:t>
      </w:r>
      <w:r>
        <w:rPr>
          <w:color w:val="000000" w:themeColor="text1"/>
          <w:u w:color="000000" w:themeColor="text1"/>
        </w:rPr>
        <w:t xml:space="preserve">John </w:t>
      </w:r>
      <w:r w:rsidRPr="00615B97">
        <w:rPr>
          <w:color w:val="000000" w:themeColor="text1"/>
          <w:u w:color="000000" w:themeColor="text1"/>
        </w:rPr>
        <w:t xml:space="preserve">Vrooman was also an interim athletic director and academic dean at CCU. </w:t>
      </w:r>
      <w:r>
        <w:rPr>
          <w:color w:val="000000" w:themeColor="text1"/>
          <w:u w:color="000000" w:themeColor="text1"/>
        </w:rPr>
        <w:t>His</w:t>
      </w:r>
      <w:r w:rsidRPr="00615B97">
        <w:rPr>
          <w:color w:val="000000" w:themeColor="text1"/>
          <w:u w:color="000000" w:themeColor="text1"/>
        </w:rPr>
        <w:t xml:space="preserve"> teams won six consecutive Big South Conference titles and achieved the school</w:t>
      </w:r>
      <w:r w:rsidRPr="00277F34">
        <w:rPr>
          <w:color w:val="000000" w:themeColor="text1"/>
          <w:u w:color="000000" w:themeColor="text1"/>
        </w:rPr>
        <w:t>’</w:t>
      </w:r>
      <w:r w:rsidRPr="00615B97">
        <w:rPr>
          <w:color w:val="000000" w:themeColor="text1"/>
          <w:u w:color="000000" w:themeColor="text1"/>
        </w:rPr>
        <w:t>s first NCAA Regional appearance in 1991</w:t>
      </w:r>
      <w:r>
        <w:rPr>
          <w:color w:val="000000" w:themeColor="text1"/>
          <w:u w:color="000000" w:themeColor="text1"/>
        </w:rPr>
        <w:t>; and</w:t>
      </w:r>
    </w:p>
    <w:p w:rsidR="003D3A85" w:rsidRDefault="003D3A85" w:rsidP="003D3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3A85" w:rsidRPr="00615B97" w:rsidRDefault="003D3A85" w:rsidP="003D3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15B97">
        <w:rPr>
          <w:color w:val="000000" w:themeColor="text1"/>
          <w:u w:color="000000" w:themeColor="text1"/>
        </w:rPr>
        <w:t xml:space="preserve">a member of the faculty for </w:t>
      </w:r>
      <w:r>
        <w:rPr>
          <w:color w:val="000000" w:themeColor="text1"/>
          <w:u w:color="000000" w:themeColor="text1"/>
        </w:rPr>
        <w:t>thirty</w:t>
      </w:r>
      <w:r>
        <w:rPr>
          <w:color w:val="000000" w:themeColor="text1"/>
          <w:u w:color="000000" w:themeColor="text1"/>
        </w:rPr>
        <w:noBreakHyphen/>
        <w:t>six</w:t>
      </w:r>
      <w:r w:rsidRPr="00615B97">
        <w:rPr>
          <w:color w:val="000000" w:themeColor="text1"/>
          <w:u w:color="000000" w:themeColor="text1"/>
        </w:rPr>
        <w:t xml:space="preserve"> years, </w:t>
      </w:r>
      <w:r>
        <w:rPr>
          <w:color w:val="000000" w:themeColor="text1"/>
          <w:u w:color="000000" w:themeColor="text1"/>
        </w:rPr>
        <w:t xml:space="preserve">he was </w:t>
      </w:r>
      <w:r w:rsidRPr="00615B97">
        <w:rPr>
          <w:color w:val="000000" w:themeColor="text1"/>
          <w:u w:color="000000" w:themeColor="text1"/>
        </w:rPr>
        <w:t xml:space="preserve">twice </w:t>
      </w:r>
      <w:r>
        <w:rPr>
          <w:color w:val="000000" w:themeColor="text1"/>
          <w:u w:color="000000" w:themeColor="text1"/>
        </w:rPr>
        <w:t xml:space="preserve">named </w:t>
      </w:r>
      <w:r w:rsidRPr="00615B97">
        <w:rPr>
          <w:color w:val="000000" w:themeColor="text1"/>
          <w:u w:color="000000" w:themeColor="text1"/>
        </w:rPr>
        <w:t xml:space="preserve">Big South Coach of the Year and </w:t>
      </w:r>
      <w:r>
        <w:rPr>
          <w:color w:val="000000" w:themeColor="text1"/>
          <w:u w:color="000000" w:themeColor="text1"/>
        </w:rPr>
        <w:t xml:space="preserve">was </w:t>
      </w:r>
      <w:r w:rsidRPr="00615B97">
        <w:rPr>
          <w:color w:val="000000" w:themeColor="text1"/>
          <w:u w:color="000000" w:themeColor="text1"/>
        </w:rPr>
        <w:t>inducted into the George F. “Buddy” Sasser CCU Athletic Hall of Fame and the Big South Conference Hall of Fame. CCU</w:t>
      </w:r>
      <w:r w:rsidRPr="00277F34">
        <w:rPr>
          <w:color w:val="000000" w:themeColor="text1"/>
          <w:u w:color="000000" w:themeColor="text1"/>
        </w:rPr>
        <w:t>’</w:t>
      </w:r>
      <w:r w:rsidRPr="00615B97">
        <w:rPr>
          <w:color w:val="000000" w:themeColor="text1"/>
          <w:u w:color="000000" w:themeColor="text1"/>
        </w:rPr>
        <w:t>s baseball field is named for him and his parents</w:t>
      </w:r>
      <w:r>
        <w:rPr>
          <w:color w:val="000000" w:themeColor="text1"/>
          <w:u w:color="000000" w:themeColor="text1"/>
        </w:rPr>
        <w:t>; and</w:t>
      </w:r>
    </w:p>
    <w:p w:rsidR="003D3A85" w:rsidRDefault="003D3A85" w:rsidP="003D3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3A85" w:rsidRDefault="003D3A85" w:rsidP="003D3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grateful for his important contributions, the House of Representatives takes great pleasure in congratulating Mr. Vrooman on this, his latest accolade, the CCU University Medallion. </w:t>
      </w:r>
      <w:r>
        <w:t>Now, therefore,</w:t>
      </w:r>
    </w:p>
    <w:p w:rsidR="003D3A85" w:rsidRDefault="003D3A85" w:rsidP="003D3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3A85" w:rsidRDefault="003D3A85" w:rsidP="003D3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D3A85" w:rsidRDefault="003D3A85" w:rsidP="003D3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3A85" w:rsidRDefault="003D3A85" w:rsidP="003D3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>recognize and honor John Vrooman, former Coastal Carolina University head baseball coach, on receiving Coastal Carolina</w:t>
      </w:r>
      <w:r w:rsidRPr="00277F34">
        <w:t>’</w:t>
      </w:r>
      <w:r>
        <w:t>s University Medallion award.</w:t>
      </w:r>
    </w:p>
    <w:p w:rsidR="003D3A85" w:rsidRDefault="003D3A85" w:rsidP="003D3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3A85" w:rsidRDefault="003D3A85" w:rsidP="003D3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John Vrooman.</w:t>
      </w:r>
    </w:p>
    <w:p w:rsidR="0076269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6269D" w:rsidRDefault="0076269D" w:rsidP="00016F08">
      <w:pPr>
        <w:suppressAutoHyphens/>
      </w:pPr>
    </w:p>
    <w:sectPr w:rsidR="0076269D" w:rsidSect="00016F0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3718" w:rsidRDefault="00143718" w:rsidP="009F0C77">
      <w:r>
        <w:separator/>
      </w:r>
    </w:p>
  </w:endnote>
  <w:endnote w:type="continuationSeparator" w:id="0">
    <w:p w:rsidR="00143718" w:rsidRDefault="0014371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420C44-775D-48EC-A1B8-45ADA7058BC3}"/>
    <w:embedBold r:id="rId2" w:fontKey="{FF8A2321-F74B-4642-8CCC-F548EB3D7C8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4678E90-EBE6-47E6-B375-86282352EC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1ACC130-C182-4646-BFA6-81DF7EFADA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6F08" w:rsidRPr="0076269D" w:rsidRDefault="00016F08" w:rsidP="007626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[3312]</w:t>
    </w:r>
    <w:r>
      <w:tab/>
    </w:r>
    <w:r w:rsidR="009E55DC">
      <w:fldChar w:fldCharType="begin"/>
    </w:r>
    <w:r w:rsidR="009E55DC">
      <w:instrText xml:space="preserve"> PAGE  \* MERGEFORMAT </w:instrText>
    </w:r>
    <w:r w:rsidR="009E55DC">
      <w:fldChar w:fldCharType="separate"/>
    </w:r>
    <w:r w:rsidR="006D5988">
      <w:rPr>
        <w:noProof/>
      </w:rPr>
      <w:t>1</w:t>
    </w:r>
    <w:r w:rsidR="009E55D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3718" w:rsidRDefault="00143718" w:rsidP="009F0C77">
      <w:r>
        <w:separator/>
      </w:r>
    </w:p>
  </w:footnote>
  <w:footnote w:type="continuationSeparator" w:id="0">
    <w:p w:rsidR="00143718" w:rsidRDefault="0014371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495ZW13"/>
    <w:docVar w:name="CoverBillType" w:val="c"/>
    <w:docVar w:name="docpath" w:val="L:\Council\bills\GGS\22495ZW13.DOCX"/>
    <w:docVar w:name="dvBillNumber" w:val="3312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45654D"/>
    <w:rsid w:val="00011869"/>
    <w:rsid w:val="00016F08"/>
    <w:rsid w:val="00056862"/>
    <w:rsid w:val="000E1785"/>
    <w:rsid w:val="000F40FA"/>
    <w:rsid w:val="0010776B"/>
    <w:rsid w:val="00133E66"/>
    <w:rsid w:val="001435A3"/>
    <w:rsid w:val="00143718"/>
    <w:rsid w:val="001D08F2"/>
    <w:rsid w:val="001D525B"/>
    <w:rsid w:val="001D7F4F"/>
    <w:rsid w:val="002321B6"/>
    <w:rsid w:val="00250967"/>
    <w:rsid w:val="002543C8"/>
    <w:rsid w:val="00284AAE"/>
    <w:rsid w:val="002B3407"/>
    <w:rsid w:val="002E5912"/>
    <w:rsid w:val="00301B21"/>
    <w:rsid w:val="00325348"/>
    <w:rsid w:val="0032732C"/>
    <w:rsid w:val="00336AD0"/>
    <w:rsid w:val="0037079A"/>
    <w:rsid w:val="003D01E8"/>
    <w:rsid w:val="003D3A85"/>
    <w:rsid w:val="003E5288"/>
    <w:rsid w:val="003F6D79"/>
    <w:rsid w:val="0041760A"/>
    <w:rsid w:val="00417C01"/>
    <w:rsid w:val="0045654D"/>
    <w:rsid w:val="004809EE"/>
    <w:rsid w:val="004E7D54"/>
    <w:rsid w:val="005273C6"/>
    <w:rsid w:val="00530A69"/>
    <w:rsid w:val="00545593"/>
    <w:rsid w:val="00572BA9"/>
    <w:rsid w:val="00577C6C"/>
    <w:rsid w:val="005C2FE2"/>
    <w:rsid w:val="005E2BC9"/>
    <w:rsid w:val="00605102"/>
    <w:rsid w:val="00614E55"/>
    <w:rsid w:val="006215AA"/>
    <w:rsid w:val="006913C9"/>
    <w:rsid w:val="0069470D"/>
    <w:rsid w:val="006D5988"/>
    <w:rsid w:val="00734F00"/>
    <w:rsid w:val="0076269D"/>
    <w:rsid w:val="007A70AE"/>
    <w:rsid w:val="008362E8"/>
    <w:rsid w:val="008A1768"/>
    <w:rsid w:val="008D0B0A"/>
    <w:rsid w:val="008F0F33"/>
    <w:rsid w:val="008F4429"/>
    <w:rsid w:val="0094021A"/>
    <w:rsid w:val="009B169F"/>
    <w:rsid w:val="009B44AF"/>
    <w:rsid w:val="009C6A0B"/>
    <w:rsid w:val="009E55DC"/>
    <w:rsid w:val="009F0C77"/>
    <w:rsid w:val="009F4DD1"/>
    <w:rsid w:val="00A30803"/>
    <w:rsid w:val="00A41684"/>
    <w:rsid w:val="00A62A52"/>
    <w:rsid w:val="00A64E80"/>
    <w:rsid w:val="00A72BCD"/>
    <w:rsid w:val="00A741D9"/>
    <w:rsid w:val="00A833AB"/>
    <w:rsid w:val="00A9741D"/>
    <w:rsid w:val="00AD07D0"/>
    <w:rsid w:val="00AD4B17"/>
    <w:rsid w:val="00B412D4"/>
    <w:rsid w:val="00BD0591"/>
    <w:rsid w:val="00BD7EA5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6F83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C2012"/>
    <w:rsid w:val="00FD1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C61B244-FABF-4C8B-9D9F-F8CF31A21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16F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1-16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15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312_2013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2CF9E9-C5EE-4320-A303-488BD1C2B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394</Words>
  <Characters>2246</Characters>
  <Application>Microsoft Office Word</Application>
  <DocSecurity>0</DocSecurity>
  <Lines>18</Lines>
  <Paragraphs>5</Paragraphs>
  <ScaleCrop>false</ScaleCrop>
  <Company>LPITS</Company>
  <LinksUpToDate>false</LinksUpToDate>
  <CharactersWithSpaces>2635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3312: John Vrooman - South Carolina Legislature Online</dc:title>
  <dc:creator>GloriaShackelford</dc:creator>
  <cp:lastModifiedBy>N Cumfer</cp:lastModifiedBy>
  <cp:revision>9</cp:revision>
  <cp:lastPrinted>2013-01-08T17:44:00Z</cp:lastPrinted>
  <dcterms:created xsi:type="dcterms:W3CDTF">2013-01-15T18:10:00Z</dcterms:created>
  <dcterms:modified xsi:type="dcterms:W3CDTF">2014-12-05T16:35:00Z</dcterms:modified>
</cp:coreProperties>
</file>