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80B" w:rsidRDefault="0016280B" w:rsidP="0016280B">
      <w:pPr>
        <w:widowControl w:val="0"/>
        <w:jc w:val="center"/>
      </w:pPr>
      <w:r w:rsidRPr="0016280B">
        <w:rPr>
          <w:b/>
        </w:rPr>
        <w:t>South Carolina General Assembly</w:t>
      </w:r>
    </w:p>
    <w:p w:rsidR="0016280B" w:rsidRDefault="0016280B" w:rsidP="0016280B">
      <w:pPr>
        <w:widowControl w:val="0"/>
        <w:jc w:val="center"/>
      </w:pPr>
      <w:r>
        <w:t>120th Session, 2013-2014</w:t>
      </w:r>
    </w:p>
    <w:p w:rsidR="0016280B" w:rsidRDefault="0016280B" w:rsidP="0016280B">
      <w:pPr>
        <w:widowControl w:val="0"/>
        <w:jc w:val="left"/>
      </w:pPr>
    </w:p>
    <w:p w:rsidR="0016280B" w:rsidRDefault="0016280B" w:rsidP="0016280B">
      <w:pPr>
        <w:widowControl w:val="0"/>
        <w:jc w:val="left"/>
        <w:rPr>
          <w:b/>
        </w:rPr>
      </w:pPr>
      <w:r w:rsidRPr="0016280B">
        <w:rPr>
          <w:b/>
        </w:rPr>
        <w:t>H. 3404</w:t>
      </w:r>
    </w:p>
    <w:p w:rsidR="0016280B" w:rsidRDefault="0016280B" w:rsidP="0016280B">
      <w:pPr>
        <w:widowControl w:val="0"/>
        <w:jc w:val="left"/>
        <w:rPr>
          <w:b/>
        </w:rPr>
      </w:pPr>
    </w:p>
    <w:p w:rsidR="0016280B" w:rsidRDefault="0016280B" w:rsidP="0016280B">
      <w:pPr>
        <w:widowControl w:val="0"/>
        <w:jc w:val="left"/>
      </w:pPr>
      <w:r w:rsidRPr="0016280B">
        <w:rPr>
          <w:b/>
        </w:rPr>
        <w:t>STATUS INFORMATION</w:t>
      </w:r>
    </w:p>
    <w:p w:rsidR="0016280B" w:rsidRDefault="0016280B" w:rsidP="0016280B">
      <w:pPr>
        <w:widowControl w:val="0"/>
        <w:jc w:val="left"/>
      </w:pPr>
    </w:p>
    <w:p w:rsidR="0016280B" w:rsidRDefault="0016280B" w:rsidP="0016280B">
      <w:pPr>
        <w:widowControl w:val="0"/>
        <w:jc w:val="left"/>
      </w:pPr>
      <w:r>
        <w:t>Concurrent Resolution</w:t>
      </w:r>
    </w:p>
    <w:p w:rsidR="0016280B" w:rsidRDefault="00574B95" w:rsidP="0016280B">
      <w:pPr>
        <w:widowControl w:val="0"/>
        <w:jc w:val="left"/>
      </w:pPr>
      <w:r>
        <w:t>Sponsors: Reps. Govan, Cobb</w:t>
      </w:r>
      <w:r>
        <w:noBreakHyphen/>
        <w:t>Hunter, Hosey, H.L. Ott, Alexander, Allison, Anderson, Anthony, Atwater, Bales, Ballentine, Bannister, Barfield, Bedingfield, Bernstein, Bingham, Bowen, Bowers, Branham, Brannon, G.A. Brown, R.L. Brown, Chumley, Clemmons, Clyburn, Cole, H.A. Crawford, K.R. Crawford, Crosby, Daning, Delleney, Dillard, Douglas, Edge, Erickson, Felder, Finlay, Forrester, Funderburk, Gagnon, Gambrell, George, Gilliard, Goldfinch, Hamilton, Hardee, Hardwick, Harrell, Hart, Hayes, Henderson, Herbkersman, Hiott, Hixon, Hodges, Horne, Howard, Huggins, Jefferson, Kennedy, King, Knight, Limehouse, Loftis, Long, Lowe, Lucas, Mack, McCoy, McEachern, M.S. McLeod, W.J. McLeod, Merrill, Mitchell, D.C. Moss, V.S. Moss, Munnerlyn, Murphy, Nanney, Neal, Newton, Norman,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16280B" w:rsidRDefault="0016280B" w:rsidP="0016280B">
      <w:pPr>
        <w:widowControl w:val="0"/>
        <w:jc w:val="left"/>
      </w:pPr>
      <w:r>
        <w:t>Document Path: l:\council\bills\gm\29516ab13.docx</w:t>
      </w:r>
    </w:p>
    <w:p w:rsidR="0016280B" w:rsidRDefault="0016280B" w:rsidP="0016280B">
      <w:pPr>
        <w:widowControl w:val="0"/>
        <w:jc w:val="left"/>
      </w:pPr>
    </w:p>
    <w:p w:rsidR="00953358" w:rsidRDefault="00953358" w:rsidP="0016280B">
      <w:pPr>
        <w:widowControl w:val="0"/>
        <w:jc w:val="left"/>
      </w:pPr>
      <w:r>
        <w:t>Introduced in the House on January 23, 2013</w:t>
      </w:r>
    </w:p>
    <w:p w:rsidR="00953358" w:rsidRDefault="00953358" w:rsidP="0016280B">
      <w:pPr>
        <w:widowControl w:val="0"/>
        <w:jc w:val="left"/>
      </w:pPr>
      <w:r>
        <w:t>Introduced in the Senate on January 24, 2013</w:t>
      </w:r>
    </w:p>
    <w:p w:rsidR="00953358" w:rsidRDefault="00953358" w:rsidP="0016280B">
      <w:pPr>
        <w:widowControl w:val="0"/>
        <w:jc w:val="left"/>
      </w:pPr>
      <w:r>
        <w:t>Adopted by the General Assembly on January 24, 2013</w:t>
      </w:r>
    </w:p>
    <w:p w:rsidR="00953358" w:rsidRDefault="00953358" w:rsidP="0016280B">
      <w:pPr>
        <w:widowControl w:val="0"/>
        <w:jc w:val="left"/>
      </w:pPr>
    </w:p>
    <w:p w:rsidR="0016280B" w:rsidRDefault="0016280B" w:rsidP="0016280B">
      <w:pPr>
        <w:widowControl w:val="0"/>
        <w:jc w:val="left"/>
      </w:pPr>
      <w:r>
        <w:t xml:space="preserve">Summary: </w:t>
      </w:r>
      <w:r w:rsidR="00B94EBF">
        <w:t>Don and Bernice Tribble</w:t>
      </w:r>
    </w:p>
    <w:p w:rsidR="0016280B" w:rsidRDefault="0016280B" w:rsidP="0016280B">
      <w:pPr>
        <w:widowControl w:val="0"/>
        <w:jc w:val="left"/>
      </w:pPr>
    </w:p>
    <w:p w:rsidR="0016280B" w:rsidRDefault="0016280B" w:rsidP="0016280B">
      <w:pPr>
        <w:widowControl w:val="0"/>
        <w:jc w:val="left"/>
      </w:pPr>
    </w:p>
    <w:p w:rsidR="0016280B" w:rsidRDefault="0016280B" w:rsidP="0016280B">
      <w:pPr>
        <w:widowControl w:val="0"/>
        <w:tabs>
          <w:tab w:val="center" w:pos="590"/>
          <w:tab w:val="center" w:pos="1440"/>
          <w:tab w:val="left" w:pos="1872"/>
          <w:tab w:val="left" w:pos="9187"/>
        </w:tabs>
        <w:jc w:val="left"/>
      </w:pPr>
      <w:r w:rsidRPr="0016280B">
        <w:rPr>
          <w:b/>
        </w:rPr>
        <w:t>HISTORY OF LEGISLATIVE ACTIONS</w:t>
      </w:r>
    </w:p>
    <w:p w:rsidR="0016280B" w:rsidRDefault="0016280B" w:rsidP="0016280B">
      <w:pPr>
        <w:widowControl w:val="0"/>
        <w:tabs>
          <w:tab w:val="center" w:pos="590"/>
          <w:tab w:val="center" w:pos="1440"/>
          <w:tab w:val="left" w:pos="1872"/>
          <w:tab w:val="left" w:pos="9187"/>
        </w:tabs>
        <w:jc w:val="left"/>
      </w:pPr>
    </w:p>
    <w:p w:rsidR="0016280B" w:rsidRPr="0016280B" w:rsidRDefault="0016280B" w:rsidP="0016280B">
      <w:pPr>
        <w:widowControl w:val="0"/>
        <w:tabs>
          <w:tab w:val="center" w:pos="590"/>
          <w:tab w:val="center" w:pos="1440"/>
          <w:tab w:val="left" w:pos="1872"/>
          <w:tab w:val="left" w:pos="9187"/>
        </w:tabs>
        <w:jc w:val="left"/>
      </w:pPr>
      <w:r w:rsidRPr="0016280B">
        <w:rPr>
          <w:u w:val="single"/>
        </w:rPr>
        <w:tab/>
        <w:t>Date</w:t>
      </w:r>
      <w:r w:rsidRPr="0016280B">
        <w:rPr>
          <w:u w:val="single"/>
        </w:rPr>
        <w:tab/>
        <w:t>Body</w:t>
      </w:r>
      <w:r w:rsidRPr="0016280B">
        <w:rPr>
          <w:u w:val="single"/>
        </w:rPr>
        <w:tab/>
        <w:t>Action Description with journal page number</w:t>
      </w:r>
      <w:r w:rsidRPr="0016280B">
        <w:rPr>
          <w:u w:val="single"/>
        </w:rPr>
        <w:tab/>
      </w:r>
      <w:bookmarkStart w:id="0" w:name="_GoBack"/>
      <w:bookmarkEnd w:id="0"/>
    </w:p>
    <w:p w:rsidR="007B5000" w:rsidRDefault="007B5000" w:rsidP="007B5000">
      <w:pPr>
        <w:widowControl w:val="0"/>
        <w:tabs>
          <w:tab w:val="right" w:pos="1008"/>
          <w:tab w:val="left" w:pos="1152"/>
          <w:tab w:val="left" w:pos="1872"/>
          <w:tab w:val="left" w:pos="9187"/>
        </w:tabs>
        <w:ind w:left="2088" w:hanging="2088"/>
        <w:jc w:val="left"/>
      </w:pPr>
      <w:r>
        <w:tab/>
        <w:t>1/23/2013</w:t>
      </w:r>
      <w:r>
        <w:tab/>
        <w:t>House</w:t>
      </w:r>
      <w:r>
        <w:tab/>
      </w:r>
      <w:r w:rsidRPr="00DE36EF">
        <w:t>Intr</w:t>
      </w:r>
      <w:r>
        <w:t xml:space="preserve">oduced, adopted, sent to Senate </w:t>
      </w:r>
      <w:r w:rsidRPr="00DE36EF">
        <w:t>(</w:t>
      </w:r>
      <w:hyperlink r:id="rId7" w:history="1">
        <w:r w:rsidRPr="00DE36EF">
          <w:rPr>
            <w:rStyle w:val="Hyperlink"/>
          </w:rPr>
          <w:t>House Journal</w:t>
        </w:r>
        <w:r w:rsidRPr="00DE36EF">
          <w:rPr>
            <w:rStyle w:val="Hyperlink"/>
          </w:rPr>
          <w:noBreakHyphen/>
          <w:t>page 37</w:t>
        </w:r>
      </w:hyperlink>
      <w:r w:rsidRPr="00DE36EF">
        <w:t>)</w:t>
      </w:r>
    </w:p>
    <w:p w:rsidR="007B5000" w:rsidRDefault="007B5000" w:rsidP="007B5000">
      <w:pPr>
        <w:widowControl w:val="0"/>
        <w:tabs>
          <w:tab w:val="right" w:pos="1008"/>
          <w:tab w:val="left" w:pos="1152"/>
          <w:tab w:val="left" w:pos="1872"/>
          <w:tab w:val="left" w:pos="9187"/>
        </w:tabs>
        <w:ind w:left="2088" w:hanging="2088"/>
        <w:jc w:val="left"/>
      </w:pPr>
      <w:r>
        <w:tab/>
        <w:t>1/24/2013</w:t>
      </w:r>
      <w:r>
        <w:tab/>
        <w:t>Senate</w:t>
      </w:r>
      <w:r>
        <w:tab/>
      </w:r>
      <w:r w:rsidRPr="00DE36EF">
        <w:t>Introduced, ado</w:t>
      </w:r>
      <w:r>
        <w:t xml:space="preserve">pted, returned with concurrence </w:t>
      </w:r>
      <w:r w:rsidRPr="00DE36EF">
        <w:t>(</w:t>
      </w:r>
      <w:hyperlink r:id="rId8" w:history="1">
        <w:r w:rsidRPr="00DE36EF">
          <w:rPr>
            <w:rStyle w:val="Hyperlink"/>
          </w:rPr>
          <w:t>Senate Journal</w:t>
        </w:r>
        <w:r w:rsidRPr="00DE36EF">
          <w:rPr>
            <w:rStyle w:val="Hyperlink"/>
          </w:rPr>
          <w:noBreakHyphen/>
          <w:t>page 10</w:t>
        </w:r>
      </w:hyperlink>
      <w:r w:rsidRPr="00DE36EF">
        <w:t>)</w:t>
      </w:r>
    </w:p>
    <w:p w:rsidR="007B5000" w:rsidRDefault="007B5000" w:rsidP="007B5000">
      <w:pPr>
        <w:widowControl w:val="0"/>
        <w:tabs>
          <w:tab w:val="right" w:pos="1008"/>
          <w:tab w:val="left" w:pos="1152"/>
          <w:tab w:val="left" w:pos="1872"/>
          <w:tab w:val="left" w:pos="9187"/>
        </w:tabs>
        <w:ind w:left="2088" w:hanging="2088"/>
        <w:jc w:val="left"/>
      </w:pPr>
    </w:p>
    <w:p w:rsidR="0016280B" w:rsidRPr="0016280B" w:rsidRDefault="0016280B" w:rsidP="0016280B">
      <w:pPr>
        <w:widowControl w:val="0"/>
        <w:tabs>
          <w:tab w:val="right" w:pos="1008"/>
          <w:tab w:val="left" w:pos="1152"/>
          <w:tab w:val="left" w:pos="1872"/>
          <w:tab w:val="left" w:pos="9187"/>
        </w:tabs>
        <w:ind w:left="2088" w:hanging="2088"/>
        <w:jc w:val="left"/>
      </w:pPr>
    </w:p>
    <w:p w:rsidR="0016280B" w:rsidRDefault="0016280B" w:rsidP="0016280B">
      <w:r w:rsidRPr="0016280B">
        <w:rPr>
          <w:b/>
        </w:rPr>
        <w:t>VERSIONS OF THIS BILL</w:t>
      </w:r>
    </w:p>
    <w:p w:rsidR="0016280B" w:rsidRDefault="0016280B" w:rsidP="0016280B"/>
    <w:p w:rsidR="0016280B" w:rsidRDefault="00747B11" w:rsidP="0016280B">
      <w:hyperlink r:id="rId9" w:history="1">
        <w:r w:rsidR="0016280B">
          <w:rPr>
            <w:rStyle w:val="Hyperlink"/>
          </w:rPr>
          <w:t>1/23/2013</w:t>
        </w:r>
      </w:hyperlink>
    </w:p>
    <w:p w:rsidR="0016280B" w:rsidRDefault="0016280B" w:rsidP="0016280B"/>
    <w:p w:rsidR="0016280B" w:rsidRDefault="0016280B" w:rsidP="0016280B">
      <w:pPr>
        <w:sectPr w:rsidR="0016280B" w:rsidSect="0016280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5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299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0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DON TRIBBLE, EXECUTIVE DIRECTOR OF THE ORANGEBURG COUNTY COMMUNITY OF CHARACTER PROGRAM, AND BERNICE TRIBBLE, EXECUTIVE DIRECTOR OF DOWNTOWN ORANGEBURG REVITALIZATION ASSOCIATION, UPON THE OCCASION OF THEIR RETIREMENT AFTER MANY YEARS OF COMBINED SERVICE </w:t>
      </w:r>
      <w:r w:rsidR="000D54ED">
        <w:t xml:space="preserve">ENHANCING </w:t>
      </w:r>
      <w:r>
        <w:t xml:space="preserve">THE ECONOMIC DEVELOPMENT OF ORANGEBURG, AND TO WISH THEM </w:t>
      </w:r>
      <w:r w:rsidR="00211386">
        <w:t xml:space="preserve">CONTINUED SUCCESS AND HAPPINESS IN ALL </w:t>
      </w:r>
      <w:r>
        <w:t>T</w:t>
      </w:r>
      <w:r w:rsidR="00211386">
        <w:t>HE</w:t>
      </w:r>
      <w:r>
        <w:t>I</w:t>
      </w:r>
      <w:r w:rsidR="00211386">
        <w:t>R FUTURE ENDEAVORS.</w:t>
      </w:r>
    </w:p>
    <w:p w:rsidR="00BA2991" w:rsidRDefault="00BA29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1386" w:rsidRDefault="00BA2991" w:rsidP="0021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11386">
        <w:t xml:space="preserve">it is altogether fitting that the members of the </w:t>
      </w:r>
      <w:r w:rsidR="00DB0FD0">
        <w:t xml:space="preserve">South Carolina </w:t>
      </w:r>
      <w:r w:rsidR="00211386">
        <w:t xml:space="preserve">General Assembly should pause in their deliberations to express their gratitude to </w:t>
      </w:r>
      <w:r w:rsidR="00C46CA0">
        <w:t>Bernice and Don Tribble</w:t>
      </w:r>
      <w:r w:rsidR="00211386">
        <w:t xml:space="preserve"> for </w:t>
      </w:r>
      <w:r w:rsidR="00C46CA0">
        <w:t>t</w:t>
      </w:r>
      <w:r w:rsidR="00211386">
        <w:t>he</w:t>
      </w:r>
      <w:r w:rsidR="00C46CA0">
        <w:t>i</w:t>
      </w:r>
      <w:r w:rsidR="00211386">
        <w:t xml:space="preserve">r </w:t>
      </w:r>
      <w:r w:rsidR="00171031">
        <w:t>outstanding</w:t>
      </w:r>
      <w:r w:rsidR="00211386">
        <w:t xml:space="preserve"> contributions to </w:t>
      </w:r>
      <w:r w:rsidR="00C46CA0">
        <w:t xml:space="preserve">the </w:t>
      </w:r>
      <w:r w:rsidR="000933C6">
        <w:t xml:space="preserve">economic development of the </w:t>
      </w:r>
      <w:r w:rsidR="00C46CA0">
        <w:t>Orangeburg community</w:t>
      </w:r>
      <w:r w:rsidR="00211386">
        <w:t>; and</w:t>
      </w:r>
    </w:p>
    <w:p w:rsidR="00211386" w:rsidRDefault="00211386" w:rsidP="0021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386" w:rsidRDefault="00211386" w:rsidP="0021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46CA0">
        <w:t>the Tribbles moved to Orangeburg in 1987 and became active members of St. Paul</w:t>
      </w:r>
      <w:r w:rsidR="00171031" w:rsidRPr="00171031">
        <w:t>’</w:t>
      </w:r>
      <w:r w:rsidR="00C46CA0">
        <w:t>s United Methodist Church</w:t>
      </w:r>
      <w:r>
        <w:t>; and</w:t>
      </w:r>
    </w:p>
    <w:p w:rsidR="00C46CA0" w:rsidRDefault="00C46CA0" w:rsidP="0021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CA0" w:rsidRDefault="00C46CA0" w:rsidP="0021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Don Tribble retired from the automobile business, he became the first executive director of the Orangeburg County Community of Character program in 2006 and sta</w:t>
      </w:r>
      <w:r w:rsidR="000D54ED">
        <w:t>r</w:t>
      </w:r>
      <w:r>
        <w:t>ted an individualized mentoring program in the community that now includes more than one hundred mentoring teams; and</w:t>
      </w:r>
    </w:p>
    <w:p w:rsidR="00D44ED5" w:rsidRDefault="00D44ED5" w:rsidP="0021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ED5" w:rsidRDefault="00D44ED5" w:rsidP="0021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also served as a member of the South Carolina Department of Education Character Guidance Council; and</w:t>
      </w:r>
    </w:p>
    <w:p w:rsidR="00D44ED5" w:rsidRDefault="00D44ED5" w:rsidP="0021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ED5" w:rsidRDefault="00D44ED5" w:rsidP="0021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member of the Rotary Club of Orangeburg, he served as chairman of the City of Orangeburg Planning Commission, and </w:t>
      </w:r>
      <w:r>
        <w:lastRenderedPageBreak/>
        <w:t>for nine years he was president of the Orangeburg Touchdown Club; and</w:t>
      </w:r>
    </w:p>
    <w:p w:rsidR="00D44ED5" w:rsidRDefault="00D44ED5" w:rsidP="0021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ED5" w:rsidRDefault="00D44ED5" w:rsidP="0021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2010, Don Tribble was awarded the Distinguished Service Award at South Carolina State University</w:t>
      </w:r>
      <w:r w:rsidR="00171031" w:rsidRPr="00171031">
        <w:t>’</w:t>
      </w:r>
      <w:r>
        <w:t>s Founders Day celebration; and</w:t>
      </w:r>
    </w:p>
    <w:p w:rsidR="00211386" w:rsidRDefault="00211386" w:rsidP="0021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3C6" w:rsidRDefault="00211386" w:rsidP="0021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44ED5">
        <w:t>matching her husband</w:t>
      </w:r>
      <w:r w:rsidR="00171031" w:rsidRPr="00171031">
        <w:t>’</w:t>
      </w:r>
      <w:r w:rsidR="00D44ED5">
        <w:t xml:space="preserve">s enthusiasm for the Orangeburg community, Bernice Tribble served as </w:t>
      </w:r>
      <w:r w:rsidR="000933C6">
        <w:t>the Orangeburg Arts Center executive director before taking the mantle as executive director for Downtown Orangeburg Revitalization Association in 1996; and</w:t>
      </w:r>
    </w:p>
    <w:p w:rsidR="000933C6" w:rsidRDefault="000933C6" w:rsidP="0021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3C6" w:rsidRDefault="000933C6" w:rsidP="0021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member and past president of the Rotary Club of Orangeburg</w:t>
      </w:r>
      <w:r w:rsidR="00171031">
        <w:noBreakHyphen/>
      </w:r>
      <w:r>
        <w:t xml:space="preserve">Morning, she serves on the advisory board of the Small Business School at South Carolina State University and on the board of visitors of </w:t>
      </w:r>
      <w:r w:rsidR="0036124B">
        <w:t>Claflin University and was a founding member of the Orangeburg County Community of Character initiative; and</w:t>
      </w:r>
    </w:p>
    <w:p w:rsidR="0036124B" w:rsidRDefault="0036124B" w:rsidP="0021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24B" w:rsidRDefault="0036124B" w:rsidP="0021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D54ED">
        <w:t xml:space="preserve">among her </w:t>
      </w:r>
      <w:r w:rsidR="00171031">
        <w:t>numerous</w:t>
      </w:r>
      <w:r w:rsidR="000D54ED">
        <w:t xml:space="preserve"> awards, </w:t>
      </w:r>
      <w:r>
        <w:t xml:space="preserve">she received the 2002 </w:t>
      </w:r>
      <w:r w:rsidR="00171031">
        <w:t>Kiwanis</w:t>
      </w:r>
      <w:r w:rsidR="00171031" w:rsidRPr="00171031">
        <w:t>’</w:t>
      </w:r>
      <w:r w:rsidR="00FC424E">
        <w:t xml:space="preserve"> Citizen of the Year Award and the 2005 Martin Luther King Community Service Award, and in 2011, she was named Rotarian of the Year.  In May 2005, she </w:t>
      </w:r>
      <w:r w:rsidR="000D54ED">
        <w:t>was award</w:t>
      </w:r>
      <w:r w:rsidR="00FC424E">
        <w:t>ed the Order of the Silver Crescent by Governor Mark Sanford; and</w:t>
      </w:r>
    </w:p>
    <w:p w:rsidR="00D44ED5" w:rsidRDefault="00D44ED5" w:rsidP="0021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991" w:rsidRDefault="00211386" w:rsidP="0021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w:t>
      </w:r>
      <w:r>
        <w:t>General Assembly</w:t>
      </w:r>
      <w:r>
        <w:rPr>
          <w:color w:val="000000" w:themeColor="text1"/>
          <w:u w:color="000000" w:themeColor="text1"/>
        </w:rPr>
        <w:t xml:space="preserve"> are grateful for the years of dedication that </w:t>
      </w:r>
      <w:r w:rsidR="0036124B">
        <w:t>Bernice and Don Tribble have</w:t>
      </w:r>
      <w:r>
        <w:rPr>
          <w:color w:val="000000" w:themeColor="text1"/>
          <w:u w:color="000000" w:themeColor="text1"/>
        </w:rPr>
        <w:t xml:space="preserve"> devoted to </w:t>
      </w:r>
      <w:r w:rsidR="0036124B">
        <w:rPr>
          <w:color w:val="000000" w:themeColor="text1"/>
          <w:u w:color="000000" w:themeColor="text1"/>
        </w:rPr>
        <w:t>the Orangeburg community and wish them many years of enjoyment as they begin their</w:t>
      </w:r>
      <w:r>
        <w:rPr>
          <w:color w:val="000000" w:themeColor="text1"/>
          <w:u w:color="000000" w:themeColor="text1"/>
        </w:rPr>
        <w:t xml:space="preserve"> well</w:t>
      </w:r>
      <w:r w:rsidR="00171031">
        <w:rPr>
          <w:color w:val="000000" w:themeColor="text1"/>
          <w:u w:color="000000" w:themeColor="text1"/>
        </w:rPr>
        <w:noBreakHyphen/>
      </w:r>
      <w:r>
        <w:rPr>
          <w:color w:val="000000" w:themeColor="text1"/>
          <w:u w:color="000000" w:themeColor="text1"/>
        </w:rPr>
        <w:t>earned retirement</w:t>
      </w:r>
      <w:r w:rsidR="0036124B">
        <w:rPr>
          <w:color w:val="000000" w:themeColor="text1"/>
          <w:u w:color="000000" w:themeColor="text1"/>
        </w:rPr>
        <w:t xml:space="preserve"> on January 31, 2013</w:t>
      </w:r>
      <w:r w:rsidR="00BA2991">
        <w:t xml:space="preserve">.  Now, therefore, </w:t>
      </w:r>
    </w:p>
    <w:p w:rsidR="00BA2991" w:rsidRDefault="00BA29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991" w:rsidRDefault="00BA29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A2991" w:rsidRDefault="00BA29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386" w:rsidRDefault="00BA2991" w:rsidP="00211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11386">
        <w:t xml:space="preserve"> the members of the General Assembly of the State of South Carolina, by this reso</w:t>
      </w:r>
      <w:r w:rsidR="00DB0FD0">
        <w:t xml:space="preserve">lution, recognize and honor Don Tribble, executive director of the Orangeburg County Community of Character program, </w:t>
      </w:r>
      <w:r w:rsidR="00211386">
        <w:t xml:space="preserve">and Bernice Tribble, </w:t>
      </w:r>
      <w:r w:rsidR="00DB0FD0">
        <w:t xml:space="preserve">executive director of Downtown Orangeburg </w:t>
      </w:r>
      <w:r w:rsidR="000933C6">
        <w:t>R</w:t>
      </w:r>
      <w:r w:rsidR="00DB0FD0">
        <w:t>evitalization Association</w:t>
      </w:r>
      <w:r w:rsidR="00211386">
        <w:t xml:space="preserve">, upon the occasion of </w:t>
      </w:r>
      <w:r w:rsidR="00DB0FD0">
        <w:t>t</w:t>
      </w:r>
      <w:r w:rsidR="00211386">
        <w:t>he</w:t>
      </w:r>
      <w:r w:rsidR="00DB0FD0">
        <w:t>i</w:t>
      </w:r>
      <w:r w:rsidR="00211386">
        <w:t xml:space="preserve">r retirement after </w:t>
      </w:r>
      <w:r w:rsidR="00DB0FD0">
        <w:t>many</w:t>
      </w:r>
      <w:r w:rsidR="00211386">
        <w:t xml:space="preserve"> years of </w:t>
      </w:r>
      <w:r w:rsidR="00DB0FD0">
        <w:t>combined</w:t>
      </w:r>
      <w:r w:rsidR="00211386">
        <w:t xml:space="preserve"> service</w:t>
      </w:r>
      <w:r w:rsidR="00DB0FD0">
        <w:t xml:space="preserve"> </w:t>
      </w:r>
      <w:r w:rsidR="000D54ED">
        <w:t>enhancing</w:t>
      </w:r>
      <w:r w:rsidR="00DB0FD0">
        <w:t xml:space="preserve"> the economic development of Orangeburg</w:t>
      </w:r>
      <w:r w:rsidR="00211386">
        <w:t xml:space="preserve">, and wish </w:t>
      </w:r>
      <w:r w:rsidR="00DB0FD0">
        <w:t>t</w:t>
      </w:r>
      <w:r w:rsidR="00211386">
        <w:t>h</w:t>
      </w:r>
      <w:r w:rsidR="00DB0FD0">
        <w:t>em</w:t>
      </w:r>
      <w:r w:rsidR="00211386">
        <w:t xml:space="preserve"> continued success and happiness in all</w:t>
      </w:r>
      <w:r w:rsidR="00DB0FD0">
        <w:t xml:space="preserve"> t</w:t>
      </w:r>
      <w:r w:rsidR="00211386">
        <w:t>he</w:t>
      </w:r>
      <w:r w:rsidR="00DB0FD0">
        <w:t>i</w:t>
      </w:r>
      <w:r w:rsidR="00211386">
        <w:t>r future endeavors.</w:t>
      </w:r>
    </w:p>
    <w:p w:rsidR="00BA2991" w:rsidRDefault="00BA29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29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11386">
        <w:t>provi</w:t>
      </w:r>
      <w:r>
        <w:t>ded to</w:t>
      </w:r>
      <w:r w:rsidR="00211386">
        <w:t xml:space="preserve"> </w:t>
      </w:r>
      <w:r w:rsidR="00DB0FD0">
        <w:t>Bernice and Don Tribble.</w:t>
      </w:r>
    </w:p>
    <w:p w:rsidR="00775341" w:rsidRDefault="001710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5341" w:rsidRDefault="00775341" w:rsidP="0016280B">
      <w:pPr>
        <w:suppressAutoHyphens/>
      </w:pPr>
    </w:p>
    <w:sectPr w:rsidR="00775341" w:rsidSect="0016280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4ED" w:rsidRDefault="000D54ED" w:rsidP="009F0C77">
      <w:r>
        <w:separator/>
      </w:r>
    </w:p>
  </w:endnote>
  <w:endnote w:type="continuationSeparator" w:id="0">
    <w:p w:rsidR="000D54ED" w:rsidRDefault="000D54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88A67C-39F3-43A0-8661-B2E3FEFF43E3}"/>
    <w:embedBold r:id="rId2" w:fontKey="{E0502B9D-2921-44F4-BDAE-EDAB5A6C099F}"/>
  </w:font>
  <w:font w:name="Calibri">
    <w:panose1 w:val="020F0502020204030204"/>
    <w:charset w:val="00"/>
    <w:family w:val="swiss"/>
    <w:pitch w:val="variable"/>
    <w:sig w:usb0="E10002FF" w:usb1="4000ACFF" w:usb2="00000009" w:usb3="00000000" w:csb0="0000019F" w:csb1="00000000"/>
    <w:embedRegular r:id="rId3" w:fontKey="{E3DC4CDC-62E1-4A03-B531-889158F8AEC5}"/>
  </w:font>
  <w:font w:name="Tahoma">
    <w:panose1 w:val="020B0604030504040204"/>
    <w:charset w:val="00"/>
    <w:family w:val="swiss"/>
    <w:pitch w:val="variable"/>
    <w:sig w:usb0="21002A87" w:usb1="80000000" w:usb2="00000008" w:usb3="00000000" w:csb0="000101FF" w:csb1="00000000"/>
    <w:embedRegular r:id="rId4" w:fontKey="{BA26335F-A371-43B1-A2BA-D7C0739DA88F}"/>
  </w:font>
  <w:font w:name="Cambria">
    <w:panose1 w:val="02040503050406030204"/>
    <w:charset w:val="00"/>
    <w:family w:val="roman"/>
    <w:pitch w:val="variable"/>
    <w:sig w:usb0="E00002FF" w:usb1="400004FF" w:usb2="00000000" w:usb3="00000000" w:csb0="0000019F" w:csb1="00000000"/>
    <w:embedRegular r:id="rId5" w:fontKey="{E112AE2B-B3BA-4E2F-B152-5BC30D16BB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80B" w:rsidRPr="00775341" w:rsidRDefault="0016280B" w:rsidP="00775341">
    <w:pPr>
      <w:pStyle w:val="Footer"/>
      <w:tabs>
        <w:tab w:val="clear" w:pos="4680"/>
        <w:tab w:val="clear" w:pos="9360"/>
        <w:tab w:val="center" w:pos="2995"/>
      </w:tabs>
      <w:spacing w:before="120"/>
    </w:pPr>
    <w:r>
      <w:t>[3404]</w:t>
    </w:r>
    <w:r>
      <w:tab/>
    </w:r>
    <w:r w:rsidR="00B36AE2">
      <w:fldChar w:fldCharType="begin"/>
    </w:r>
    <w:r w:rsidR="00574B95">
      <w:instrText xml:space="preserve"> PAGE  \* MERGEFORMAT </w:instrText>
    </w:r>
    <w:r w:rsidR="00B36AE2">
      <w:fldChar w:fldCharType="separate"/>
    </w:r>
    <w:r w:rsidR="00747B11">
      <w:rPr>
        <w:noProof/>
      </w:rPr>
      <w:t>1</w:t>
    </w:r>
    <w:r w:rsidR="00B36AE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4ED" w:rsidRDefault="000D54ED" w:rsidP="009F0C77">
      <w:r>
        <w:separator/>
      </w:r>
    </w:p>
  </w:footnote>
  <w:footnote w:type="continuationSeparator" w:id="0">
    <w:p w:rsidR="000D54ED" w:rsidRDefault="000D54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16AB13"/>
    <w:docVar w:name="CoverBillType" w:val="c"/>
    <w:docVar w:name="docpath" w:val="L:\Council\bills\GM\29516AB13.DOCX"/>
    <w:docVar w:name="dvBillNumber" w:val="3404"/>
    <w:docVar w:name="dvBillNumberPrefix" w:val="H. "/>
    <w:docVar w:name="dvOriginalBody" w:val="House"/>
    <w:docVar w:name="dvSteno" w:val="GM"/>
    <w:docVar w:name="NameofBody" w:val="h"/>
    <w:docVar w:name="vgroup2" w:val="Council"/>
  </w:docVars>
  <w:rsids>
    <w:rsidRoot w:val="003C06E4"/>
    <w:rsid w:val="00011869"/>
    <w:rsid w:val="00015B51"/>
    <w:rsid w:val="000933C6"/>
    <w:rsid w:val="0009492C"/>
    <w:rsid w:val="000D54ED"/>
    <w:rsid w:val="000E1785"/>
    <w:rsid w:val="000F40FA"/>
    <w:rsid w:val="0010776B"/>
    <w:rsid w:val="00133E66"/>
    <w:rsid w:val="001435A3"/>
    <w:rsid w:val="0016280B"/>
    <w:rsid w:val="00171031"/>
    <w:rsid w:val="00172E8D"/>
    <w:rsid w:val="001D08F2"/>
    <w:rsid w:val="001D525B"/>
    <w:rsid w:val="001D7F4F"/>
    <w:rsid w:val="00211386"/>
    <w:rsid w:val="002321B6"/>
    <w:rsid w:val="00250967"/>
    <w:rsid w:val="002543C8"/>
    <w:rsid w:val="002711BB"/>
    <w:rsid w:val="00284AAE"/>
    <w:rsid w:val="002E5912"/>
    <w:rsid w:val="00301B21"/>
    <w:rsid w:val="00325348"/>
    <w:rsid w:val="0032732C"/>
    <w:rsid w:val="003344E5"/>
    <w:rsid w:val="00336AD0"/>
    <w:rsid w:val="0036124B"/>
    <w:rsid w:val="00364CE0"/>
    <w:rsid w:val="0037079A"/>
    <w:rsid w:val="003C06E4"/>
    <w:rsid w:val="003D01E8"/>
    <w:rsid w:val="003E41B8"/>
    <w:rsid w:val="003E5288"/>
    <w:rsid w:val="003F6D79"/>
    <w:rsid w:val="00412852"/>
    <w:rsid w:val="0041760A"/>
    <w:rsid w:val="00417C01"/>
    <w:rsid w:val="004809EE"/>
    <w:rsid w:val="004E7D54"/>
    <w:rsid w:val="005273C6"/>
    <w:rsid w:val="00530A69"/>
    <w:rsid w:val="00545593"/>
    <w:rsid w:val="00574B95"/>
    <w:rsid w:val="00577C6C"/>
    <w:rsid w:val="005C2FE2"/>
    <w:rsid w:val="005E2BC9"/>
    <w:rsid w:val="00605102"/>
    <w:rsid w:val="006215AA"/>
    <w:rsid w:val="00650764"/>
    <w:rsid w:val="006913C9"/>
    <w:rsid w:val="0069470D"/>
    <w:rsid w:val="00734F00"/>
    <w:rsid w:val="00747B11"/>
    <w:rsid w:val="00775341"/>
    <w:rsid w:val="007A70AE"/>
    <w:rsid w:val="007B5000"/>
    <w:rsid w:val="007C27CB"/>
    <w:rsid w:val="008362E8"/>
    <w:rsid w:val="008909AD"/>
    <w:rsid w:val="008A1768"/>
    <w:rsid w:val="008F0F33"/>
    <w:rsid w:val="008F4429"/>
    <w:rsid w:val="00907284"/>
    <w:rsid w:val="0094021A"/>
    <w:rsid w:val="00953358"/>
    <w:rsid w:val="009A1AC3"/>
    <w:rsid w:val="009B44AF"/>
    <w:rsid w:val="009C6A0B"/>
    <w:rsid w:val="009D1370"/>
    <w:rsid w:val="009F0C77"/>
    <w:rsid w:val="009F4DD1"/>
    <w:rsid w:val="00A41684"/>
    <w:rsid w:val="00A64E80"/>
    <w:rsid w:val="00A72BCD"/>
    <w:rsid w:val="00A741D9"/>
    <w:rsid w:val="00A833AB"/>
    <w:rsid w:val="00A9741D"/>
    <w:rsid w:val="00AD4B17"/>
    <w:rsid w:val="00B36AE2"/>
    <w:rsid w:val="00B412D4"/>
    <w:rsid w:val="00B94EBF"/>
    <w:rsid w:val="00BA2991"/>
    <w:rsid w:val="00BE3C22"/>
    <w:rsid w:val="00BF7430"/>
    <w:rsid w:val="00C0345E"/>
    <w:rsid w:val="00C3483A"/>
    <w:rsid w:val="00C46CA0"/>
    <w:rsid w:val="00C74E9D"/>
    <w:rsid w:val="00C82FD3"/>
    <w:rsid w:val="00C92819"/>
    <w:rsid w:val="00CC6B7B"/>
    <w:rsid w:val="00CD2089"/>
    <w:rsid w:val="00D44ED5"/>
    <w:rsid w:val="00D73A67"/>
    <w:rsid w:val="00D970A9"/>
    <w:rsid w:val="00DB0FD0"/>
    <w:rsid w:val="00DF3845"/>
    <w:rsid w:val="00E41911"/>
    <w:rsid w:val="00E92EEF"/>
    <w:rsid w:val="00EE070A"/>
    <w:rsid w:val="00F24442"/>
    <w:rsid w:val="00F50AE3"/>
    <w:rsid w:val="00F67CF1"/>
    <w:rsid w:val="00F840F0"/>
    <w:rsid w:val="00FB0D0D"/>
    <w:rsid w:val="00FB43B4"/>
    <w:rsid w:val="00FB4F5B"/>
    <w:rsid w:val="00FC42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2862272-488F-473B-8EA0-A05C504F8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54ED"/>
    <w:rPr>
      <w:rFonts w:ascii="Tahoma" w:hAnsi="Tahoma" w:cs="Tahoma"/>
      <w:sz w:val="16"/>
      <w:szCs w:val="16"/>
    </w:rPr>
  </w:style>
  <w:style w:type="character" w:customStyle="1" w:styleId="BalloonTextChar">
    <w:name w:val="Balloon Text Char"/>
    <w:basedOn w:val="DefaultParagraphFont"/>
    <w:link w:val="BalloonText"/>
    <w:uiPriority w:val="99"/>
    <w:semiHidden/>
    <w:rsid w:val="000D54ED"/>
    <w:rPr>
      <w:rFonts w:ascii="Tahoma" w:eastAsia="Times New Roman" w:hAnsi="Tahoma" w:cs="Tahoma"/>
      <w:sz w:val="16"/>
      <w:szCs w:val="16"/>
    </w:rPr>
  </w:style>
  <w:style w:type="character" w:styleId="Hyperlink">
    <w:name w:val="Hyperlink"/>
    <w:basedOn w:val="DefaultParagraphFont"/>
    <w:uiPriority w:val="99"/>
    <w:unhideWhenUsed/>
    <w:rsid w:val="001628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24-13.docx" TargetMode="External"/><Relationship Id="rId3" Type="http://schemas.openxmlformats.org/officeDocument/2006/relationships/settings" Target="settings.xml"/><Relationship Id="rId7" Type="http://schemas.openxmlformats.org/officeDocument/2006/relationships/hyperlink" Target="file:///h:\HJ%20Archive\2013\01-23-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404_2013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FB479-9700-4CA7-B075-731634A96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803</Words>
  <Characters>4582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3404: Don and Bernice Tribble - South Carolina Legislature Online</dc:title>
  <dc:creator>%USERNAME%</dc:creator>
  <cp:lastModifiedBy>N Cumfer</cp:lastModifiedBy>
  <cp:revision>12</cp:revision>
  <cp:lastPrinted>2013-01-16T19:19:00Z</cp:lastPrinted>
  <dcterms:created xsi:type="dcterms:W3CDTF">2013-01-23T21:15:00Z</dcterms:created>
  <dcterms:modified xsi:type="dcterms:W3CDTF">2014-12-05T16:36:00Z</dcterms:modified>
</cp:coreProperties>
</file>