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CB7" w:rsidRPr="00961CB7" w:rsidRDefault="00961CB7" w:rsidP="00961C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61CB7">
        <w:rPr>
          <w:rFonts w:eastAsia="Times New Roman" w:cs="Times New Roman"/>
          <w:b/>
          <w:szCs w:val="20"/>
        </w:rPr>
        <w:t>South Carolina General Assembly</w:t>
      </w:r>
    </w:p>
    <w:p w:rsidR="00961CB7" w:rsidRPr="00961CB7" w:rsidRDefault="00961CB7" w:rsidP="00961C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961CB7">
        <w:rPr>
          <w:rFonts w:eastAsia="Times New Roman" w:cs="Times New Roman"/>
          <w:szCs w:val="20"/>
        </w:rPr>
        <w:t>120th Session, 2013-2014</w:t>
      </w:r>
    </w:p>
    <w:p w:rsidR="00961CB7" w:rsidRPr="00961CB7" w:rsidRDefault="00961CB7" w:rsidP="00961C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61CB7" w:rsidRPr="00961CB7" w:rsidRDefault="00FE457A" w:rsidP="00961C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A64, R77, S341</w:t>
      </w:r>
    </w:p>
    <w:p w:rsidR="00961CB7" w:rsidRPr="00961CB7" w:rsidRDefault="00961CB7" w:rsidP="00961C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61CB7" w:rsidRPr="00961CB7" w:rsidRDefault="00961CB7" w:rsidP="00961C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61CB7">
        <w:rPr>
          <w:rFonts w:eastAsia="Times New Roman" w:cs="Times New Roman"/>
          <w:b/>
          <w:szCs w:val="20"/>
        </w:rPr>
        <w:t>STATUS INFORMATION</w:t>
      </w:r>
    </w:p>
    <w:p w:rsidR="00961CB7" w:rsidRPr="00961CB7" w:rsidRDefault="00961CB7" w:rsidP="00961C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61CB7" w:rsidRPr="00961CB7" w:rsidRDefault="00961CB7" w:rsidP="00961C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61CB7">
        <w:rPr>
          <w:rFonts w:eastAsia="Times New Roman" w:cs="Times New Roman"/>
          <w:szCs w:val="20"/>
        </w:rPr>
        <w:t>General Bill</w:t>
      </w:r>
    </w:p>
    <w:p w:rsidR="00961CB7" w:rsidRPr="00961CB7" w:rsidRDefault="00961CB7" w:rsidP="00961C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61CB7">
        <w:rPr>
          <w:rFonts w:eastAsia="Times New Roman" w:cs="Times New Roman"/>
          <w:szCs w:val="20"/>
        </w:rPr>
        <w:t>Sponsors: Senators Alexander, Reese, Fair, Lourie, Cromer, L. Martin, Campbell, Shealy and Ford</w:t>
      </w:r>
    </w:p>
    <w:p w:rsidR="00961CB7" w:rsidRPr="00961CB7" w:rsidRDefault="00961CB7" w:rsidP="00961C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61CB7">
        <w:rPr>
          <w:rFonts w:eastAsia="Times New Roman" w:cs="Times New Roman"/>
          <w:szCs w:val="20"/>
        </w:rPr>
        <w:t>Document Path: l:\council\bills\nl\13124dg13.docx</w:t>
      </w:r>
    </w:p>
    <w:p w:rsidR="00961CB7" w:rsidRPr="00961CB7" w:rsidRDefault="00961CB7" w:rsidP="00961C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5485A" w:rsidRDefault="0015485A" w:rsidP="00961C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6, 2013</w:t>
      </w:r>
    </w:p>
    <w:p w:rsidR="0015485A" w:rsidRDefault="0015485A" w:rsidP="00961C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11, 2013</w:t>
      </w:r>
    </w:p>
    <w:p w:rsidR="0015485A" w:rsidRDefault="0015485A" w:rsidP="00961C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4, 2013</w:t>
      </w:r>
    </w:p>
    <w:p w:rsidR="0015485A" w:rsidRDefault="0015485A" w:rsidP="00961C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6, 2013</w:t>
      </w:r>
    </w:p>
    <w:p w:rsidR="0015485A" w:rsidRDefault="0015485A" w:rsidP="00961C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13, 2013, Signed</w:t>
      </w:r>
    </w:p>
    <w:p w:rsidR="0015485A" w:rsidRDefault="0015485A" w:rsidP="00961C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61CB7" w:rsidRPr="00961CB7" w:rsidRDefault="00961CB7" w:rsidP="00961C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61CB7">
        <w:rPr>
          <w:rFonts w:eastAsia="Times New Roman" w:cs="Times New Roman"/>
          <w:szCs w:val="20"/>
        </w:rPr>
        <w:t>Summary: Emerson Rose Act</w:t>
      </w:r>
    </w:p>
    <w:p w:rsidR="00961CB7" w:rsidRPr="00961CB7" w:rsidRDefault="00961CB7" w:rsidP="00961C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61CB7" w:rsidRPr="00961CB7" w:rsidRDefault="00961CB7" w:rsidP="00961C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61CB7" w:rsidRPr="00961CB7" w:rsidRDefault="00961CB7" w:rsidP="00961CB7">
      <w:pPr>
        <w:widowControl w:val="0"/>
        <w:tabs>
          <w:tab w:val="center" w:pos="590"/>
          <w:tab w:val="center" w:pos="1440"/>
          <w:tab w:val="left" w:pos="1872"/>
          <w:tab w:val="left" w:pos="9187"/>
        </w:tabs>
        <w:rPr>
          <w:rFonts w:eastAsia="Times New Roman" w:cs="Times New Roman"/>
          <w:szCs w:val="20"/>
        </w:rPr>
      </w:pPr>
      <w:r w:rsidRPr="00961CB7">
        <w:rPr>
          <w:rFonts w:eastAsia="Times New Roman" w:cs="Times New Roman"/>
          <w:b/>
          <w:szCs w:val="20"/>
        </w:rPr>
        <w:t>HISTORY OF LEGISLATIVE ACTIONS</w:t>
      </w:r>
    </w:p>
    <w:p w:rsidR="00961CB7" w:rsidRPr="00961CB7" w:rsidRDefault="00961CB7" w:rsidP="00961CB7">
      <w:pPr>
        <w:widowControl w:val="0"/>
        <w:tabs>
          <w:tab w:val="center" w:pos="590"/>
          <w:tab w:val="center" w:pos="1440"/>
          <w:tab w:val="left" w:pos="1872"/>
          <w:tab w:val="left" w:pos="9187"/>
        </w:tabs>
        <w:rPr>
          <w:rFonts w:eastAsia="Times New Roman" w:cs="Times New Roman"/>
          <w:szCs w:val="20"/>
        </w:rPr>
      </w:pPr>
    </w:p>
    <w:p w:rsidR="00961CB7" w:rsidRPr="00961CB7" w:rsidRDefault="00961CB7" w:rsidP="00961CB7">
      <w:pPr>
        <w:widowControl w:val="0"/>
        <w:tabs>
          <w:tab w:val="center" w:pos="590"/>
          <w:tab w:val="center" w:pos="1440"/>
          <w:tab w:val="left" w:pos="1872"/>
          <w:tab w:val="left" w:pos="9187"/>
        </w:tabs>
        <w:rPr>
          <w:rFonts w:eastAsia="Times New Roman" w:cs="Times New Roman"/>
          <w:szCs w:val="20"/>
        </w:rPr>
      </w:pPr>
      <w:r w:rsidRPr="00961CB7">
        <w:rPr>
          <w:rFonts w:eastAsia="Times New Roman" w:cs="Times New Roman"/>
          <w:szCs w:val="20"/>
          <w:u w:val="single"/>
        </w:rPr>
        <w:tab/>
        <w:t>Date</w:t>
      </w:r>
      <w:r w:rsidRPr="00961CB7">
        <w:rPr>
          <w:rFonts w:eastAsia="Times New Roman" w:cs="Times New Roman"/>
          <w:szCs w:val="20"/>
          <w:u w:val="single"/>
        </w:rPr>
        <w:tab/>
        <w:t>Body</w:t>
      </w:r>
      <w:r w:rsidRPr="00961CB7">
        <w:rPr>
          <w:rFonts w:eastAsia="Times New Roman" w:cs="Times New Roman"/>
          <w:szCs w:val="20"/>
          <w:u w:val="single"/>
        </w:rPr>
        <w:tab/>
        <w:t>Action Description with journal page number</w:t>
      </w:r>
      <w:r w:rsidRPr="00961CB7">
        <w:rPr>
          <w:rFonts w:eastAsia="Times New Roman" w:cs="Times New Roman"/>
          <w:szCs w:val="20"/>
          <w:u w:val="single"/>
        </w:rPr>
        <w:tab/>
      </w:r>
      <w:bookmarkStart w:id="0" w:name="_GoBack"/>
      <w:bookmarkEnd w:id="0"/>
    </w:p>
    <w:p w:rsidR="00FE457A" w:rsidRDefault="00FE457A" w:rsidP="00FE457A">
      <w:pPr>
        <w:widowControl w:val="0"/>
        <w:tabs>
          <w:tab w:val="right" w:pos="1008"/>
          <w:tab w:val="left" w:pos="1152"/>
          <w:tab w:val="left" w:pos="1872"/>
          <w:tab w:val="left" w:pos="9187"/>
        </w:tabs>
        <w:ind w:left="2088" w:hanging="2088"/>
        <w:rPr>
          <w:rFonts w:cs="Times New Roman"/>
        </w:rPr>
      </w:pPr>
      <w:r>
        <w:rPr>
          <w:rFonts w:cs="Times New Roman"/>
        </w:rPr>
        <w:tab/>
        <w:t>2/6/2013</w:t>
      </w:r>
      <w:r>
        <w:rPr>
          <w:rFonts w:cs="Times New Roman"/>
        </w:rPr>
        <w:tab/>
        <w:t>Senate</w:t>
      </w:r>
      <w:r>
        <w:rPr>
          <w:rFonts w:cs="Times New Roman"/>
        </w:rPr>
        <w:tab/>
      </w:r>
      <w:r w:rsidRPr="00F623BA">
        <w:rPr>
          <w:rFonts w:cs="Times New Roman"/>
        </w:rPr>
        <w:t>Introduced and read first time (</w:t>
      </w:r>
      <w:hyperlink r:id="rId6" w:history="1">
        <w:r w:rsidRPr="00F623BA">
          <w:rPr>
            <w:rStyle w:val="Hyperlink"/>
            <w:rFonts w:cs="Times New Roman"/>
          </w:rPr>
          <w:t>Senate Journal</w:t>
        </w:r>
        <w:r w:rsidRPr="00F623BA">
          <w:rPr>
            <w:rStyle w:val="Hyperlink"/>
            <w:rFonts w:cs="Times New Roman"/>
          </w:rPr>
          <w:noBreakHyphen/>
          <w:t>page 13</w:t>
        </w:r>
      </w:hyperlink>
      <w:r w:rsidRPr="00F623BA">
        <w:rPr>
          <w:rFonts w:cs="Times New Roman"/>
        </w:rPr>
        <w:t>)</w:t>
      </w:r>
    </w:p>
    <w:p w:rsidR="00FE457A" w:rsidRDefault="00FE457A" w:rsidP="00FE457A">
      <w:pPr>
        <w:widowControl w:val="0"/>
        <w:tabs>
          <w:tab w:val="right" w:pos="1008"/>
          <w:tab w:val="left" w:pos="1152"/>
          <w:tab w:val="left" w:pos="1872"/>
          <w:tab w:val="left" w:pos="9187"/>
        </w:tabs>
        <w:ind w:left="2088" w:hanging="2088"/>
        <w:rPr>
          <w:rFonts w:cs="Times New Roman"/>
        </w:rPr>
      </w:pPr>
      <w:r>
        <w:rPr>
          <w:rFonts w:cs="Times New Roman"/>
        </w:rPr>
        <w:tab/>
        <w:t>2/6/2013</w:t>
      </w:r>
      <w:r>
        <w:rPr>
          <w:rFonts w:cs="Times New Roman"/>
        </w:rPr>
        <w:tab/>
        <w:t>Senate</w:t>
      </w:r>
      <w:r>
        <w:rPr>
          <w:rFonts w:cs="Times New Roman"/>
        </w:rPr>
        <w:tab/>
      </w:r>
      <w:r w:rsidRPr="00F623BA">
        <w:rPr>
          <w:rFonts w:cs="Times New Roman"/>
        </w:rPr>
        <w:t xml:space="preserve">Referred </w:t>
      </w:r>
      <w:r>
        <w:rPr>
          <w:rFonts w:cs="Times New Roman"/>
        </w:rPr>
        <w:t xml:space="preserve">to Committee on </w:t>
      </w:r>
      <w:r w:rsidRPr="00F623BA">
        <w:rPr>
          <w:rFonts w:cs="Times New Roman"/>
          <w:b/>
        </w:rPr>
        <w:t>Medical Affairs</w:t>
      </w:r>
      <w:r>
        <w:rPr>
          <w:rFonts w:cs="Times New Roman"/>
        </w:rPr>
        <w:t xml:space="preserve"> </w:t>
      </w:r>
      <w:r w:rsidRPr="00F623BA">
        <w:rPr>
          <w:rFonts w:cs="Times New Roman"/>
        </w:rPr>
        <w:t>(</w:t>
      </w:r>
      <w:hyperlink r:id="rId7" w:history="1">
        <w:r w:rsidRPr="00F623BA">
          <w:rPr>
            <w:rStyle w:val="Hyperlink"/>
            <w:rFonts w:cs="Times New Roman"/>
          </w:rPr>
          <w:t>Senate Journal</w:t>
        </w:r>
        <w:r w:rsidRPr="00F623BA">
          <w:rPr>
            <w:rStyle w:val="Hyperlink"/>
            <w:rFonts w:cs="Times New Roman"/>
          </w:rPr>
          <w:noBreakHyphen/>
          <w:t>page 13</w:t>
        </w:r>
      </w:hyperlink>
      <w:r w:rsidRPr="00F623BA">
        <w:rPr>
          <w:rFonts w:cs="Times New Roman"/>
        </w:rPr>
        <w:t>)</w:t>
      </w:r>
    </w:p>
    <w:p w:rsidR="00FE457A" w:rsidRDefault="00FE457A" w:rsidP="00FE457A">
      <w:pPr>
        <w:widowControl w:val="0"/>
        <w:tabs>
          <w:tab w:val="right" w:pos="1008"/>
          <w:tab w:val="left" w:pos="1152"/>
          <w:tab w:val="left" w:pos="1872"/>
          <w:tab w:val="left" w:pos="9187"/>
        </w:tabs>
        <w:ind w:left="2088" w:hanging="2088"/>
        <w:rPr>
          <w:rFonts w:cs="Times New Roman"/>
        </w:rPr>
      </w:pPr>
      <w:r>
        <w:rPr>
          <w:rFonts w:cs="Times New Roman"/>
        </w:rPr>
        <w:tab/>
        <w:t>3/21/2013</w:t>
      </w:r>
      <w:r>
        <w:rPr>
          <w:rFonts w:cs="Times New Roman"/>
        </w:rPr>
        <w:tab/>
        <w:t>Senate</w:t>
      </w:r>
      <w:r>
        <w:rPr>
          <w:rFonts w:cs="Times New Roman"/>
        </w:rPr>
        <w:tab/>
      </w:r>
      <w:r w:rsidRPr="00F623BA">
        <w:rPr>
          <w:rFonts w:cs="Times New Roman"/>
        </w:rPr>
        <w:t xml:space="preserve">Committee report: Favorable </w:t>
      </w:r>
      <w:r>
        <w:rPr>
          <w:rFonts w:cs="Times New Roman"/>
        </w:rPr>
        <w:t xml:space="preserve">with amendment </w:t>
      </w:r>
      <w:r w:rsidRPr="00F623BA">
        <w:rPr>
          <w:rFonts w:cs="Times New Roman"/>
          <w:b/>
        </w:rPr>
        <w:t>Medical Affairs</w:t>
      </w:r>
      <w:r w:rsidRPr="00F623BA">
        <w:rPr>
          <w:rFonts w:cs="Times New Roman"/>
        </w:rPr>
        <w:t xml:space="preserve"> (</w:t>
      </w:r>
      <w:hyperlink r:id="rId8" w:history="1">
        <w:r w:rsidRPr="00F623BA">
          <w:rPr>
            <w:rStyle w:val="Hyperlink"/>
            <w:rFonts w:cs="Times New Roman"/>
          </w:rPr>
          <w:t>Senate Journal</w:t>
        </w:r>
        <w:r w:rsidRPr="00F623BA">
          <w:rPr>
            <w:rStyle w:val="Hyperlink"/>
            <w:rFonts w:cs="Times New Roman"/>
          </w:rPr>
          <w:noBreakHyphen/>
          <w:t>page 18</w:t>
        </w:r>
      </w:hyperlink>
      <w:r w:rsidRPr="00F623BA">
        <w:rPr>
          <w:rFonts w:cs="Times New Roman"/>
        </w:rPr>
        <w:t>)</w:t>
      </w:r>
    </w:p>
    <w:p w:rsidR="00FE457A" w:rsidRDefault="00FE457A" w:rsidP="00FE457A">
      <w:pPr>
        <w:widowControl w:val="0"/>
        <w:tabs>
          <w:tab w:val="right" w:pos="1008"/>
          <w:tab w:val="left" w:pos="1152"/>
          <w:tab w:val="left" w:pos="1872"/>
          <w:tab w:val="left" w:pos="9187"/>
        </w:tabs>
        <w:ind w:left="2088" w:hanging="2088"/>
        <w:rPr>
          <w:rFonts w:cs="Times New Roman"/>
        </w:rPr>
      </w:pPr>
      <w:r>
        <w:rPr>
          <w:rFonts w:cs="Times New Roman"/>
        </w:rPr>
        <w:tab/>
        <w:t>3/22/2013</w:t>
      </w:r>
      <w:r>
        <w:rPr>
          <w:rFonts w:cs="Times New Roman"/>
        </w:rPr>
        <w:tab/>
      </w:r>
      <w:r>
        <w:rPr>
          <w:rFonts w:cs="Times New Roman"/>
        </w:rPr>
        <w:tab/>
      </w:r>
      <w:r w:rsidRPr="00F623BA">
        <w:rPr>
          <w:rFonts w:cs="Times New Roman"/>
        </w:rPr>
        <w:t>Scrivener's error corrected</w:t>
      </w:r>
    </w:p>
    <w:p w:rsidR="00FE457A" w:rsidRDefault="00FE457A" w:rsidP="00FE457A">
      <w:pPr>
        <w:widowControl w:val="0"/>
        <w:tabs>
          <w:tab w:val="right" w:pos="1008"/>
          <w:tab w:val="left" w:pos="1152"/>
          <w:tab w:val="left" w:pos="1872"/>
          <w:tab w:val="left" w:pos="9187"/>
        </w:tabs>
        <w:ind w:left="2088" w:hanging="2088"/>
        <w:rPr>
          <w:rFonts w:cs="Times New Roman"/>
        </w:rPr>
      </w:pPr>
      <w:r>
        <w:rPr>
          <w:rFonts w:cs="Times New Roman"/>
        </w:rPr>
        <w:tab/>
        <w:t>4/9/2013</w:t>
      </w:r>
      <w:r>
        <w:rPr>
          <w:rFonts w:cs="Times New Roman"/>
        </w:rPr>
        <w:tab/>
        <w:t>Senate</w:t>
      </w:r>
      <w:r>
        <w:rPr>
          <w:rFonts w:cs="Times New Roman"/>
        </w:rPr>
        <w:tab/>
      </w:r>
      <w:r w:rsidRPr="00F623BA">
        <w:rPr>
          <w:rFonts w:cs="Times New Roman"/>
        </w:rPr>
        <w:t>Committe</w:t>
      </w:r>
      <w:r>
        <w:rPr>
          <w:rFonts w:cs="Times New Roman"/>
        </w:rPr>
        <w:t xml:space="preserve">e Amendment Amended and Adopted </w:t>
      </w:r>
      <w:r w:rsidRPr="00F623BA">
        <w:rPr>
          <w:rFonts w:cs="Times New Roman"/>
        </w:rPr>
        <w:t>(</w:t>
      </w:r>
      <w:hyperlink r:id="rId9" w:history="1">
        <w:r w:rsidRPr="00F623BA">
          <w:rPr>
            <w:rStyle w:val="Hyperlink"/>
            <w:rFonts w:cs="Times New Roman"/>
          </w:rPr>
          <w:t>Senate Journal</w:t>
        </w:r>
        <w:r w:rsidRPr="00F623BA">
          <w:rPr>
            <w:rStyle w:val="Hyperlink"/>
            <w:rFonts w:cs="Times New Roman"/>
          </w:rPr>
          <w:noBreakHyphen/>
          <w:t>page 35</w:t>
        </w:r>
      </w:hyperlink>
      <w:r w:rsidRPr="00F623BA">
        <w:rPr>
          <w:rFonts w:cs="Times New Roman"/>
        </w:rPr>
        <w:t>)</w:t>
      </w:r>
    </w:p>
    <w:p w:rsidR="00FE457A" w:rsidRDefault="00FE457A" w:rsidP="00FE457A">
      <w:pPr>
        <w:widowControl w:val="0"/>
        <w:tabs>
          <w:tab w:val="right" w:pos="1008"/>
          <w:tab w:val="left" w:pos="1152"/>
          <w:tab w:val="left" w:pos="1872"/>
          <w:tab w:val="left" w:pos="9187"/>
        </w:tabs>
        <w:ind w:left="2088" w:hanging="2088"/>
        <w:rPr>
          <w:rFonts w:cs="Times New Roman"/>
        </w:rPr>
      </w:pPr>
      <w:r>
        <w:rPr>
          <w:rFonts w:cs="Times New Roman"/>
        </w:rPr>
        <w:tab/>
        <w:t>4/9/2013</w:t>
      </w:r>
      <w:r>
        <w:rPr>
          <w:rFonts w:cs="Times New Roman"/>
        </w:rPr>
        <w:tab/>
        <w:t>Senate</w:t>
      </w:r>
      <w:r>
        <w:rPr>
          <w:rFonts w:cs="Times New Roman"/>
        </w:rPr>
        <w:tab/>
      </w:r>
      <w:r w:rsidRPr="00F623BA">
        <w:rPr>
          <w:rFonts w:cs="Times New Roman"/>
        </w:rPr>
        <w:t>Read second time (</w:t>
      </w:r>
      <w:hyperlink r:id="rId10" w:history="1">
        <w:r w:rsidRPr="00F623BA">
          <w:rPr>
            <w:rStyle w:val="Hyperlink"/>
            <w:rFonts w:cs="Times New Roman"/>
          </w:rPr>
          <w:t>Senate Journal</w:t>
        </w:r>
        <w:r w:rsidRPr="00F623BA">
          <w:rPr>
            <w:rStyle w:val="Hyperlink"/>
            <w:rFonts w:cs="Times New Roman"/>
          </w:rPr>
          <w:noBreakHyphen/>
          <w:t>page 35</w:t>
        </w:r>
      </w:hyperlink>
      <w:r w:rsidRPr="00F623BA">
        <w:rPr>
          <w:rFonts w:cs="Times New Roman"/>
        </w:rPr>
        <w:t>)</w:t>
      </w:r>
    </w:p>
    <w:p w:rsidR="00FE457A" w:rsidRDefault="00FE457A" w:rsidP="00FE457A">
      <w:pPr>
        <w:widowControl w:val="0"/>
        <w:tabs>
          <w:tab w:val="right" w:pos="1008"/>
          <w:tab w:val="left" w:pos="1152"/>
          <w:tab w:val="left" w:pos="1872"/>
          <w:tab w:val="left" w:pos="9187"/>
        </w:tabs>
        <w:ind w:left="2088" w:hanging="2088"/>
        <w:rPr>
          <w:rFonts w:cs="Times New Roman"/>
        </w:rPr>
      </w:pPr>
      <w:r>
        <w:rPr>
          <w:rFonts w:cs="Times New Roman"/>
        </w:rPr>
        <w:tab/>
        <w:t>4/9/2013</w:t>
      </w:r>
      <w:r>
        <w:rPr>
          <w:rFonts w:cs="Times New Roman"/>
        </w:rPr>
        <w:tab/>
        <w:t>Senate</w:t>
      </w:r>
      <w:r>
        <w:rPr>
          <w:rFonts w:cs="Times New Roman"/>
        </w:rPr>
        <w:tab/>
      </w:r>
      <w:r w:rsidRPr="00F623BA">
        <w:rPr>
          <w:rFonts w:cs="Times New Roman"/>
        </w:rPr>
        <w:t>Roll call Ayes</w:t>
      </w:r>
      <w:r>
        <w:rPr>
          <w:rFonts w:cs="Times New Roman"/>
        </w:rPr>
        <w:noBreakHyphen/>
      </w:r>
      <w:r w:rsidRPr="00F623BA">
        <w:rPr>
          <w:rFonts w:cs="Times New Roman"/>
        </w:rPr>
        <w:t>40  Nays</w:t>
      </w:r>
      <w:r>
        <w:rPr>
          <w:rFonts w:cs="Times New Roman"/>
        </w:rPr>
        <w:noBreakHyphen/>
      </w:r>
      <w:r w:rsidRPr="00F623BA">
        <w:rPr>
          <w:rFonts w:cs="Times New Roman"/>
        </w:rPr>
        <w:t>0 (</w:t>
      </w:r>
      <w:hyperlink r:id="rId11" w:history="1">
        <w:r w:rsidRPr="00F623BA">
          <w:rPr>
            <w:rStyle w:val="Hyperlink"/>
            <w:rFonts w:cs="Times New Roman"/>
          </w:rPr>
          <w:t>Senate Journal</w:t>
        </w:r>
        <w:r w:rsidRPr="00F623BA">
          <w:rPr>
            <w:rStyle w:val="Hyperlink"/>
            <w:rFonts w:cs="Times New Roman"/>
          </w:rPr>
          <w:noBreakHyphen/>
          <w:t>page 35</w:t>
        </w:r>
      </w:hyperlink>
      <w:r w:rsidRPr="00F623BA">
        <w:rPr>
          <w:rFonts w:cs="Times New Roman"/>
        </w:rPr>
        <w:t>)</w:t>
      </w:r>
    </w:p>
    <w:p w:rsidR="00FE457A" w:rsidRDefault="00FE457A" w:rsidP="00FE457A">
      <w:pPr>
        <w:widowControl w:val="0"/>
        <w:tabs>
          <w:tab w:val="right" w:pos="1008"/>
          <w:tab w:val="left" w:pos="1152"/>
          <w:tab w:val="left" w:pos="1872"/>
          <w:tab w:val="left" w:pos="9187"/>
        </w:tabs>
        <w:ind w:left="2088" w:hanging="2088"/>
        <w:rPr>
          <w:rFonts w:cs="Times New Roman"/>
        </w:rPr>
      </w:pPr>
      <w:r>
        <w:rPr>
          <w:rFonts w:cs="Times New Roman"/>
        </w:rPr>
        <w:tab/>
        <w:t>4/10/2013</w:t>
      </w:r>
      <w:r>
        <w:rPr>
          <w:rFonts w:cs="Times New Roman"/>
        </w:rPr>
        <w:tab/>
      </w:r>
      <w:r>
        <w:rPr>
          <w:rFonts w:cs="Times New Roman"/>
        </w:rPr>
        <w:tab/>
      </w:r>
      <w:r w:rsidRPr="00F623BA">
        <w:rPr>
          <w:rFonts w:cs="Times New Roman"/>
        </w:rPr>
        <w:t>Scrivener's error corrected</w:t>
      </w:r>
    </w:p>
    <w:p w:rsidR="00FE457A" w:rsidRDefault="00FE457A" w:rsidP="00FE457A">
      <w:pPr>
        <w:widowControl w:val="0"/>
        <w:tabs>
          <w:tab w:val="right" w:pos="1008"/>
          <w:tab w:val="left" w:pos="1152"/>
          <w:tab w:val="left" w:pos="1872"/>
          <w:tab w:val="left" w:pos="9187"/>
        </w:tabs>
        <w:ind w:left="2088" w:hanging="2088"/>
        <w:rPr>
          <w:rFonts w:cs="Times New Roman"/>
        </w:rPr>
      </w:pPr>
      <w:r>
        <w:rPr>
          <w:rFonts w:cs="Times New Roman"/>
        </w:rPr>
        <w:tab/>
        <w:t>4/10/2013</w:t>
      </w:r>
      <w:r>
        <w:rPr>
          <w:rFonts w:cs="Times New Roman"/>
        </w:rPr>
        <w:tab/>
        <w:t>Senate</w:t>
      </w:r>
      <w:r>
        <w:rPr>
          <w:rFonts w:cs="Times New Roman"/>
        </w:rPr>
        <w:tab/>
      </w:r>
      <w:r w:rsidRPr="00F623BA">
        <w:rPr>
          <w:rFonts w:cs="Times New Roman"/>
        </w:rPr>
        <w:t>Re</w:t>
      </w:r>
      <w:r>
        <w:rPr>
          <w:rFonts w:cs="Times New Roman"/>
        </w:rPr>
        <w:t xml:space="preserve">ad third time and sent to House </w:t>
      </w:r>
      <w:r w:rsidRPr="00F623BA">
        <w:rPr>
          <w:rFonts w:cs="Times New Roman"/>
        </w:rPr>
        <w:t>(</w:t>
      </w:r>
      <w:hyperlink r:id="rId12" w:history="1">
        <w:r w:rsidRPr="00F623BA">
          <w:rPr>
            <w:rStyle w:val="Hyperlink"/>
            <w:rFonts w:cs="Times New Roman"/>
          </w:rPr>
          <w:t>Senate Journal</w:t>
        </w:r>
        <w:r w:rsidRPr="00F623BA">
          <w:rPr>
            <w:rStyle w:val="Hyperlink"/>
            <w:rFonts w:cs="Times New Roman"/>
          </w:rPr>
          <w:noBreakHyphen/>
          <w:t>page 32</w:t>
        </w:r>
      </w:hyperlink>
      <w:r w:rsidRPr="00F623BA">
        <w:rPr>
          <w:rFonts w:cs="Times New Roman"/>
        </w:rPr>
        <w:t>)</w:t>
      </w:r>
    </w:p>
    <w:p w:rsidR="00FE457A" w:rsidRDefault="00FE457A" w:rsidP="00FE457A">
      <w:pPr>
        <w:widowControl w:val="0"/>
        <w:tabs>
          <w:tab w:val="right" w:pos="1008"/>
          <w:tab w:val="left" w:pos="1152"/>
          <w:tab w:val="left" w:pos="1872"/>
          <w:tab w:val="left" w:pos="9187"/>
        </w:tabs>
        <w:ind w:left="2088" w:hanging="2088"/>
        <w:rPr>
          <w:rFonts w:cs="Times New Roman"/>
        </w:rPr>
      </w:pPr>
      <w:r>
        <w:rPr>
          <w:rFonts w:cs="Times New Roman"/>
        </w:rPr>
        <w:tab/>
        <w:t>4/11/2013</w:t>
      </w:r>
      <w:r>
        <w:rPr>
          <w:rFonts w:cs="Times New Roman"/>
        </w:rPr>
        <w:tab/>
        <w:t>House</w:t>
      </w:r>
      <w:r>
        <w:rPr>
          <w:rFonts w:cs="Times New Roman"/>
        </w:rPr>
        <w:tab/>
      </w:r>
      <w:r w:rsidRPr="00F623BA">
        <w:rPr>
          <w:rFonts w:cs="Times New Roman"/>
        </w:rPr>
        <w:t>Introduced and read first time (</w:t>
      </w:r>
      <w:hyperlink r:id="rId13" w:history="1">
        <w:r w:rsidRPr="00F623BA">
          <w:rPr>
            <w:rStyle w:val="Hyperlink"/>
            <w:rFonts w:cs="Times New Roman"/>
          </w:rPr>
          <w:t>House Journal</w:t>
        </w:r>
        <w:r w:rsidRPr="00F623BA">
          <w:rPr>
            <w:rStyle w:val="Hyperlink"/>
            <w:rFonts w:cs="Times New Roman"/>
          </w:rPr>
          <w:noBreakHyphen/>
          <w:t>page 44</w:t>
        </w:r>
      </w:hyperlink>
      <w:r w:rsidRPr="00F623BA">
        <w:rPr>
          <w:rFonts w:cs="Times New Roman"/>
        </w:rPr>
        <w:t>)</w:t>
      </w:r>
    </w:p>
    <w:p w:rsidR="00FE457A" w:rsidRDefault="00FE457A" w:rsidP="00FE457A">
      <w:pPr>
        <w:widowControl w:val="0"/>
        <w:tabs>
          <w:tab w:val="right" w:pos="1008"/>
          <w:tab w:val="left" w:pos="1152"/>
          <w:tab w:val="left" w:pos="1872"/>
          <w:tab w:val="left" w:pos="9187"/>
        </w:tabs>
        <w:ind w:left="2088" w:hanging="2088"/>
        <w:rPr>
          <w:rFonts w:cs="Times New Roman"/>
        </w:rPr>
      </w:pPr>
      <w:r>
        <w:rPr>
          <w:rFonts w:cs="Times New Roman"/>
        </w:rPr>
        <w:tab/>
        <w:t>4/17/2013</w:t>
      </w:r>
      <w:r>
        <w:rPr>
          <w:rFonts w:cs="Times New Roman"/>
        </w:rPr>
        <w:tab/>
        <w:t>House</w:t>
      </w:r>
      <w:r>
        <w:rPr>
          <w:rFonts w:cs="Times New Roman"/>
        </w:rPr>
        <w:tab/>
      </w:r>
      <w:r w:rsidRPr="00F623BA">
        <w:rPr>
          <w:rFonts w:cs="Times New Roman"/>
        </w:rPr>
        <w:t xml:space="preserve">Referred to </w:t>
      </w:r>
      <w:r>
        <w:rPr>
          <w:rFonts w:cs="Times New Roman"/>
        </w:rPr>
        <w:t xml:space="preserve">Committee on </w:t>
      </w:r>
      <w:r w:rsidRPr="00F623BA">
        <w:rPr>
          <w:rFonts w:cs="Times New Roman"/>
          <w:b/>
        </w:rPr>
        <w:t>Medical, Military, Public and Municipal Affairs</w:t>
      </w:r>
    </w:p>
    <w:p w:rsidR="00FE457A" w:rsidRDefault="00FE457A" w:rsidP="00FE457A">
      <w:pPr>
        <w:widowControl w:val="0"/>
        <w:tabs>
          <w:tab w:val="right" w:pos="1008"/>
          <w:tab w:val="left" w:pos="1152"/>
          <w:tab w:val="left" w:pos="1872"/>
          <w:tab w:val="left" w:pos="9187"/>
        </w:tabs>
        <w:ind w:left="2088" w:hanging="2088"/>
        <w:rPr>
          <w:rFonts w:cs="Times New Roman"/>
        </w:rPr>
      </w:pPr>
      <w:r>
        <w:rPr>
          <w:rFonts w:cs="Times New Roman"/>
        </w:rPr>
        <w:tab/>
        <w:t>5/22/2013</w:t>
      </w:r>
      <w:r>
        <w:rPr>
          <w:rFonts w:cs="Times New Roman"/>
        </w:rPr>
        <w:tab/>
        <w:t>House</w:t>
      </w:r>
      <w:r>
        <w:rPr>
          <w:rFonts w:cs="Times New Roman"/>
        </w:rPr>
        <w:tab/>
      </w:r>
      <w:r w:rsidRPr="00F623BA">
        <w:rPr>
          <w:rFonts w:cs="Times New Roman"/>
        </w:rPr>
        <w:t>Committee repor</w:t>
      </w:r>
      <w:r>
        <w:rPr>
          <w:rFonts w:cs="Times New Roman"/>
        </w:rPr>
        <w:t xml:space="preserve">t: Favorable </w:t>
      </w:r>
      <w:r w:rsidRPr="00F623BA">
        <w:rPr>
          <w:rFonts w:cs="Times New Roman"/>
          <w:b/>
        </w:rPr>
        <w:t>Medical, Military, Public and Municipal Affairs</w:t>
      </w:r>
      <w:r w:rsidRPr="00F623BA">
        <w:rPr>
          <w:rFonts w:cs="Times New Roman"/>
        </w:rPr>
        <w:t xml:space="preserve"> (</w:t>
      </w:r>
      <w:hyperlink r:id="rId14" w:history="1">
        <w:r w:rsidRPr="00F623BA">
          <w:rPr>
            <w:rStyle w:val="Hyperlink"/>
            <w:rFonts w:cs="Times New Roman"/>
          </w:rPr>
          <w:t>House Journal</w:t>
        </w:r>
        <w:r w:rsidRPr="00F623BA">
          <w:rPr>
            <w:rStyle w:val="Hyperlink"/>
            <w:rFonts w:cs="Times New Roman"/>
          </w:rPr>
          <w:noBreakHyphen/>
          <w:t>page 46</w:t>
        </w:r>
      </w:hyperlink>
      <w:r w:rsidRPr="00F623BA">
        <w:rPr>
          <w:rFonts w:cs="Times New Roman"/>
        </w:rPr>
        <w:t>)</w:t>
      </w:r>
    </w:p>
    <w:p w:rsidR="00FE457A" w:rsidRDefault="00FE457A" w:rsidP="00FE457A">
      <w:pPr>
        <w:widowControl w:val="0"/>
        <w:tabs>
          <w:tab w:val="right" w:pos="1008"/>
          <w:tab w:val="left" w:pos="1152"/>
          <w:tab w:val="left" w:pos="1872"/>
          <w:tab w:val="left" w:pos="9187"/>
        </w:tabs>
        <w:ind w:left="2088" w:hanging="2088"/>
        <w:rPr>
          <w:rFonts w:cs="Times New Roman"/>
        </w:rPr>
      </w:pPr>
      <w:r>
        <w:rPr>
          <w:rFonts w:cs="Times New Roman"/>
        </w:rPr>
        <w:tab/>
        <w:t>5/23/2013</w:t>
      </w:r>
      <w:r>
        <w:rPr>
          <w:rFonts w:cs="Times New Roman"/>
        </w:rPr>
        <w:tab/>
      </w:r>
      <w:r>
        <w:rPr>
          <w:rFonts w:cs="Times New Roman"/>
        </w:rPr>
        <w:tab/>
      </w:r>
      <w:r w:rsidRPr="00F623BA">
        <w:rPr>
          <w:rFonts w:cs="Times New Roman"/>
        </w:rPr>
        <w:t>Scrivener's error corrected</w:t>
      </w:r>
    </w:p>
    <w:p w:rsidR="00FE457A" w:rsidRDefault="00FE457A" w:rsidP="00FE457A">
      <w:pPr>
        <w:widowControl w:val="0"/>
        <w:tabs>
          <w:tab w:val="right" w:pos="1008"/>
          <w:tab w:val="left" w:pos="1152"/>
          <w:tab w:val="left" w:pos="1872"/>
          <w:tab w:val="left" w:pos="9187"/>
        </w:tabs>
        <w:ind w:left="2088" w:hanging="2088"/>
        <w:rPr>
          <w:rFonts w:cs="Times New Roman"/>
        </w:rPr>
      </w:pPr>
      <w:r>
        <w:rPr>
          <w:rFonts w:cs="Times New Roman"/>
        </w:rPr>
        <w:tab/>
        <w:t>5/28/2013</w:t>
      </w:r>
      <w:r>
        <w:rPr>
          <w:rFonts w:cs="Times New Roman"/>
        </w:rPr>
        <w:tab/>
        <w:t>House</w:t>
      </w:r>
      <w:r>
        <w:rPr>
          <w:rFonts w:cs="Times New Roman"/>
        </w:rPr>
        <w:tab/>
      </w:r>
      <w:r w:rsidRPr="00F623BA">
        <w:rPr>
          <w:rFonts w:cs="Times New Roman"/>
        </w:rPr>
        <w:t>Amended (</w:t>
      </w:r>
      <w:hyperlink r:id="rId15" w:history="1">
        <w:r w:rsidRPr="00F623BA">
          <w:rPr>
            <w:rStyle w:val="Hyperlink"/>
            <w:rFonts w:cs="Times New Roman"/>
          </w:rPr>
          <w:t>House Journal</w:t>
        </w:r>
        <w:r w:rsidRPr="00F623BA">
          <w:rPr>
            <w:rStyle w:val="Hyperlink"/>
            <w:rFonts w:cs="Times New Roman"/>
          </w:rPr>
          <w:noBreakHyphen/>
          <w:t>page 19</w:t>
        </w:r>
      </w:hyperlink>
      <w:r w:rsidRPr="00F623BA">
        <w:rPr>
          <w:rFonts w:cs="Times New Roman"/>
        </w:rPr>
        <w:t>)</w:t>
      </w:r>
    </w:p>
    <w:p w:rsidR="00FE457A" w:rsidRDefault="00FE457A" w:rsidP="00FE457A">
      <w:pPr>
        <w:widowControl w:val="0"/>
        <w:tabs>
          <w:tab w:val="right" w:pos="1008"/>
          <w:tab w:val="left" w:pos="1152"/>
          <w:tab w:val="left" w:pos="1872"/>
          <w:tab w:val="left" w:pos="9187"/>
        </w:tabs>
        <w:ind w:left="2088" w:hanging="2088"/>
        <w:rPr>
          <w:rFonts w:cs="Times New Roman"/>
        </w:rPr>
      </w:pPr>
      <w:r>
        <w:rPr>
          <w:rFonts w:cs="Times New Roman"/>
        </w:rPr>
        <w:tab/>
        <w:t>5/28/2013</w:t>
      </w:r>
      <w:r>
        <w:rPr>
          <w:rFonts w:cs="Times New Roman"/>
        </w:rPr>
        <w:tab/>
        <w:t>House</w:t>
      </w:r>
      <w:r>
        <w:rPr>
          <w:rFonts w:cs="Times New Roman"/>
        </w:rPr>
        <w:tab/>
      </w:r>
      <w:r w:rsidRPr="00F623BA">
        <w:rPr>
          <w:rFonts w:cs="Times New Roman"/>
        </w:rPr>
        <w:t>Read second time (</w:t>
      </w:r>
      <w:hyperlink r:id="rId16" w:history="1">
        <w:r w:rsidRPr="00F623BA">
          <w:rPr>
            <w:rStyle w:val="Hyperlink"/>
            <w:rFonts w:cs="Times New Roman"/>
          </w:rPr>
          <w:t>House Journal</w:t>
        </w:r>
        <w:r w:rsidRPr="00F623BA">
          <w:rPr>
            <w:rStyle w:val="Hyperlink"/>
            <w:rFonts w:cs="Times New Roman"/>
          </w:rPr>
          <w:noBreakHyphen/>
          <w:t>page 19</w:t>
        </w:r>
      </w:hyperlink>
      <w:r w:rsidRPr="00F623BA">
        <w:rPr>
          <w:rFonts w:cs="Times New Roman"/>
        </w:rPr>
        <w:t>)</w:t>
      </w:r>
    </w:p>
    <w:p w:rsidR="00FE457A" w:rsidRDefault="00FE457A" w:rsidP="00FE457A">
      <w:pPr>
        <w:widowControl w:val="0"/>
        <w:tabs>
          <w:tab w:val="right" w:pos="1008"/>
          <w:tab w:val="left" w:pos="1152"/>
          <w:tab w:val="left" w:pos="1872"/>
          <w:tab w:val="left" w:pos="9187"/>
        </w:tabs>
        <w:ind w:left="2088" w:hanging="2088"/>
        <w:rPr>
          <w:rFonts w:cs="Times New Roman"/>
        </w:rPr>
      </w:pPr>
      <w:r>
        <w:rPr>
          <w:rFonts w:cs="Times New Roman"/>
        </w:rPr>
        <w:tab/>
        <w:t>5/28/2013</w:t>
      </w:r>
      <w:r>
        <w:rPr>
          <w:rFonts w:cs="Times New Roman"/>
        </w:rPr>
        <w:tab/>
        <w:t>House</w:t>
      </w:r>
      <w:r>
        <w:rPr>
          <w:rFonts w:cs="Times New Roman"/>
        </w:rPr>
        <w:tab/>
      </w:r>
      <w:r w:rsidRPr="00F623BA">
        <w:rPr>
          <w:rFonts w:cs="Times New Roman"/>
        </w:rPr>
        <w:t>Roll call Yeas</w:t>
      </w:r>
      <w:r>
        <w:rPr>
          <w:rFonts w:cs="Times New Roman"/>
        </w:rPr>
        <w:noBreakHyphen/>
      </w:r>
      <w:r w:rsidRPr="00F623BA">
        <w:rPr>
          <w:rFonts w:cs="Times New Roman"/>
        </w:rPr>
        <w:t>104  Nays</w:t>
      </w:r>
      <w:r>
        <w:rPr>
          <w:rFonts w:cs="Times New Roman"/>
        </w:rPr>
        <w:noBreakHyphen/>
      </w:r>
      <w:r w:rsidRPr="00F623BA">
        <w:rPr>
          <w:rFonts w:cs="Times New Roman"/>
        </w:rPr>
        <w:t>7 (</w:t>
      </w:r>
      <w:hyperlink r:id="rId17" w:history="1">
        <w:r w:rsidRPr="00F623BA">
          <w:rPr>
            <w:rStyle w:val="Hyperlink"/>
            <w:rFonts w:cs="Times New Roman"/>
          </w:rPr>
          <w:t>House Journal</w:t>
        </w:r>
        <w:r w:rsidRPr="00F623BA">
          <w:rPr>
            <w:rStyle w:val="Hyperlink"/>
            <w:rFonts w:cs="Times New Roman"/>
          </w:rPr>
          <w:noBreakHyphen/>
          <w:t>page 20</w:t>
        </w:r>
      </w:hyperlink>
      <w:r w:rsidRPr="00F623BA">
        <w:rPr>
          <w:rFonts w:cs="Times New Roman"/>
        </w:rPr>
        <w:t>)</w:t>
      </w:r>
    </w:p>
    <w:p w:rsidR="00FE457A" w:rsidRDefault="00FE457A" w:rsidP="00FE457A">
      <w:pPr>
        <w:widowControl w:val="0"/>
        <w:tabs>
          <w:tab w:val="right" w:pos="1008"/>
          <w:tab w:val="left" w:pos="1152"/>
          <w:tab w:val="left" w:pos="1872"/>
          <w:tab w:val="left" w:pos="9187"/>
        </w:tabs>
        <w:ind w:left="2088" w:hanging="2088"/>
        <w:rPr>
          <w:rFonts w:cs="Times New Roman"/>
        </w:rPr>
      </w:pPr>
      <w:r>
        <w:rPr>
          <w:rFonts w:cs="Times New Roman"/>
        </w:rPr>
        <w:tab/>
        <w:t>5/29/2013</w:t>
      </w:r>
      <w:r>
        <w:rPr>
          <w:rFonts w:cs="Times New Roman"/>
        </w:rPr>
        <w:tab/>
        <w:t>House</w:t>
      </w:r>
      <w:r>
        <w:rPr>
          <w:rFonts w:cs="Times New Roman"/>
        </w:rPr>
        <w:tab/>
      </w:r>
      <w:r w:rsidRPr="00F623BA">
        <w:rPr>
          <w:rFonts w:cs="Times New Roman"/>
        </w:rPr>
        <w:t>Read third t</w:t>
      </w:r>
      <w:r>
        <w:rPr>
          <w:rFonts w:cs="Times New Roman"/>
        </w:rPr>
        <w:t xml:space="preserve">ime and returned to Senate with </w:t>
      </w:r>
      <w:r w:rsidRPr="00F623BA">
        <w:rPr>
          <w:rFonts w:cs="Times New Roman"/>
        </w:rPr>
        <w:t>amendments (</w:t>
      </w:r>
      <w:hyperlink r:id="rId18" w:history="1">
        <w:r w:rsidRPr="00F623BA">
          <w:rPr>
            <w:rStyle w:val="Hyperlink"/>
            <w:rFonts w:cs="Times New Roman"/>
          </w:rPr>
          <w:t>House Journal</w:t>
        </w:r>
        <w:r w:rsidRPr="00F623BA">
          <w:rPr>
            <w:rStyle w:val="Hyperlink"/>
            <w:rFonts w:cs="Times New Roman"/>
          </w:rPr>
          <w:noBreakHyphen/>
          <w:t>page 8</w:t>
        </w:r>
      </w:hyperlink>
      <w:r w:rsidRPr="00F623BA">
        <w:rPr>
          <w:rFonts w:cs="Times New Roman"/>
        </w:rPr>
        <w:t>)</w:t>
      </w:r>
    </w:p>
    <w:p w:rsidR="00FE457A" w:rsidRDefault="00FE457A" w:rsidP="00FE457A">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F623BA">
        <w:rPr>
          <w:rFonts w:cs="Times New Roman"/>
        </w:rPr>
        <w:t>House amendment amended (</w:t>
      </w:r>
      <w:hyperlink r:id="rId19" w:history="1">
        <w:r w:rsidRPr="00F623BA">
          <w:rPr>
            <w:rStyle w:val="Hyperlink"/>
            <w:rFonts w:cs="Times New Roman"/>
          </w:rPr>
          <w:t>Senate Journal</w:t>
        </w:r>
        <w:r w:rsidRPr="00F623BA">
          <w:rPr>
            <w:rStyle w:val="Hyperlink"/>
            <w:rFonts w:cs="Times New Roman"/>
          </w:rPr>
          <w:noBreakHyphen/>
          <w:t>page 142</w:t>
        </w:r>
      </w:hyperlink>
      <w:r w:rsidRPr="00F623BA">
        <w:rPr>
          <w:rFonts w:cs="Times New Roman"/>
        </w:rPr>
        <w:t>)</w:t>
      </w:r>
    </w:p>
    <w:p w:rsidR="00FE457A" w:rsidRDefault="00FE457A" w:rsidP="00FE457A">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F623BA">
        <w:rPr>
          <w:rFonts w:cs="Times New Roman"/>
        </w:rPr>
        <w:t>Roll call Ayes</w:t>
      </w:r>
      <w:r>
        <w:rPr>
          <w:rFonts w:cs="Times New Roman"/>
        </w:rPr>
        <w:noBreakHyphen/>
      </w:r>
      <w:r w:rsidRPr="00F623BA">
        <w:rPr>
          <w:rFonts w:cs="Times New Roman"/>
        </w:rPr>
        <w:t>41  Nays</w:t>
      </w:r>
      <w:r>
        <w:rPr>
          <w:rFonts w:cs="Times New Roman"/>
        </w:rPr>
        <w:noBreakHyphen/>
      </w:r>
      <w:r w:rsidRPr="00F623BA">
        <w:rPr>
          <w:rFonts w:cs="Times New Roman"/>
        </w:rPr>
        <w:t>0 (</w:t>
      </w:r>
      <w:hyperlink r:id="rId20" w:history="1">
        <w:r w:rsidRPr="00F623BA">
          <w:rPr>
            <w:rStyle w:val="Hyperlink"/>
            <w:rFonts w:cs="Times New Roman"/>
          </w:rPr>
          <w:t>Senate Journal</w:t>
        </w:r>
        <w:r w:rsidRPr="00F623BA">
          <w:rPr>
            <w:rStyle w:val="Hyperlink"/>
            <w:rFonts w:cs="Times New Roman"/>
          </w:rPr>
          <w:noBreakHyphen/>
          <w:t>page 142</w:t>
        </w:r>
      </w:hyperlink>
      <w:r w:rsidRPr="00F623BA">
        <w:rPr>
          <w:rFonts w:cs="Times New Roman"/>
        </w:rPr>
        <w:t>)</w:t>
      </w:r>
    </w:p>
    <w:p w:rsidR="00FE457A" w:rsidRDefault="00FE457A" w:rsidP="00FE457A">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F623BA">
        <w:rPr>
          <w:rFonts w:cs="Times New Roman"/>
        </w:rPr>
        <w:t>Roll call Ayes</w:t>
      </w:r>
      <w:r>
        <w:rPr>
          <w:rFonts w:cs="Times New Roman"/>
        </w:rPr>
        <w:noBreakHyphen/>
      </w:r>
      <w:r w:rsidRPr="00F623BA">
        <w:rPr>
          <w:rFonts w:cs="Times New Roman"/>
        </w:rPr>
        <w:t>43  Nays</w:t>
      </w:r>
      <w:r>
        <w:rPr>
          <w:rFonts w:cs="Times New Roman"/>
        </w:rPr>
        <w:noBreakHyphen/>
      </w:r>
      <w:r w:rsidRPr="00F623BA">
        <w:rPr>
          <w:rFonts w:cs="Times New Roman"/>
        </w:rPr>
        <w:t>0 (</w:t>
      </w:r>
      <w:hyperlink r:id="rId21" w:history="1">
        <w:r w:rsidRPr="00F623BA">
          <w:rPr>
            <w:rStyle w:val="Hyperlink"/>
            <w:rFonts w:cs="Times New Roman"/>
          </w:rPr>
          <w:t>Senate Journal</w:t>
        </w:r>
        <w:r w:rsidRPr="00F623BA">
          <w:rPr>
            <w:rStyle w:val="Hyperlink"/>
            <w:rFonts w:cs="Times New Roman"/>
          </w:rPr>
          <w:noBreakHyphen/>
          <w:t>page 142</w:t>
        </w:r>
      </w:hyperlink>
      <w:r w:rsidRPr="00F623BA">
        <w:rPr>
          <w:rFonts w:cs="Times New Roman"/>
        </w:rPr>
        <w:t>)</w:t>
      </w:r>
    </w:p>
    <w:p w:rsidR="00FE457A" w:rsidRDefault="00FE457A" w:rsidP="00FE457A">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F623BA">
        <w:rPr>
          <w:rFonts w:cs="Times New Roman"/>
        </w:rPr>
        <w:t>Re</w:t>
      </w:r>
      <w:r>
        <w:rPr>
          <w:rFonts w:cs="Times New Roman"/>
        </w:rPr>
        <w:t xml:space="preserve">turned to House with amendments </w:t>
      </w:r>
      <w:r w:rsidRPr="00F623BA">
        <w:rPr>
          <w:rFonts w:cs="Times New Roman"/>
        </w:rPr>
        <w:t>(</w:t>
      </w:r>
      <w:hyperlink r:id="rId22" w:history="1">
        <w:r w:rsidRPr="00F623BA">
          <w:rPr>
            <w:rStyle w:val="Hyperlink"/>
            <w:rFonts w:cs="Times New Roman"/>
          </w:rPr>
          <w:t>Senate Journal</w:t>
        </w:r>
        <w:r w:rsidRPr="00F623BA">
          <w:rPr>
            <w:rStyle w:val="Hyperlink"/>
            <w:rFonts w:cs="Times New Roman"/>
          </w:rPr>
          <w:noBreakHyphen/>
          <w:t>page 142</w:t>
        </w:r>
      </w:hyperlink>
      <w:r w:rsidRPr="00F623BA">
        <w:rPr>
          <w:rFonts w:cs="Times New Roman"/>
        </w:rPr>
        <w:t>)</w:t>
      </w:r>
    </w:p>
    <w:p w:rsidR="00FE457A" w:rsidRDefault="00FE457A" w:rsidP="00FE457A">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House</w:t>
      </w:r>
      <w:r>
        <w:rPr>
          <w:rFonts w:cs="Times New Roman"/>
        </w:rPr>
        <w:tab/>
      </w:r>
      <w:r w:rsidRPr="00F623BA">
        <w:rPr>
          <w:rFonts w:cs="Times New Roman"/>
        </w:rPr>
        <w:t>Concurred i</w:t>
      </w:r>
      <w:r>
        <w:rPr>
          <w:rFonts w:cs="Times New Roman"/>
        </w:rPr>
        <w:t xml:space="preserve">n Senate amendment and enrolled </w:t>
      </w:r>
      <w:r w:rsidRPr="00F623BA">
        <w:rPr>
          <w:rFonts w:cs="Times New Roman"/>
        </w:rPr>
        <w:t>(</w:t>
      </w:r>
      <w:hyperlink r:id="rId23" w:history="1">
        <w:r w:rsidRPr="00F623BA">
          <w:rPr>
            <w:rStyle w:val="Hyperlink"/>
            <w:rFonts w:cs="Times New Roman"/>
          </w:rPr>
          <w:t>House Journal</w:t>
        </w:r>
        <w:r w:rsidRPr="00F623BA">
          <w:rPr>
            <w:rStyle w:val="Hyperlink"/>
            <w:rFonts w:cs="Times New Roman"/>
          </w:rPr>
          <w:noBreakHyphen/>
          <w:t>page 25</w:t>
        </w:r>
      </w:hyperlink>
      <w:r w:rsidRPr="00F623BA">
        <w:rPr>
          <w:rFonts w:cs="Times New Roman"/>
        </w:rPr>
        <w:t>)</w:t>
      </w:r>
    </w:p>
    <w:p w:rsidR="00FE457A" w:rsidRDefault="00FE457A" w:rsidP="00FE457A">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House</w:t>
      </w:r>
      <w:r>
        <w:rPr>
          <w:rFonts w:cs="Times New Roman"/>
        </w:rPr>
        <w:tab/>
      </w:r>
      <w:r w:rsidRPr="00F623BA">
        <w:rPr>
          <w:rFonts w:cs="Times New Roman"/>
        </w:rPr>
        <w:t>Roll call Yeas</w:t>
      </w:r>
      <w:r>
        <w:rPr>
          <w:rFonts w:cs="Times New Roman"/>
        </w:rPr>
        <w:noBreakHyphen/>
      </w:r>
      <w:r w:rsidRPr="00F623BA">
        <w:rPr>
          <w:rFonts w:cs="Times New Roman"/>
        </w:rPr>
        <w:t>106  Nays</w:t>
      </w:r>
      <w:r>
        <w:rPr>
          <w:rFonts w:cs="Times New Roman"/>
        </w:rPr>
        <w:noBreakHyphen/>
      </w:r>
      <w:r w:rsidRPr="00F623BA">
        <w:rPr>
          <w:rFonts w:cs="Times New Roman"/>
        </w:rPr>
        <w:t>0 (</w:t>
      </w:r>
      <w:hyperlink r:id="rId24" w:history="1">
        <w:r w:rsidRPr="00F623BA">
          <w:rPr>
            <w:rStyle w:val="Hyperlink"/>
            <w:rFonts w:cs="Times New Roman"/>
          </w:rPr>
          <w:t>House Journal</w:t>
        </w:r>
        <w:r w:rsidRPr="00F623BA">
          <w:rPr>
            <w:rStyle w:val="Hyperlink"/>
            <w:rFonts w:cs="Times New Roman"/>
          </w:rPr>
          <w:noBreakHyphen/>
          <w:t>page 25</w:t>
        </w:r>
      </w:hyperlink>
      <w:r w:rsidRPr="00F623BA">
        <w:rPr>
          <w:rFonts w:cs="Times New Roman"/>
        </w:rPr>
        <w:t>)</w:t>
      </w:r>
    </w:p>
    <w:p w:rsidR="00FE457A" w:rsidRDefault="00FE457A" w:rsidP="00FE457A">
      <w:pPr>
        <w:widowControl w:val="0"/>
        <w:tabs>
          <w:tab w:val="right" w:pos="1008"/>
          <w:tab w:val="left" w:pos="1152"/>
          <w:tab w:val="left" w:pos="1872"/>
          <w:tab w:val="left" w:pos="9187"/>
        </w:tabs>
        <w:ind w:left="2088" w:hanging="2088"/>
        <w:rPr>
          <w:rFonts w:cs="Times New Roman"/>
        </w:rPr>
      </w:pPr>
      <w:r>
        <w:rPr>
          <w:rFonts w:cs="Times New Roman"/>
        </w:rPr>
        <w:tab/>
        <w:t>6/11/2013</w:t>
      </w:r>
      <w:r>
        <w:rPr>
          <w:rFonts w:cs="Times New Roman"/>
        </w:rPr>
        <w:tab/>
      </w:r>
      <w:r>
        <w:rPr>
          <w:rFonts w:cs="Times New Roman"/>
        </w:rPr>
        <w:tab/>
      </w:r>
      <w:r w:rsidRPr="00F623BA">
        <w:rPr>
          <w:rFonts w:cs="Times New Roman"/>
        </w:rPr>
        <w:t>Ratified R 77</w:t>
      </w:r>
    </w:p>
    <w:p w:rsidR="00FE457A" w:rsidRDefault="00FE457A" w:rsidP="00FE457A">
      <w:pPr>
        <w:widowControl w:val="0"/>
        <w:tabs>
          <w:tab w:val="right" w:pos="1008"/>
          <w:tab w:val="left" w:pos="1152"/>
          <w:tab w:val="left" w:pos="1872"/>
          <w:tab w:val="left" w:pos="9187"/>
        </w:tabs>
        <w:ind w:left="2088" w:hanging="2088"/>
        <w:rPr>
          <w:rFonts w:cs="Times New Roman"/>
        </w:rPr>
      </w:pPr>
      <w:r>
        <w:rPr>
          <w:rFonts w:cs="Times New Roman"/>
        </w:rPr>
        <w:tab/>
        <w:t>6/13/2013</w:t>
      </w:r>
      <w:r>
        <w:rPr>
          <w:rFonts w:cs="Times New Roman"/>
        </w:rPr>
        <w:tab/>
      </w:r>
      <w:r>
        <w:rPr>
          <w:rFonts w:cs="Times New Roman"/>
        </w:rPr>
        <w:tab/>
      </w:r>
      <w:r w:rsidRPr="00F623BA">
        <w:rPr>
          <w:rFonts w:cs="Times New Roman"/>
        </w:rPr>
        <w:t>Signed By Governor</w:t>
      </w:r>
    </w:p>
    <w:p w:rsidR="00FE457A" w:rsidRDefault="00FE457A" w:rsidP="00FE457A">
      <w:pPr>
        <w:widowControl w:val="0"/>
        <w:tabs>
          <w:tab w:val="right" w:pos="1008"/>
          <w:tab w:val="left" w:pos="1152"/>
          <w:tab w:val="left" w:pos="1872"/>
          <w:tab w:val="left" w:pos="9187"/>
        </w:tabs>
        <w:ind w:left="2088" w:hanging="2088"/>
        <w:rPr>
          <w:rFonts w:cs="Times New Roman"/>
        </w:rPr>
      </w:pPr>
      <w:r>
        <w:rPr>
          <w:rFonts w:cs="Times New Roman"/>
        </w:rPr>
        <w:tab/>
        <w:t>6/20/2013</w:t>
      </w:r>
      <w:r>
        <w:rPr>
          <w:rFonts w:cs="Times New Roman"/>
        </w:rPr>
        <w:tab/>
      </w:r>
      <w:r>
        <w:rPr>
          <w:rFonts w:cs="Times New Roman"/>
        </w:rPr>
        <w:tab/>
      </w:r>
      <w:r w:rsidRPr="00F623BA">
        <w:rPr>
          <w:rFonts w:cs="Times New Roman"/>
        </w:rPr>
        <w:t>Effective date 09/11/13</w:t>
      </w:r>
    </w:p>
    <w:p w:rsidR="00FE457A" w:rsidRDefault="00FE457A" w:rsidP="00FE457A">
      <w:pPr>
        <w:widowControl w:val="0"/>
        <w:tabs>
          <w:tab w:val="right" w:pos="1008"/>
          <w:tab w:val="left" w:pos="1152"/>
          <w:tab w:val="left" w:pos="1872"/>
          <w:tab w:val="left" w:pos="9187"/>
        </w:tabs>
        <w:ind w:left="2088" w:hanging="2088"/>
        <w:rPr>
          <w:rFonts w:cs="Times New Roman"/>
        </w:rPr>
      </w:pPr>
      <w:r>
        <w:rPr>
          <w:rFonts w:cs="Times New Roman"/>
        </w:rPr>
        <w:tab/>
        <w:t>6/24/2013</w:t>
      </w:r>
      <w:r>
        <w:rPr>
          <w:rFonts w:cs="Times New Roman"/>
        </w:rPr>
        <w:tab/>
      </w:r>
      <w:r>
        <w:rPr>
          <w:rFonts w:cs="Times New Roman"/>
        </w:rPr>
        <w:tab/>
      </w:r>
      <w:r w:rsidRPr="00F623BA">
        <w:rPr>
          <w:rFonts w:cs="Times New Roman"/>
        </w:rPr>
        <w:t>Act No</w:t>
      </w:r>
      <w:r>
        <w:rPr>
          <w:rFonts w:cs="Times New Roman"/>
        </w:rPr>
        <w:t>. </w:t>
      </w:r>
      <w:r w:rsidRPr="00F623BA">
        <w:rPr>
          <w:rFonts w:cs="Times New Roman"/>
        </w:rPr>
        <w:t>64</w:t>
      </w:r>
    </w:p>
    <w:p w:rsidR="00FE457A" w:rsidRDefault="00FE457A" w:rsidP="00FE457A">
      <w:pPr>
        <w:widowControl w:val="0"/>
        <w:tabs>
          <w:tab w:val="right" w:pos="1008"/>
          <w:tab w:val="left" w:pos="1152"/>
          <w:tab w:val="left" w:pos="1872"/>
          <w:tab w:val="left" w:pos="9187"/>
        </w:tabs>
        <w:ind w:left="2088" w:hanging="2088"/>
        <w:rPr>
          <w:rFonts w:cs="Times New Roman"/>
        </w:rPr>
      </w:pPr>
    </w:p>
    <w:p w:rsidR="00961CB7" w:rsidRPr="00961CB7" w:rsidRDefault="00961CB7" w:rsidP="00961CB7">
      <w:pPr>
        <w:widowControl w:val="0"/>
        <w:tabs>
          <w:tab w:val="right" w:pos="1008"/>
          <w:tab w:val="left" w:pos="1152"/>
          <w:tab w:val="left" w:pos="1872"/>
          <w:tab w:val="left" w:pos="9187"/>
        </w:tabs>
        <w:ind w:left="2088" w:hanging="2088"/>
        <w:rPr>
          <w:rFonts w:eastAsia="Times New Roman" w:cs="Times New Roman"/>
          <w:szCs w:val="20"/>
        </w:rPr>
      </w:pPr>
    </w:p>
    <w:p w:rsidR="00961CB7" w:rsidRPr="00961CB7" w:rsidRDefault="00961CB7" w:rsidP="00961C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961CB7">
        <w:rPr>
          <w:rFonts w:eastAsia="Times New Roman" w:cs="Times New Roman"/>
          <w:b/>
          <w:szCs w:val="20"/>
        </w:rPr>
        <w:lastRenderedPageBreak/>
        <w:t>VERSIONS OF THIS BILL</w:t>
      </w:r>
    </w:p>
    <w:p w:rsidR="00961CB7" w:rsidRPr="00961CB7" w:rsidRDefault="00961CB7" w:rsidP="00961C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61CB7" w:rsidRPr="00961CB7" w:rsidRDefault="00DA14A5" w:rsidP="00961C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961CB7" w:rsidRPr="00961CB7">
          <w:rPr>
            <w:rFonts w:eastAsia="Times New Roman" w:cs="Times New Roman"/>
            <w:color w:val="0000FF" w:themeColor="hyperlink"/>
            <w:szCs w:val="20"/>
            <w:u w:val="single"/>
          </w:rPr>
          <w:t>2/6/2013</w:t>
        </w:r>
      </w:hyperlink>
    </w:p>
    <w:p w:rsidR="00961CB7" w:rsidRPr="00961CB7" w:rsidRDefault="00DA14A5" w:rsidP="0096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961CB7" w:rsidRPr="00961CB7">
          <w:rPr>
            <w:rFonts w:eastAsia="Times New Roman" w:cs="Times New Roman"/>
            <w:color w:val="0000FF" w:themeColor="hyperlink"/>
            <w:szCs w:val="20"/>
            <w:u w:val="single"/>
          </w:rPr>
          <w:t>3/21/2013</w:t>
        </w:r>
      </w:hyperlink>
    </w:p>
    <w:p w:rsidR="00961CB7" w:rsidRPr="00961CB7" w:rsidRDefault="00DA14A5" w:rsidP="0096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961CB7" w:rsidRPr="00961CB7">
          <w:rPr>
            <w:rFonts w:eastAsia="Times New Roman" w:cs="Times New Roman"/>
            <w:color w:val="0000FF" w:themeColor="hyperlink"/>
            <w:szCs w:val="20"/>
            <w:u w:val="single"/>
          </w:rPr>
          <w:t>3/22/2013</w:t>
        </w:r>
      </w:hyperlink>
    </w:p>
    <w:p w:rsidR="00961CB7" w:rsidRPr="00961CB7" w:rsidRDefault="00DA14A5" w:rsidP="0096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961CB7" w:rsidRPr="00961CB7">
          <w:rPr>
            <w:rFonts w:eastAsia="Times New Roman" w:cs="Times New Roman"/>
            <w:color w:val="0000FF" w:themeColor="hyperlink"/>
            <w:szCs w:val="20"/>
            <w:u w:val="single"/>
          </w:rPr>
          <w:t>4/9/2013</w:t>
        </w:r>
      </w:hyperlink>
    </w:p>
    <w:p w:rsidR="00961CB7" w:rsidRPr="00961CB7" w:rsidRDefault="00DA14A5" w:rsidP="0096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961CB7" w:rsidRPr="00961CB7">
          <w:rPr>
            <w:rFonts w:eastAsia="Times New Roman" w:cs="Times New Roman"/>
            <w:color w:val="0000FF" w:themeColor="hyperlink"/>
            <w:szCs w:val="20"/>
            <w:u w:val="single"/>
          </w:rPr>
          <w:t>4/10/2013</w:t>
        </w:r>
      </w:hyperlink>
    </w:p>
    <w:p w:rsidR="00961CB7" w:rsidRPr="00961CB7" w:rsidRDefault="00DA14A5" w:rsidP="0096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961CB7" w:rsidRPr="00961CB7">
          <w:rPr>
            <w:rFonts w:eastAsia="Times New Roman" w:cs="Times New Roman"/>
            <w:color w:val="0000FF" w:themeColor="hyperlink"/>
            <w:szCs w:val="20"/>
            <w:u w:val="single"/>
          </w:rPr>
          <w:t>5/22/2013</w:t>
        </w:r>
      </w:hyperlink>
    </w:p>
    <w:p w:rsidR="00961CB7" w:rsidRPr="00961CB7" w:rsidRDefault="00DA14A5" w:rsidP="0096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961CB7" w:rsidRPr="00961CB7">
          <w:rPr>
            <w:rFonts w:eastAsia="Times New Roman" w:cs="Times New Roman"/>
            <w:color w:val="0000FF" w:themeColor="hyperlink"/>
            <w:szCs w:val="20"/>
            <w:u w:val="single"/>
          </w:rPr>
          <w:t>5/23/2013</w:t>
        </w:r>
      </w:hyperlink>
    </w:p>
    <w:p w:rsidR="00961CB7" w:rsidRPr="00961CB7" w:rsidRDefault="00DA14A5" w:rsidP="0096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961CB7" w:rsidRPr="00961CB7">
          <w:rPr>
            <w:rFonts w:eastAsia="Times New Roman" w:cs="Times New Roman"/>
            <w:color w:val="0000FF" w:themeColor="hyperlink"/>
            <w:szCs w:val="20"/>
            <w:u w:val="single"/>
          </w:rPr>
          <w:t>5/28/2013</w:t>
        </w:r>
      </w:hyperlink>
    </w:p>
    <w:p w:rsidR="00961CB7" w:rsidRPr="00961CB7" w:rsidRDefault="00DA14A5" w:rsidP="0096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961CB7" w:rsidRPr="00961CB7">
          <w:rPr>
            <w:rFonts w:eastAsia="Times New Roman" w:cs="Times New Roman"/>
            <w:color w:val="0000FF" w:themeColor="hyperlink"/>
            <w:szCs w:val="20"/>
            <w:u w:val="single"/>
          </w:rPr>
          <w:t>6/4/2013</w:t>
        </w:r>
      </w:hyperlink>
    </w:p>
    <w:p w:rsidR="00961CB7" w:rsidRPr="00961CB7" w:rsidRDefault="00961CB7" w:rsidP="0096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61CB7" w:rsidRDefault="00961CB7" w:rsidP="00961CB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61CB7" w:rsidSect="00961CB7">
          <w:pgSz w:w="12240" w:h="15840" w:code="1"/>
          <w:pgMar w:top="1080" w:right="1440" w:bottom="1080" w:left="1440" w:header="720" w:footer="720" w:gutter="0"/>
          <w:pgNumType w:start="1"/>
          <w:cols w:space="720"/>
          <w:noEndnote/>
          <w:docGrid w:linePitch="360"/>
        </w:sectPr>
      </w:pPr>
    </w:p>
    <w:p w:rsidR="009E1EFC" w:rsidRDefault="009E1EFC" w:rsidP="009E1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(A64, R77, S341)</w:t>
      </w:r>
    </w:p>
    <w:p w:rsidR="009E1EFC" w:rsidRPr="008836A5" w:rsidRDefault="009E1EFC" w:rsidP="009E1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E1EFC" w:rsidRPr="00961CB7" w:rsidRDefault="009E1EFC" w:rsidP="009E1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961CB7">
        <w:rPr>
          <w:rFonts w:cs="Times New Roman"/>
          <w:b/>
          <w:color w:val="000000" w:themeColor="text1"/>
          <w:szCs w:val="36"/>
        </w:rPr>
        <w:t xml:space="preserve">AN ACT </w:t>
      </w:r>
      <w:r w:rsidRPr="00961CB7">
        <w:rPr>
          <w:rFonts w:cs="Times New Roman"/>
          <w:b/>
          <w:color w:val="000000" w:themeColor="text1"/>
          <w:u w:color="000000" w:themeColor="text1"/>
        </w:rPr>
        <w:t>TO AMEND THE CODE OF LAWS OF SOUTH CAROLINA, 1976, TO ENACT THE “EMERSON ROSE ACT” BY ADDING SECTION 44</w:t>
      </w:r>
      <w:r w:rsidRPr="00961CB7">
        <w:rPr>
          <w:rFonts w:cs="Times New Roman"/>
          <w:b/>
          <w:color w:val="000000" w:themeColor="text1"/>
          <w:u w:color="000000" w:themeColor="text1"/>
        </w:rPr>
        <w:noBreakHyphen/>
        <w:t>37</w:t>
      </w:r>
      <w:r w:rsidRPr="00961CB7">
        <w:rPr>
          <w:rFonts w:cs="Times New Roman"/>
          <w:b/>
          <w:color w:val="000000" w:themeColor="text1"/>
          <w:u w:color="000000" w:themeColor="text1"/>
        </w:rPr>
        <w:noBreakHyphen/>
        <w:t>70 SO AS TO REQUIRE EACH BIRTHING FACILITY LICENSED BY THE DEPARTMENT OF HEALTH AND ENVIRONMENTAL CONTROL TO PERFORM A PULSE OXIMETRY SCREENING, OR ANOTHER APPROVED SCREENING TO DETECT CONGENITAL HEART DEFECTS, ON EVERY NEWBORN IN ITS CARE, WHEN THE BABY IS TWENTY</w:t>
      </w:r>
      <w:r w:rsidRPr="00961CB7">
        <w:rPr>
          <w:rFonts w:cs="Times New Roman"/>
          <w:b/>
          <w:color w:val="000000" w:themeColor="text1"/>
          <w:u w:color="000000" w:themeColor="text1"/>
        </w:rPr>
        <w:noBreakHyphen/>
        <w:t>FOUR TO FORTY</w:t>
      </w:r>
      <w:r w:rsidRPr="00961CB7">
        <w:rPr>
          <w:rFonts w:cs="Times New Roman"/>
          <w:b/>
          <w:color w:val="000000" w:themeColor="text1"/>
          <w:u w:color="000000" w:themeColor="text1"/>
        </w:rPr>
        <w:noBreakHyphen/>
        <w:t>EIGHT HOURS OF AGE, OR AS LATE AS POSSIBLE IF THE BABY IS DISCHARGED FROM THE HOSPITAL BEFORE REACHING TWENTY</w:t>
      </w:r>
      <w:r w:rsidRPr="00961CB7">
        <w:rPr>
          <w:rFonts w:cs="Times New Roman"/>
          <w:b/>
          <w:color w:val="000000" w:themeColor="text1"/>
          <w:u w:color="000000" w:themeColor="text1"/>
        </w:rPr>
        <w:noBreakHyphen/>
        <w:t>FOUR HOURS OF AGE.</w:t>
      </w:r>
    </w:p>
    <w:p w:rsidR="009E1EFC" w:rsidRPr="000A51DF" w:rsidRDefault="009E1EFC" w:rsidP="009E1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E1EFC" w:rsidRPr="000A51DF" w:rsidRDefault="009E1EFC" w:rsidP="009E1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0A51DF">
        <w:rPr>
          <w:rFonts w:cs="Times New Roman"/>
        </w:rPr>
        <w:t>Be it enacted by the General Assembly of the State of South Carolina:</w:t>
      </w:r>
    </w:p>
    <w:p w:rsidR="009E1EFC" w:rsidRDefault="009E1EFC" w:rsidP="009E1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E1EFC" w:rsidRPr="00927DBF" w:rsidRDefault="009E1EFC" w:rsidP="009E1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927DBF">
        <w:rPr>
          <w:rFonts w:cs="Times New Roman"/>
          <w:b/>
        </w:rPr>
        <w:t>Citation</w:t>
      </w:r>
    </w:p>
    <w:p w:rsidR="009E1EFC" w:rsidRPr="000A51DF" w:rsidRDefault="009E1EFC" w:rsidP="009E1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E1EFC" w:rsidRPr="000A51DF" w:rsidRDefault="009E1EFC" w:rsidP="009E1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A51DF">
        <w:rPr>
          <w:rFonts w:cs="Times New Roman"/>
        </w:rPr>
        <w:t>SECTION</w:t>
      </w:r>
      <w:r w:rsidRPr="000A51DF">
        <w:rPr>
          <w:rFonts w:cs="Times New Roman"/>
        </w:rPr>
        <w:tab/>
        <w:t>1.</w:t>
      </w:r>
      <w:r w:rsidRPr="000A51DF">
        <w:rPr>
          <w:rFonts w:cs="Times New Roman"/>
        </w:rPr>
        <w:tab/>
      </w:r>
      <w:r w:rsidRPr="000A51DF">
        <w:rPr>
          <w:rFonts w:cs="Times New Roman"/>
          <w:color w:val="000000" w:themeColor="text1"/>
          <w:u w:color="000000" w:themeColor="text1"/>
        </w:rPr>
        <w:t>This act may be cited as the “Emerson Rose Act”.</w:t>
      </w:r>
    </w:p>
    <w:p w:rsidR="009E1EFC" w:rsidRDefault="009E1EFC" w:rsidP="009E1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E1EFC" w:rsidRPr="00927DBF" w:rsidRDefault="009E1EFC" w:rsidP="009E1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Findings</w:t>
      </w:r>
    </w:p>
    <w:p w:rsidR="009E1EFC" w:rsidRPr="000A51DF" w:rsidRDefault="009E1EFC" w:rsidP="009E1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E1EFC" w:rsidRPr="000A51DF" w:rsidRDefault="009E1EFC" w:rsidP="009E1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A51DF">
        <w:rPr>
          <w:rFonts w:cs="Times New Roman"/>
          <w:color w:val="000000" w:themeColor="text1"/>
          <w:u w:color="000000" w:themeColor="text1"/>
        </w:rPr>
        <w:t>SECTION</w:t>
      </w:r>
      <w:r w:rsidRPr="000A51DF">
        <w:rPr>
          <w:rFonts w:cs="Times New Roman"/>
          <w:color w:val="000000" w:themeColor="text1"/>
          <w:u w:color="000000" w:themeColor="text1"/>
        </w:rPr>
        <w:tab/>
        <w:t>2.</w:t>
      </w:r>
      <w:r w:rsidRPr="000A51DF">
        <w:rPr>
          <w:rFonts w:cs="Times New Roman"/>
          <w:color w:val="000000" w:themeColor="text1"/>
          <w:u w:color="000000" w:themeColor="text1"/>
        </w:rPr>
        <w:tab/>
        <w:t>The General Assembly finds that:</w:t>
      </w:r>
    </w:p>
    <w:p w:rsidR="009E1EFC" w:rsidRPr="000A51DF" w:rsidRDefault="009E1EFC" w:rsidP="009E1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A51DF">
        <w:rPr>
          <w:rFonts w:cs="Times New Roman"/>
          <w:color w:val="000000" w:themeColor="text1"/>
          <w:u w:color="000000" w:themeColor="text1"/>
        </w:rPr>
        <w:tab/>
        <w:t>(1)</w:t>
      </w:r>
      <w:r w:rsidRPr="000A51DF">
        <w:rPr>
          <w:rFonts w:cs="Times New Roman"/>
          <w:color w:val="000000" w:themeColor="text1"/>
          <w:u w:color="000000" w:themeColor="text1"/>
        </w:rPr>
        <w:tab/>
        <w:t>Congenital heart defects are structural abnormalities of the heart that are present at birth and range in severity from simple problems such as holes between chambers of the heart, to severe malformations, such as the complete absence of one or more chambers or valves.  Some critical congenital heart defects can cause severe and life</w:t>
      </w:r>
      <w:r w:rsidRPr="000A51DF">
        <w:rPr>
          <w:rFonts w:cs="Times New Roman"/>
          <w:color w:val="000000" w:themeColor="text1"/>
          <w:u w:color="000000" w:themeColor="text1"/>
        </w:rPr>
        <w:noBreakHyphen/>
        <w:t>threatening symptoms which require intervention within the first days of life.</w:t>
      </w:r>
    </w:p>
    <w:p w:rsidR="009E1EFC" w:rsidRPr="000A51DF" w:rsidRDefault="009E1EFC" w:rsidP="009E1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A51DF">
        <w:rPr>
          <w:rFonts w:cs="Times New Roman"/>
          <w:color w:val="000000" w:themeColor="text1"/>
          <w:u w:color="000000" w:themeColor="text1"/>
        </w:rPr>
        <w:tab/>
        <w:t>(2)</w:t>
      </w:r>
      <w:r w:rsidRPr="000A51DF">
        <w:rPr>
          <w:rFonts w:cs="Times New Roman"/>
          <w:color w:val="000000" w:themeColor="text1"/>
          <w:u w:color="000000" w:themeColor="text1"/>
        </w:rPr>
        <w:tab/>
        <w:t>Congenital heart defects are the leading cause of infant death due to birth defects.  According to the United States Secretary of Health and Human Services’ Advisory Committee on Heritable Disorders in Newborns and Children, congenital heart disease affects approximately seven to nine of every thousand live births in the United States and Europe.</w:t>
      </w:r>
    </w:p>
    <w:p w:rsidR="009E1EFC" w:rsidRPr="000A51DF" w:rsidRDefault="009E1EFC" w:rsidP="009E1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A51DF">
        <w:rPr>
          <w:rFonts w:cs="Times New Roman"/>
          <w:color w:val="000000" w:themeColor="text1"/>
          <w:u w:color="000000" w:themeColor="text1"/>
        </w:rPr>
        <w:tab/>
        <w:t>(3)</w:t>
      </w:r>
      <w:r w:rsidRPr="000A51DF">
        <w:rPr>
          <w:rFonts w:cs="Times New Roman"/>
          <w:color w:val="000000" w:themeColor="text1"/>
          <w:u w:color="000000" w:themeColor="text1"/>
        </w:rPr>
        <w:tab/>
        <w:t xml:space="preserve">Current methods for detecting congenital heart defects generally include prenatal ultrasound screening and repeated clinical examinations.  While prenatal ultrasound screenings can detect some major congenital heart defects, these screenings, alone, identify less than half of all congenital heart defect cases, and critical congenital </w:t>
      </w:r>
      <w:r w:rsidRPr="000A51DF">
        <w:rPr>
          <w:rFonts w:cs="Times New Roman"/>
          <w:color w:val="000000" w:themeColor="text1"/>
          <w:u w:color="000000" w:themeColor="text1"/>
        </w:rPr>
        <w:lastRenderedPageBreak/>
        <w:t>heart defect cases are often missed during routine clinical exams performed prior to a newborn’s discharge from a birthing facility.</w:t>
      </w:r>
    </w:p>
    <w:p w:rsidR="009E1EFC" w:rsidRPr="000A51DF" w:rsidRDefault="009E1EFC" w:rsidP="009E1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A51DF">
        <w:rPr>
          <w:rFonts w:cs="Times New Roman"/>
          <w:color w:val="000000" w:themeColor="text1"/>
          <w:u w:color="000000" w:themeColor="text1"/>
        </w:rPr>
        <w:tab/>
        <w:t>(4)</w:t>
      </w:r>
      <w:r w:rsidRPr="000A51DF">
        <w:rPr>
          <w:rFonts w:cs="Times New Roman"/>
          <w:color w:val="000000" w:themeColor="text1"/>
          <w:u w:color="000000" w:themeColor="text1"/>
        </w:rPr>
        <w:tab/>
        <w:t>Pulse oximetry is a noninvasive test that estimates the percentage of hemoglobin in blood that is saturated with oxygen.  When performed on a newborn when the baby is twenty</w:t>
      </w:r>
      <w:r w:rsidRPr="000A51DF">
        <w:rPr>
          <w:rFonts w:cs="Times New Roman"/>
          <w:color w:val="000000" w:themeColor="text1"/>
          <w:u w:color="000000" w:themeColor="text1"/>
        </w:rPr>
        <w:noBreakHyphen/>
        <w:t>four to forty</w:t>
      </w:r>
      <w:r w:rsidRPr="000A51DF">
        <w:rPr>
          <w:rFonts w:cs="Times New Roman"/>
          <w:color w:val="000000" w:themeColor="text1"/>
          <w:u w:color="000000" w:themeColor="text1"/>
        </w:rPr>
        <w:noBreakHyphen/>
        <w:t>eight hours of age, or as late as possible if the baby is discharged from the hospital before reaching twenty</w:t>
      </w:r>
      <w:r w:rsidRPr="000A51DF">
        <w:rPr>
          <w:rFonts w:cs="Times New Roman"/>
          <w:color w:val="000000" w:themeColor="text1"/>
          <w:u w:color="000000" w:themeColor="text1"/>
        </w:rPr>
        <w:noBreakHyphen/>
        <w:t>four hours of age, pulse oximetry screening is often more effective at detecting critical, life</w:t>
      </w:r>
      <w:r w:rsidRPr="000A51DF">
        <w:rPr>
          <w:rFonts w:cs="Times New Roman"/>
          <w:color w:val="000000" w:themeColor="text1"/>
          <w:u w:color="000000" w:themeColor="text1"/>
        </w:rPr>
        <w:noBreakHyphen/>
        <w:t>threatening congenital heart defects which otherwise go undetected by current screening methods.</w:t>
      </w:r>
    </w:p>
    <w:p w:rsidR="009E1EFC" w:rsidRPr="000A51DF" w:rsidRDefault="009E1EFC" w:rsidP="009E1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A51DF">
        <w:rPr>
          <w:rFonts w:cs="Times New Roman"/>
          <w:color w:val="000000" w:themeColor="text1"/>
          <w:u w:color="000000" w:themeColor="text1"/>
        </w:rPr>
        <w:tab/>
        <w:t>(5)</w:t>
      </w:r>
      <w:r w:rsidRPr="000A51DF">
        <w:rPr>
          <w:rFonts w:cs="Times New Roman"/>
          <w:color w:val="000000" w:themeColor="text1"/>
          <w:u w:color="000000" w:themeColor="text1"/>
        </w:rPr>
        <w:tab/>
        <w:t>Newborns with abnormal pulse oximetry results require immediate confirmatory testing and intervention.  Many newborn lives potentially could be saved by earlier detection and treatment of congenital heart defects if birthing facilities in the State were required to perform this simple, noninvasive newborn screening in conjunction with current congenital heart defect screening methods.</w:t>
      </w:r>
    </w:p>
    <w:p w:rsidR="009E1EFC" w:rsidRPr="000A51DF" w:rsidRDefault="009E1EFC" w:rsidP="009E1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A51DF">
        <w:rPr>
          <w:rFonts w:cs="Times New Roman"/>
        </w:rPr>
        <w:tab/>
        <w:t>(6)</w:t>
      </w:r>
      <w:r w:rsidRPr="000A51DF">
        <w:rPr>
          <w:rFonts w:cs="Times New Roman"/>
        </w:rPr>
        <w:tab/>
        <w:t>The American Academy of Pediatrics, the American College of Cardiology Foundation, and the American Heart Association recommend pulse oximetry screening for newborns.</w:t>
      </w:r>
    </w:p>
    <w:p w:rsidR="009E1EFC" w:rsidRPr="000A51DF" w:rsidRDefault="009E1EFC" w:rsidP="009E1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0A51DF">
        <w:rPr>
          <w:rFonts w:cs="Times New Roman"/>
          <w:snapToGrid w:val="0"/>
        </w:rPr>
        <w:tab/>
        <w:t>(7)</w:t>
      </w:r>
      <w:r w:rsidRPr="000A51DF">
        <w:rPr>
          <w:rFonts w:cs="Times New Roman"/>
          <w:snapToGrid w:val="0"/>
        </w:rPr>
        <w:tab/>
        <w:t>The South Carolina Birth Outcomes Initiative, established by the Department of Health and Human Services to improve care and outcomes for mothers and newborns, has acknowledged the value of pulse oximetry screening of newborns and under this initiative all South Carolina birthing hospitals have committed to implementing this screening for newborns.</w:t>
      </w:r>
    </w:p>
    <w:p w:rsidR="009E1EFC" w:rsidRDefault="009E1EFC" w:rsidP="009E1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E1EFC" w:rsidRDefault="009E1EFC" w:rsidP="009E1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Required screening to detect congenital heart defects in newborns</w:t>
      </w:r>
    </w:p>
    <w:p w:rsidR="009E1EFC" w:rsidRPr="00927DBF" w:rsidRDefault="009E1EFC" w:rsidP="009E1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p>
    <w:p w:rsidR="009E1EFC" w:rsidRPr="000A51DF" w:rsidRDefault="009E1EFC" w:rsidP="009E1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A51DF">
        <w:rPr>
          <w:rFonts w:cs="Times New Roman"/>
          <w:color w:val="000000" w:themeColor="text1"/>
          <w:u w:color="000000" w:themeColor="text1"/>
        </w:rPr>
        <w:t>SECTION</w:t>
      </w:r>
      <w:r w:rsidRPr="000A51DF">
        <w:rPr>
          <w:rFonts w:cs="Times New Roman"/>
          <w:color w:val="000000" w:themeColor="text1"/>
          <w:u w:color="000000" w:themeColor="text1"/>
        </w:rPr>
        <w:tab/>
        <w:t>3.</w:t>
      </w:r>
      <w:r w:rsidRPr="000A51DF">
        <w:rPr>
          <w:rFonts w:cs="Times New Roman"/>
          <w:color w:val="000000" w:themeColor="text1"/>
          <w:u w:color="000000" w:themeColor="text1"/>
        </w:rPr>
        <w:tab/>
        <w:t>Chapter 37, Title 44 of the 1976 Code is amended by adding:</w:t>
      </w:r>
    </w:p>
    <w:p w:rsidR="009E1EFC" w:rsidRPr="000A51DF" w:rsidRDefault="009E1EFC" w:rsidP="009E1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E1EFC" w:rsidRPr="000A51DF" w:rsidRDefault="009E1EFC" w:rsidP="009E1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0A51DF">
        <w:rPr>
          <w:rFonts w:cs="Times New Roman"/>
          <w:color w:val="000000" w:themeColor="text1"/>
          <w:u w:color="000000" w:themeColor="text1"/>
        </w:rPr>
        <w:tab/>
        <w:t>“Section 44</w:t>
      </w:r>
      <w:r w:rsidRPr="000A51DF">
        <w:rPr>
          <w:rFonts w:cs="Times New Roman"/>
          <w:color w:val="000000" w:themeColor="text1"/>
          <w:u w:color="000000" w:themeColor="text1"/>
        </w:rPr>
        <w:noBreakHyphen/>
        <w:t>37</w:t>
      </w:r>
      <w:r w:rsidRPr="000A51DF">
        <w:rPr>
          <w:rFonts w:cs="Times New Roman"/>
          <w:color w:val="000000" w:themeColor="text1"/>
          <w:u w:color="000000" w:themeColor="text1"/>
        </w:rPr>
        <w:noBreakHyphen/>
        <w:t>70.</w:t>
      </w:r>
      <w:r w:rsidRPr="000A51DF">
        <w:rPr>
          <w:rFonts w:cs="Times New Roman"/>
          <w:color w:val="000000" w:themeColor="text1"/>
          <w:u w:color="000000" w:themeColor="text1"/>
        </w:rPr>
        <w:tab/>
      </w:r>
      <w:r w:rsidRPr="000A51DF">
        <w:rPr>
          <w:rFonts w:cs="Times New Roman"/>
          <w:u w:color="000000" w:themeColor="text1"/>
        </w:rPr>
        <w:t>(A)</w:t>
      </w:r>
      <w:r w:rsidRPr="000A51DF">
        <w:rPr>
          <w:rFonts w:cs="Times New Roman"/>
          <w:u w:color="000000" w:themeColor="text1"/>
        </w:rPr>
        <w:tab/>
        <w:t xml:space="preserve">The Department of Health and Environmental Control shall require each birthing facility licensed by the department to perform on every newborn in its </w:t>
      </w:r>
      <w:r w:rsidRPr="000A51DF">
        <w:rPr>
          <w:rFonts w:cs="Times New Roman"/>
        </w:rPr>
        <w:t>care a pulse oximetry or other department</w:t>
      </w:r>
      <w:r w:rsidRPr="000A51DF">
        <w:rPr>
          <w:rFonts w:cs="Times New Roman"/>
        </w:rPr>
        <w:noBreakHyphen/>
        <w:t>approved screening to detect critical congenital heart defects</w:t>
      </w:r>
      <w:r w:rsidRPr="000A51DF">
        <w:rPr>
          <w:rFonts w:cs="Times New Roman"/>
          <w:u w:color="000000" w:themeColor="text1"/>
        </w:rPr>
        <w:t xml:space="preserve"> when the baby is twenty</w:t>
      </w:r>
      <w:r w:rsidRPr="000A51DF">
        <w:rPr>
          <w:rFonts w:cs="Times New Roman"/>
          <w:u w:color="000000" w:themeColor="text1"/>
        </w:rPr>
        <w:noBreakHyphen/>
        <w:t>four to forty</w:t>
      </w:r>
      <w:r w:rsidRPr="000A51DF">
        <w:rPr>
          <w:rFonts w:cs="Times New Roman"/>
          <w:u w:color="000000" w:themeColor="text1"/>
        </w:rPr>
        <w:noBreakHyphen/>
        <w:t>eight hours of age, or as late as possible if the baby is discharged from the hospital before reaching twenty</w:t>
      </w:r>
      <w:r w:rsidRPr="000A51DF">
        <w:rPr>
          <w:rFonts w:cs="Times New Roman"/>
          <w:u w:color="000000" w:themeColor="text1"/>
        </w:rPr>
        <w:noBreakHyphen/>
        <w:t>four hours of age.  A department</w:t>
      </w:r>
      <w:r w:rsidRPr="000A51DF">
        <w:rPr>
          <w:rFonts w:cs="Times New Roman"/>
          <w:u w:color="000000" w:themeColor="text1"/>
        </w:rPr>
        <w:noBreakHyphen/>
        <w:t xml:space="preserve">approved screening must be based on standards set forth by the United States Secretary of Health and Human Services’ Advisory Committee on Heritable Disorders in Newborns and Children, the American Heart Association, and the American Academy of Pediatrics.  </w:t>
      </w:r>
      <w:r w:rsidRPr="000A51DF">
        <w:rPr>
          <w:rFonts w:cs="Times New Roman"/>
          <w:color w:val="000000" w:themeColor="text1"/>
          <w:u w:color="000000" w:themeColor="text1"/>
        </w:rPr>
        <w:t>If a parent of a newborn objects, in writing, to the screening, for reasons pertaining to religious beliefs only, the newborn is exempt from the screening required by this subsection.</w:t>
      </w:r>
    </w:p>
    <w:p w:rsidR="009E1EFC" w:rsidRPr="000A51DF" w:rsidRDefault="009E1EFC" w:rsidP="009E1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A51DF">
        <w:rPr>
          <w:rFonts w:cs="Times New Roman"/>
          <w:u w:color="000000" w:themeColor="text1"/>
        </w:rPr>
        <w:tab/>
        <w:t>(B)</w:t>
      </w:r>
      <w:r w:rsidRPr="000A51DF">
        <w:rPr>
          <w:rFonts w:cs="Times New Roman"/>
          <w:u w:color="000000" w:themeColor="text1"/>
        </w:rPr>
        <w:tab/>
        <w:t xml:space="preserve">The Department of Health and Human Services shall work with birthing facilities through its partnership with the Birth Outcomes Initiative to recommend policies </w:t>
      </w:r>
      <w:r w:rsidRPr="000A51DF">
        <w:rPr>
          <w:rFonts w:cs="Times New Roman"/>
        </w:rPr>
        <w:t>for critical congenital heart defect</w:t>
      </w:r>
      <w:r w:rsidRPr="000A51DF">
        <w:rPr>
          <w:rFonts w:cs="Times New Roman"/>
          <w:u w:color="000000" w:themeColor="text1"/>
        </w:rPr>
        <w:t xml:space="preserve"> screening.  The Department of Health and Human Services shall provide reimbursement for services provided pursuant to this section.</w:t>
      </w:r>
    </w:p>
    <w:p w:rsidR="009E1EFC" w:rsidRPr="000A51DF" w:rsidRDefault="009E1EFC" w:rsidP="009E1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A51DF">
        <w:rPr>
          <w:rFonts w:cs="Times New Roman"/>
          <w:color w:val="000000" w:themeColor="text1"/>
          <w:u w:color="000000" w:themeColor="text1"/>
        </w:rPr>
        <w:tab/>
        <w:t>(C)</w:t>
      </w:r>
      <w:r w:rsidRPr="000A51DF">
        <w:rPr>
          <w:rFonts w:cs="Times New Roman"/>
          <w:color w:val="000000" w:themeColor="text1"/>
          <w:u w:color="000000" w:themeColor="text1"/>
        </w:rPr>
        <w:tab/>
        <w:t>For purposes of this section, ‘birthing facility’ means an inpatient or ambulatory health care facility licensed by the Department of Health and Environmental Control that provides birthing and newborn care services.</w:t>
      </w:r>
    </w:p>
    <w:p w:rsidR="009E1EFC" w:rsidRPr="000A51DF" w:rsidRDefault="009E1EFC" w:rsidP="009E1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A51DF">
        <w:rPr>
          <w:rFonts w:cs="Times New Roman"/>
          <w:color w:val="000000" w:themeColor="text1"/>
          <w:u w:color="000000" w:themeColor="text1"/>
        </w:rPr>
        <w:tab/>
        <w:t>(D)</w:t>
      </w:r>
      <w:r w:rsidRPr="000A51DF">
        <w:rPr>
          <w:rFonts w:cs="Times New Roman"/>
          <w:color w:val="000000" w:themeColor="text1"/>
          <w:u w:color="000000" w:themeColor="text1"/>
        </w:rPr>
        <w:tab/>
        <w:t>The department with advice from the Birth Outcome Initiative Leadership Team under the Department of Health and Human Services shall promulgate regulations necessary to implement the provisions of this section.  In promulgating the regulations, the department must consider the best practices in screening, current scientific guidelines and recommendations, and advances in medical technology.”</w:t>
      </w:r>
    </w:p>
    <w:p w:rsidR="009E1EFC" w:rsidRDefault="009E1EFC" w:rsidP="009E1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E1EFC" w:rsidRPr="00927DBF" w:rsidRDefault="009E1EFC" w:rsidP="009E1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927DBF">
        <w:rPr>
          <w:rFonts w:cs="Times New Roman"/>
          <w:b/>
          <w:color w:val="000000" w:themeColor="text1"/>
          <w:u w:color="000000" w:themeColor="text1"/>
        </w:rPr>
        <w:t>Time effective</w:t>
      </w:r>
    </w:p>
    <w:p w:rsidR="009E1EFC" w:rsidRPr="000A51DF" w:rsidRDefault="009E1EFC" w:rsidP="009E1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9E1EFC" w:rsidRPr="000A51DF" w:rsidRDefault="009E1EFC" w:rsidP="009E1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A51DF">
        <w:rPr>
          <w:rFonts w:cs="Times New Roman"/>
          <w:color w:val="000000" w:themeColor="text1"/>
          <w:u w:color="000000" w:themeColor="text1"/>
        </w:rPr>
        <w:t>SECTION</w:t>
      </w:r>
      <w:r w:rsidRPr="000A51DF">
        <w:rPr>
          <w:rFonts w:cs="Times New Roman"/>
          <w:color w:val="000000" w:themeColor="text1"/>
          <w:u w:color="000000" w:themeColor="text1"/>
        </w:rPr>
        <w:tab/>
        <w:t>4.</w:t>
      </w:r>
      <w:r w:rsidRPr="000A51DF">
        <w:rPr>
          <w:rFonts w:cs="Times New Roman"/>
          <w:color w:val="000000" w:themeColor="text1"/>
          <w:u w:color="000000" w:themeColor="text1"/>
        </w:rPr>
        <w:tab/>
        <w:t>This act takes effect ninety days after approval by the Governor.</w:t>
      </w:r>
    </w:p>
    <w:p w:rsidR="009E1EFC" w:rsidRDefault="009E1EFC" w:rsidP="009E1EFC">
      <w:pPr>
        <w:tabs>
          <w:tab w:val="left" w:pos="1440"/>
          <w:tab w:val="left" w:pos="1800"/>
          <w:tab w:val="left" w:pos="2880"/>
        </w:tabs>
        <w:rPr>
          <w:color w:val="000000" w:themeColor="text1"/>
        </w:rPr>
      </w:pPr>
    </w:p>
    <w:p w:rsidR="009E1EFC" w:rsidRDefault="009E1EFC" w:rsidP="009E1EFC">
      <w:pPr>
        <w:tabs>
          <w:tab w:val="left" w:pos="1440"/>
          <w:tab w:val="left" w:pos="1800"/>
          <w:tab w:val="left" w:pos="2880"/>
        </w:tabs>
        <w:rPr>
          <w:color w:val="000000" w:themeColor="text1"/>
        </w:rPr>
      </w:pPr>
      <w:r>
        <w:rPr>
          <w:color w:val="000000" w:themeColor="text1"/>
        </w:rPr>
        <w:t>Ratified the 11</w:t>
      </w:r>
      <w:r>
        <w:rPr>
          <w:color w:val="000000" w:themeColor="text1"/>
          <w:vertAlign w:val="superscript"/>
        </w:rPr>
        <w:t>th</w:t>
      </w:r>
      <w:r>
        <w:rPr>
          <w:color w:val="000000" w:themeColor="text1"/>
        </w:rPr>
        <w:t xml:space="preserve"> day of June, 2013.</w:t>
      </w:r>
    </w:p>
    <w:p w:rsidR="009E1EFC" w:rsidRDefault="009E1EFC" w:rsidP="009E1EFC">
      <w:pPr>
        <w:tabs>
          <w:tab w:val="left" w:pos="1440"/>
          <w:tab w:val="left" w:pos="1800"/>
          <w:tab w:val="left" w:pos="2880"/>
        </w:tabs>
        <w:rPr>
          <w:color w:val="000000" w:themeColor="text1"/>
        </w:rPr>
      </w:pPr>
    </w:p>
    <w:p w:rsidR="009E1EFC" w:rsidRDefault="009E1EFC" w:rsidP="009E1EFC">
      <w:pPr>
        <w:tabs>
          <w:tab w:val="left" w:pos="1440"/>
          <w:tab w:val="left" w:pos="1800"/>
          <w:tab w:val="left" w:pos="2880"/>
        </w:tabs>
        <w:rPr>
          <w:color w:val="000000" w:themeColor="text1"/>
        </w:rPr>
      </w:pPr>
      <w:r>
        <w:rPr>
          <w:color w:val="000000" w:themeColor="text1"/>
        </w:rPr>
        <w:t>Approved the 13</w:t>
      </w:r>
      <w:r w:rsidRPr="00D47B22">
        <w:rPr>
          <w:color w:val="000000" w:themeColor="text1"/>
          <w:vertAlign w:val="superscript"/>
        </w:rPr>
        <w:t>th</w:t>
      </w:r>
      <w:r>
        <w:rPr>
          <w:color w:val="000000" w:themeColor="text1"/>
        </w:rPr>
        <w:t xml:space="preserve"> day of June, 2013. </w:t>
      </w:r>
    </w:p>
    <w:p w:rsidR="009E1EFC" w:rsidRDefault="009E1EFC" w:rsidP="009E1EFC">
      <w:pPr>
        <w:tabs>
          <w:tab w:val="left" w:pos="1440"/>
          <w:tab w:val="left" w:pos="1800"/>
          <w:tab w:val="left" w:pos="2880"/>
        </w:tabs>
        <w:jc w:val="center"/>
        <w:rPr>
          <w:color w:val="000000" w:themeColor="text1"/>
        </w:rPr>
      </w:pPr>
    </w:p>
    <w:p w:rsidR="009E1EFC" w:rsidRDefault="009E1EFC" w:rsidP="009E1EFC">
      <w:pPr>
        <w:tabs>
          <w:tab w:val="left" w:pos="1440"/>
          <w:tab w:val="left" w:pos="1800"/>
          <w:tab w:val="left" w:pos="2880"/>
        </w:tabs>
        <w:jc w:val="center"/>
        <w:rPr>
          <w:color w:val="000000" w:themeColor="text1"/>
        </w:rPr>
      </w:pPr>
      <w:r>
        <w:rPr>
          <w:color w:val="000000" w:themeColor="text1"/>
        </w:rPr>
        <w:t>__________</w:t>
      </w:r>
    </w:p>
    <w:p w:rsidR="008836A5" w:rsidRPr="007A45E0" w:rsidRDefault="008836A5" w:rsidP="009E1EF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7A45E0" w:rsidSect="00961CB7">
      <w:footerReference w:type="default" r:id="rId34"/>
      <w:footerReference w:type="first" r:id="rId3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E6C" w:rsidRDefault="00380E6C" w:rsidP="007D5FAC">
      <w:r>
        <w:separator/>
      </w:r>
    </w:p>
  </w:endnote>
  <w:endnote w:type="continuationSeparator" w:id="0">
    <w:p w:rsidR="00380E6C" w:rsidRDefault="00380E6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CB7" w:rsidRPr="00961CB7" w:rsidRDefault="00961CB7" w:rsidP="00961CB7">
    <w:pPr>
      <w:pStyle w:val="Footer"/>
      <w:tabs>
        <w:tab w:val="clear" w:pos="4680"/>
        <w:tab w:val="clear" w:pos="9360"/>
        <w:tab w:val="center" w:pos="3168"/>
      </w:tabs>
      <w:spacing w:before="120"/>
    </w:pPr>
    <w:r>
      <w:tab/>
    </w:r>
    <w:r w:rsidR="00C11025">
      <w:fldChar w:fldCharType="begin"/>
    </w:r>
    <w:r w:rsidR="009F22F0">
      <w:instrText xml:space="preserve"> PAGE  \* MERGEFORMAT </w:instrText>
    </w:r>
    <w:r w:rsidR="00C11025">
      <w:fldChar w:fldCharType="separate"/>
    </w:r>
    <w:r w:rsidR="000420B9">
      <w:rPr>
        <w:noProof/>
      </w:rPr>
      <w:t>3</w:t>
    </w:r>
    <w:r w:rsidR="00C11025">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CB7" w:rsidRDefault="00961C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E6C" w:rsidRDefault="00380E6C" w:rsidP="007D5FAC">
      <w:r>
        <w:separator/>
      </w:r>
    </w:p>
  </w:footnote>
  <w:footnote w:type="continuationSeparator" w:id="0">
    <w:p w:rsidR="00380E6C" w:rsidRDefault="00380E6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793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Good"/>
    <w:docVar w:name="ActBillNo" w:val="341"/>
    <w:docVar w:name="ActSecretary" w:val="Lee"/>
    <w:docVar w:name="ActSIdno" w:val="(152)  341DG13"/>
    <w:docVar w:name="clipname" w:val="341DG13"/>
    <w:docVar w:name="dvBillNumber" w:val="341"/>
    <w:docVar w:name="dvBillNumberPrefix" w:val="S"/>
    <w:docVar w:name="dvOriginalBody" w:val="Senate"/>
    <w:docVar w:name="OrigSENATEBillNo" w:val="341"/>
    <w:docVar w:name="SENATEACTFULLPATH" w:val="L:\COUNCIL\ACTS\341DG13.DOCX"/>
    <w:docVar w:name="WhatActtype" w:val="AN ACT"/>
  </w:docVars>
  <w:rsids>
    <w:rsidRoot w:val="00F859C8"/>
    <w:rsid w:val="00002DE0"/>
    <w:rsid w:val="00020110"/>
    <w:rsid w:val="00020349"/>
    <w:rsid w:val="00021B0B"/>
    <w:rsid w:val="00030487"/>
    <w:rsid w:val="00040C05"/>
    <w:rsid w:val="000420B9"/>
    <w:rsid w:val="0004579B"/>
    <w:rsid w:val="00051B4F"/>
    <w:rsid w:val="00053C8D"/>
    <w:rsid w:val="00055653"/>
    <w:rsid w:val="000673E4"/>
    <w:rsid w:val="0007088D"/>
    <w:rsid w:val="000731E9"/>
    <w:rsid w:val="00074565"/>
    <w:rsid w:val="00076A1A"/>
    <w:rsid w:val="00077DA3"/>
    <w:rsid w:val="00081300"/>
    <w:rsid w:val="00083B22"/>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3927"/>
    <w:rsid w:val="00114830"/>
    <w:rsid w:val="00114E88"/>
    <w:rsid w:val="001237B9"/>
    <w:rsid w:val="00125A91"/>
    <w:rsid w:val="00125FC3"/>
    <w:rsid w:val="00131CE5"/>
    <w:rsid w:val="00135DDF"/>
    <w:rsid w:val="00136AA0"/>
    <w:rsid w:val="00141278"/>
    <w:rsid w:val="0014525A"/>
    <w:rsid w:val="001519E2"/>
    <w:rsid w:val="0015485A"/>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1CEA"/>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600EA"/>
    <w:rsid w:val="002606BC"/>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063B"/>
    <w:rsid w:val="003219FC"/>
    <w:rsid w:val="0032380E"/>
    <w:rsid w:val="00325D1F"/>
    <w:rsid w:val="003348FE"/>
    <w:rsid w:val="00334EAC"/>
    <w:rsid w:val="0034356D"/>
    <w:rsid w:val="00350500"/>
    <w:rsid w:val="00360108"/>
    <w:rsid w:val="00360D70"/>
    <w:rsid w:val="00364D3F"/>
    <w:rsid w:val="00366494"/>
    <w:rsid w:val="00370DA1"/>
    <w:rsid w:val="00372564"/>
    <w:rsid w:val="00372FF8"/>
    <w:rsid w:val="003762ED"/>
    <w:rsid w:val="0038005A"/>
    <w:rsid w:val="003803CD"/>
    <w:rsid w:val="00380E6C"/>
    <w:rsid w:val="00392293"/>
    <w:rsid w:val="0039655A"/>
    <w:rsid w:val="00396C58"/>
    <w:rsid w:val="003A6D96"/>
    <w:rsid w:val="003A7517"/>
    <w:rsid w:val="003B1A01"/>
    <w:rsid w:val="003B2E6E"/>
    <w:rsid w:val="003B355D"/>
    <w:rsid w:val="003B6BB7"/>
    <w:rsid w:val="003B746E"/>
    <w:rsid w:val="003C030C"/>
    <w:rsid w:val="003C4E10"/>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B5643"/>
    <w:rsid w:val="004C115D"/>
    <w:rsid w:val="004C190F"/>
    <w:rsid w:val="004D29AD"/>
    <w:rsid w:val="004E275E"/>
    <w:rsid w:val="004E6C25"/>
    <w:rsid w:val="004E747B"/>
    <w:rsid w:val="004E7E53"/>
    <w:rsid w:val="004F0258"/>
    <w:rsid w:val="004F0E6F"/>
    <w:rsid w:val="004F4494"/>
    <w:rsid w:val="004F4608"/>
    <w:rsid w:val="004F5867"/>
    <w:rsid w:val="004F6446"/>
    <w:rsid w:val="00503936"/>
    <w:rsid w:val="005065EC"/>
    <w:rsid w:val="005208D0"/>
    <w:rsid w:val="00522B8D"/>
    <w:rsid w:val="00530D7F"/>
    <w:rsid w:val="00531A4F"/>
    <w:rsid w:val="005325C5"/>
    <w:rsid w:val="0053326B"/>
    <w:rsid w:val="005352AA"/>
    <w:rsid w:val="0053576C"/>
    <w:rsid w:val="00536500"/>
    <w:rsid w:val="0054323B"/>
    <w:rsid w:val="00545FD5"/>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6722"/>
    <w:rsid w:val="005A7D5F"/>
    <w:rsid w:val="005B2750"/>
    <w:rsid w:val="005B2DD9"/>
    <w:rsid w:val="005B3E85"/>
    <w:rsid w:val="005B4DB1"/>
    <w:rsid w:val="005C4B9E"/>
    <w:rsid w:val="005C5915"/>
    <w:rsid w:val="005D50CE"/>
    <w:rsid w:val="005D5723"/>
    <w:rsid w:val="005D5EA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712"/>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45E0"/>
    <w:rsid w:val="007A73EA"/>
    <w:rsid w:val="007B0E40"/>
    <w:rsid w:val="007B296A"/>
    <w:rsid w:val="007B2D27"/>
    <w:rsid w:val="007B3263"/>
    <w:rsid w:val="007C3D08"/>
    <w:rsid w:val="007C3EC8"/>
    <w:rsid w:val="007C7B7F"/>
    <w:rsid w:val="007D04D9"/>
    <w:rsid w:val="007D5FAC"/>
    <w:rsid w:val="007D60DE"/>
    <w:rsid w:val="007D6EB9"/>
    <w:rsid w:val="007E2084"/>
    <w:rsid w:val="007E3A81"/>
    <w:rsid w:val="007F3574"/>
    <w:rsid w:val="007F6631"/>
    <w:rsid w:val="007F6D46"/>
    <w:rsid w:val="007F7184"/>
    <w:rsid w:val="00800AD0"/>
    <w:rsid w:val="00801C87"/>
    <w:rsid w:val="00821AAF"/>
    <w:rsid w:val="00832F5E"/>
    <w:rsid w:val="00834487"/>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C325E"/>
    <w:rsid w:val="008E03BA"/>
    <w:rsid w:val="008E1BCF"/>
    <w:rsid w:val="008E3BCC"/>
    <w:rsid w:val="008F4CA1"/>
    <w:rsid w:val="008F510F"/>
    <w:rsid w:val="008F5F0A"/>
    <w:rsid w:val="008F7D5B"/>
    <w:rsid w:val="00900319"/>
    <w:rsid w:val="0090133D"/>
    <w:rsid w:val="009057E7"/>
    <w:rsid w:val="009076FA"/>
    <w:rsid w:val="009112BB"/>
    <w:rsid w:val="00916EE8"/>
    <w:rsid w:val="0092121C"/>
    <w:rsid w:val="009218CD"/>
    <w:rsid w:val="00927DBF"/>
    <w:rsid w:val="00937AF4"/>
    <w:rsid w:val="00940A90"/>
    <w:rsid w:val="009410C0"/>
    <w:rsid w:val="00947070"/>
    <w:rsid w:val="00953BF7"/>
    <w:rsid w:val="009560AB"/>
    <w:rsid w:val="00961CB7"/>
    <w:rsid w:val="009631DC"/>
    <w:rsid w:val="00971351"/>
    <w:rsid w:val="0097332E"/>
    <w:rsid w:val="00974FD7"/>
    <w:rsid w:val="00980444"/>
    <w:rsid w:val="00982E93"/>
    <w:rsid w:val="00990677"/>
    <w:rsid w:val="00997D30"/>
    <w:rsid w:val="009A31B6"/>
    <w:rsid w:val="009B0FA5"/>
    <w:rsid w:val="009B6EA6"/>
    <w:rsid w:val="009C170D"/>
    <w:rsid w:val="009D0B32"/>
    <w:rsid w:val="009D128A"/>
    <w:rsid w:val="009D75E7"/>
    <w:rsid w:val="009E1EFC"/>
    <w:rsid w:val="009F22F0"/>
    <w:rsid w:val="009F42DA"/>
    <w:rsid w:val="00A03978"/>
    <w:rsid w:val="00A050C0"/>
    <w:rsid w:val="00A062DB"/>
    <w:rsid w:val="00A11F91"/>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0BFB"/>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797F"/>
    <w:rsid w:val="00B516BA"/>
    <w:rsid w:val="00B520A2"/>
    <w:rsid w:val="00B62CAB"/>
    <w:rsid w:val="00B63AE9"/>
    <w:rsid w:val="00B6793A"/>
    <w:rsid w:val="00B72ED3"/>
    <w:rsid w:val="00B73571"/>
    <w:rsid w:val="00B74177"/>
    <w:rsid w:val="00B83DA1"/>
    <w:rsid w:val="00B846E9"/>
    <w:rsid w:val="00B92AA4"/>
    <w:rsid w:val="00BB1593"/>
    <w:rsid w:val="00BB43F6"/>
    <w:rsid w:val="00BB7B1B"/>
    <w:rsid w:val="00BC3BCE"/>
    <w:rsid w:val="00BC5FF9"/>
    <w:rsid w:val="00BE36EB"/>
    <w:rsid w:val="00BE41F8"/>
    <w:rsid w:val="00BF1B60"/>
    <w:rsid w:val="00BF2034"/>
    <w:rsid w:val="00BF33CD"/>
    <w:rsid w:val="00BF352D"/>
    <w:rsid w:val="00BF6E92"/>
    <w:rsid w:val="00C0158B"/>
    <w:rsid w:val="00C02F6F"/>
    <w:rsid w:val="00C03629"/>
    <w:rsid w:val="00C04FCB"/>
    <w:rsid w:val="00C06FF3"/>
    <w:rsid w:val="00C11025"/>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1180E"/>
    <w:rsid w:val="00D132DB"/>
    <w:rsid w:val="00D13C21"/>
    <w:rsid w:val="00D159D7"/>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4A5"/>
    <w:rsid w:val="00DA1730"/>
    <w:rsid w:val="00DA77C1"/>
    <w:rsid w:val="00DB01BE"/>
    <w:rsid w:val="00DB1297"/>
    <w:rsid w:val="00DC093F"/>
    <w:rsid w:val="00DC6CFE"/>
    <w:rsid w:val="00DD198F"/>
    <w:rsid w:val="00DD2595"/>
    <w:rsid w:val="00DD314B"/>
    <w:rsid w:val="00DD3B8D"/>
    <w:rsid w:val="00DD5167"/>
    <w:rsid w:val="00DD557D"/>
    <w:rsid w:val="00DF0E69"/>
    <w:rsid w:val="00DF6056"/>
    <w:rsid w:val="00E00FC9"/>
    <w:rsid w:val="00E02CA8"/>
    <w:rsid w:val="00E076BB"/>
    <w:rsid w:val="00E14905"/>
    <w:rsid w:val="00E176C6"/>
    <w:rsid w:val="00E3356F"/>
    <w:rsid w:val="00E33964"/>
    <w:rsid w:val="00E3462F"/>
    <w:rsid w:val="00E36231"/>
    <w:rsid w:val="00E40828"/>
    <w:rsid w:val="00E500F1"/>
    <w:rsid w:val="00E5358E"/>
    <w:rsid w:val="00E5665F"/>
    <w:rsid w:val="00E60357"/>
    <w:rsid w:val="00E61B4C"/>
    <w:rsid w:val="00E71D4E"/>
    <w:rsid w:val="00E757F4"/>
    <w:rsid w:val="00E9303D"/>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59C8"/>
    <w:rsid w:val="00F86999"/>
    <w:rsid w:val="00FA1013"/>
    <w:rsid w:val="00FA7E14"/>
    <w:rsid w:val="00FB1A6A"/>
    <w:rsid w:val="00FB471B"/>
    <w:rsid w:val="00FC380D"/>
    <w:rsid w:val="00FD6DC2"/>
    <w:rsid w:val="00FD7AFA"/>
    <w:rsid w:val="00FE15B8"/>
    <w:rsid w:val="00FE1D78"/>
    <w:rsid w:val="00FE457A"/>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7937"/>
    <o:shapelayout v:ext="edit">
      <o:idmap v:ext="edit" data="1"/>
    </o:shapelayout>
  </w:shapeDefaults>
  <w:doNotEmbedSmartTags/>
  <w:decimalSymbol w:val="."/>
  <w:listSeparator w:val=","/>
  <w15:docId w15:val="{7FE0E29E-6A3C-4037-8FA7-5A5B8D572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961CB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2600EA"/>
    <w:rPr>
      <w:rFonts w:ascii="Tahoma" w:hAnsi="Tahoma" w:cs="Tahoma"/>
      <w:sz w:val="16"/>
      <w:szCs w:val="16"/>
    </w:rPr>
  </w:style>
  <w:style w:type="character" w:customStyle="1" w:styleId="BalloonTextChar">
    <w:name w:val="Balloon Text Char"/>
    <w:basedOn w:val="DefaultParagraphFont"/>
    <w:link w:val="BalloonText"/>
    <w:uiPriority w:val="99"/>
    <w:semiHidden/>
    <w:rsid w:val="002600EA"/>
    <w:rPr>
      <w:rFonts w:ascii="Tahoma" w:hAnsi="Tahoma" w:cs="Tahoma"/>
      <w:sz w:val="16"/>
      <w:szCs w:val="16"/>
    </w:rPr>
  </w:style>
  <w:style w:type="table" w:styleId="TableGrid">
    <w:name w:val="Table Grid"/>
    <w:basedOn w:val="TableNormal"/>
    <w:uiPriority w:val="59"/>
    <w:rsid w:val="0032063B"/>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61CB7"/>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92A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3\03-21-13.docx" TargetMode="External"/><Relationship Id="rId13" Type="http://schemas.openxmlformats.org/officeDocument/2006/relationships/hyperlink" Target="file:///h:\HJ%20Archive\2013\04-11-13.docx" TargetMode="External"/><Relationship Id="rId18" Type="http://schemas.openxmlformats.org/officeDocument/2006/relationships/hyperlink" Target="file:///h:\HJ%20Archive\2013\05-29-13.docx" TargetMode="External"/><Relationship Id="rId26" Type="http://schemas.openxmlformats.org/officeDocument/2006/relationships/hyperlink" Target="file:///p:\pprever\2013-14\341_20130321.docx" TargetMode="External"/><Relationship Id="rId3" Type="http://schemas.openxmlformats.org/officeDocument/2006/relationships/webSettings" Target="webSettings.xml"/><Relationship Id="rId21" Type="http://schemas.openxmlformats.org/officeDocument/2006/relationships/hyperlink" Target="file:///h:\SJ%20Archive\2013\06-04-13.docx" TargetMode="External"/><Relationship Id="rId34" Type="http://schemas.openxmlformats.org/officeDocument/2006/relationships/footer" Target="footer1.xml"/><Relationship Id="rId7" Type="http://schemas.openxmlformats.org/officeDocument/2006/relationships/hyperlink" Target="file:///h:\SJ%20Archive\2013\02-06-13.docx" TargetMode="External"/><Relationship Id="rId12" Type="http://schemas.openxmlformats.org/officeDocument/2006/relationships/hyperlink" Target="file:///h:\SJ%20Archive\2013\04-10-13.docx" TargetMode="External"/><Relationship Id="rId17" Type="http://schemas.openxmlformats.org/officeDocument/2006/relationships/hyperlink" Target="file:///h:\HJ%20Archive\2013\05-28-13.docx" TargetMode="External"/><Relationship Id="rId25" Type="http://schemas.openxmlformats.org/officeDocument/2006/relationships/hyperlink" Target="file:///p:\pprever\2013-14\341_20130206.docx" TargetMode="External"/><Relationship Id="rId33" Type="http://schemas.openxmlformats.org/officeDocument/2006/relationships/hyperlink" Target="file:///p:\pprever\2013-14\341_20130604.docx" TargetMode="External"/><Relationship Id="rId2" Type="http://schemas.openxmlformats.org/officeDocument/2006/relationships/settings" Target="settings.xml"/><Relationship Id="rId16" Type="http://schemas.openxmlformats.org/officeDocument/2006/relationships/hyperlink" Target="file:///h:\HJ%20Archive\2013\05-28-13.docx" TargetMode="External"/><Relationship Id="rId20" Type="http://schemas.openxmlformats.org/officeDocument/2006/relationships/hyperlink" Target="file:///h:\SJ%20Archive\2013\06-04-13.docx" TargetMode="External"/><Relationship Id="rId29" Type="http://schemas.openxmlformats.org/officeDocument/2006/relationships/hyperlink" Target="file:///p:\pprever\2013-14\341_20130410.docx" TargetMode="External"/><Relationship Id="rId1" Type="http://schemas.openxmlformats.org/officeDocument/2006/relationships/styles" Target="styles.xml"/><Relationship Id="rId6" Type="http://schemas.openxmlformats.org/officeDocument/2006/relationships/hyperlink" Target="file:///h:\SJ%20Archive\2013\02-06-13.docx" TargetMode="External"/><Relationship Id="rId11" Type="http://schemas.openxmlformats.org/officeDocument/2006/relationships/hyperlink" Target="file:///h:\SJ%20Archive\2013\04-09-13.docx" TargetMode="External"/><Relationship Id="rId24" Type="http://schemas.openxmlformats.org/officeDocument/2006/relationships/hyperlink" Target="file:///h:\HJ%20Archive\2013\06-06-13.docx" TargetMode="External"/><Relationship Id="rId32" Type="http://schemas.openxmlformats.org/officeDocument/2006/relationships/hyperlink" Target="file:///p:\pprever\2013-14\341_20130528.docx" TargetMode="Externa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Archive\2013\05-28-13.docx" TargetMode="External"/><Relationship Id="rId23" Type="http://schemas.openxmlformats.org/officeDocument/2006/relationships/hyperlink" Target="file:///h:\HJ%20Archive\2013\06-06-13.docx" TargetMode="External"/><Relationship Id="rId28" Type="http://schemas.openxmlformats.org/officeDocument/2006/relationships/hyperlink" Target="file:///p:\pprever\2013-14\341_20130409.docx" TargetMode="External"/><Relationship Id="rId36" Type="http://schemas.openxmlformats.org/officeDocument/2006/relationships/fontTable" Target="fontTable.xml"/><Relationship Id="rId10" Type="http://schemas.openxmlformats.org/officeDocument/2006/relationships/hyperlink" Target="file:///h:\SJ%20Archive\2013\04-09-13.docx" TargetMode="External"/><Relationship Id="rId19" Type="http://schemas.openxmlformats.org/officeDocument/2006/relationships/hyperlink" Target="file:///h:\SJ%20Archive\2013\06-04-13.docx" TargetMode="External"/><Relationship Id="rId31" Type="http://schemas.openxmlformats.org/officeDocument/2006/relationships/hyperlink" Target="file:///p:\pprever\2013-14\341_20130523.docx" TargetMode="External"/><Relationship Id="rId4" Type="http://schemas.openxmlformats.org/officeDocument/2006/relationships/footnotes" Target="footnotes.xml"/><Relationship Id="rId9" Type="http://schemas.openxmlformats.org/officeDocument/2006/relationships/hyperlink" Target="file:///h:\SJ%20Archive\2013\04-09-13.docx" TargetMode="External"/><Relationship Id="rId14" Type="http://schemas.openxmlformats.org/officeDocument/2006/relationships/hyperlink" Target="file:///h:\HJ%20Archive\2013\05-22-13.docx" TargetMode="External"/><Relationship Id="rId22" Type="http://schemas.openxmlformats.org/officeDocument/2006/relationships/hyperlink" Target="file:///h:\SJ%20Archive\2013\06-04-13.docx" TargetMode="External"/><Relationship Id="rId27" Type="http://schemas.openxmlformats.org/officeDocument/2006/relationships/hyperlink" Target="file:///p:\pprever\2013-14\341_20130322.docx" TargetMode="External"/><Relationship Id="rId30" Type="http://schemas.openxmlformats.org/officeDocument/2006/relationships/hyperlink" Target="file:///p:\pprever\2013-14\341_20130522.docx"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4</Pages>
  <Words>1461</Words>
  <Characters>8328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341: Emerson Rose Act - South Carolina Legislature Online</dc:title>
  <dc:subject/>
  <dc:creator>nancylee</dc:creator>
  <cp:keywords/>
  <dc:description/>
  <cp:lastModifiedBy>N Cumfer</cp:lastModifiedBy>
  <cp:revision>5</cp:revision>
  <cp:lastPrinted>2013-06-06T16:35:00Z</cp:lastPrinted>
  <dcterms:created xsi:type="dcterms:W3CDTF">2013-08-06T14:23:00Z</dcterms:created>
  <dcterms:modified xsi:type="dcterms:W3CDTF">2014-12-04T20:38:00Z</dcterms:modified>
</cp:coreProperties>
</file>