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1AE8">
        <w:rPr>
          <w:rFonts w:eastAsia="Times New Roman" w:cs="Times New Roman"/>
          <w:b/>
          <w:szCs w:val="20"/>
        </w:rPr>
        <w:t>South Carolina General Assembly</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1AE8">
        <w:rPr>
          <w:rFonts w:eastAsia="Times New Roman" w:cs="Times New Roman"/>
          <w:szCs w:val="20"/>
        </w:rPr>
        <w:t>120th Session, 2013-2014</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7074F6"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A82, R103, H3602</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b/>
          <w:szCs w:val="20"/>
        </w:rPr>
        <w:t>STATUS INFORMATION</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szCs w:val="20"/>
        </w:rPr>
        <w:t>General Bill</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szCs w:val="20"/>
        </w:rPr>
        <w:t>Sponsors: Reps. Weeks, Cobb</w:t>
      </w:r>
      <w:r w:rsidRPr="002F1AE8">
        <w:rPr>
          <w:rFonts w:eastAsia="Times New Roman" w:cs="Times New Roman"/>
          <w:szCs w:val="20"/>
        </w:rP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szCs w:val="20"/>
        </w:rPr>
        <w:t>Document Path: l:\council\bills\ms\7128ahb13.docx</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szCs w:val="20"/>
        </w:rPr>
        <w:t>Companion/Similar bill(s): 471</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2013</w:t>
      </w: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2013</w:t>
      </w: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A5523B" w:rsidRDefault="00A5523B"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szCs w:val="20"/>
        </w:rPr>
        <w:t>Summary: Stealing or stolen goods</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2F1AE8" w:rsidP="002F1AE8">
      <w:pPr>
        <w:widowControl w:val="0"/>
        <w:tabs>
          <w:tab w:val="center" w:pos="590"/>
          <w:tab w:val="center" w:pos="1440"/>
          <w:tab w:val="left" w:pos="1872"/>
          <w:tab w:val="left" w:pos="9187"/>
        </w:tabs>
        <w:rPr>
          <w:rFonts w:eastAsia="Times New Roman" w:cs="Times New Roman"/>
          <w:szCs w:val="20"/>
        </w:rPr>
      </w:pPr>
      <w:r w:rsidRPr="002F1AE8">
        <w:rPr>
          <w:rFonts w:eastAsia="Times New Roman" w:cs="Times New Roman"/>
          <w:b/>
          <w:szCs w:val="20"/>
        </w:rPr>
        <w:t>HISTORY OF LEGISLATIVE ACTIONS</w:t>
      </w:r>
    </w:p>
    <w:p w:rsidR="002F1AE8" w:rsidRPr="002F1AE8" w:rsidRDefault="002F1AE8" w:rsidP="002F1AE8">
      <w:pPr>
        <w:widowControl w:val="0"/>
        <w:tabs>
          <w:tab w:val="center" w:pos="590"/>
          <w:tab w:val="center" w:pos="1440"/>
          <w:tab w:val="left" w:pos="1872"/>
          <w:tab w:val="left" w:pos="9187"/>
        </w:tabs>
        <w:rPr>
          <w:rFonts w:eastAsia="Times New Roman" w:cs="Times New Roman"/>
          <w:szCs w:val="20"/>
        </w:rPr>
      </w:pPr>
    </w:p>
    <w:p w:rsidR="002F1AE8" w:rsidRPr="002F1AE8" w:rsidRDefault="002F1AE8" w:rsidP="002F1AE8">
      <w:pPr>
        <w:widowControl w:val="0"/>
        <w:tabs>
          <w:tab w:val="center" w:pos="590"/>
          <w:tab w:val="center" w:pos="1440"/>
          <w:tab w:val="left" w:pos="1872"/>
          <w:tab w:val="left" w:pos="9187"/>
        </w:tabs>
        <w:rPr>
          <w:rFonts w:eastAsia="Times New Roman" w:cs="Times New Roman"/>
          <w:szCs w:val="20"/>
        </w:rPr>
      </w:pPr>
      <w:r w:rsidRPr="002F1AE8">
        <w:rPr>
          <w:rFonts w:eastAsia="Times New Roman" w:cs="Times New Roman"/>
          <w:szCs w:val="20"/>
          <w:u w:val="single"/>
        </w:rPr>
        <w:tab/>
        <w:t>Date</w:t>
      </w:r>
      <w:r w:rsidRPr="002F1AE8">
        <w:rPr>
          <w:rFonts w:eastAsia="Times New Roman" w:cs="Times New Roman"/>
          <w:szCs w:val="20"/>
          <w:u w:val="single"/>
        </w:rPr>
        <w:tab/>
        <w:t>Body</w:t>
      </w:r>
      <w:r w:rsidRPr="002F1AE8">
        <w:rPr>
          <w:rFonts w:eastAsia="Times New Roman" w:cs="Times New Roman"/>
          <w:szCs w:val="20"/>
          <w:u w:val="single"/>
        </w:rPr>
        <w:tab/>
        <w:t>Action Description with journal page number</w:t>
      </w:r>
      <w:r w:rsidRPr="002F1AE8">
        <w:rPr>
          <w:rFonts w:eastAsia="Times New Roman" w:cs="Times New Roman"/>
          <w:szCs w:val="20"/>
          <w:u w:val="single"/>
        </w:rPr>
        <w:tab/>
      </w:r>
      <w:bookmarkStart w:id="0" w:name="_GoBack"/>
      <w:bookmarkEnd w:id="0"/>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193E22">
        <w:rPr>
          <w:rFonts w:cs="Times New Roman"/>
        </w:rPr>
        <w:t>Introduced and read first time (</w:t>
      </w:r>
      <w:hyperlink r:id="rId7" w:history="1">
        <w:r w:rsidRPr="00193E22">
          <w:rPr>
            <w:rStyle w:val="Hyperlink"/>
            <w:rFonts w:cs="Times New Roman"/>
          </w:rPr>
          <w:t>House Journal</w:t>
        </w:r>
        <w:r w:rsidRPr="00193E22">
          <w:rPr>
            <w:rStyle w:val="Hyperlink"/>
            <w:rFonts w:cs="Times New Roman"/>
          </w:rPr>
          <w:noBreakHyphen/>
          <w:t>page 73</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193E22">
        <w:rPr>
          <w:rFonts w:cs="Times New Roman"/>
        </w:rPr>
        <w:t>Ref</w:t>
      </w:r>
      <w:r>
        <w:rPr>
          <w:rFonts w:cs="Times New Roman"/>
        </w:rPr>
        <w:t xml:space="preserve">erred to Committee on </w:t>
      </w:r>
      <w:r w:rsidRPr="00193E22">
        <w:rPr>
          <w:rFonts w:cs="Times New Roman"/>
          <w:b/>
        </w:rPr>
        <w:t>Judiciary</w:t>
      </w:r>
      <w:r>
        <w:rPr>
          <w:rFonts w:cs="Times New Roman"/>
        </w:rPr>
        <w:t xml:space="preserve"> </w:t>
      </w:r>
      <w:r w:rsidRPr="00193E22">
        <w:rPr>
          <w:rFonts w:cs="Times New Roman"/>
        </w:rPr>
        <w:t>(</w:t>
      </w:r>
      <w:hyperlink r:id="rId8" w:history="1">
        <w:r w:rsidRPr="00193E22">
          <w:rPr>
            <w:rStyle w:val="Hyperlink"/>
            <w:rFonts w:cs="Times New Roman"/>
          </w:rPr>
          <w:t>House Journal</w:t>
        </w:r>
        <w:r w:rsidRPr="00193E22">
          <w:rPr>
            <w:rStyle w:val="Hyperlink"/>
            <w:rFonts w:cs="Times New Roman"/>
          </w:rPr>
          <w:noBreakHyphen/>
          <w:t>page 73</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193E22">
        <w:rPr>
          <w:rFonts w:cs="Times New Roman"/>
        </w:rPr>
        <w:t>Member(s) request name added as sponsor: Newton</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193E22">
        <w:rPr>
          <w:rFonts w:cs="Times New Roman"/>
        </w:rPr>
        <w:t>Committee r</w:t>
      </w:r>
      <w:r>
        <w:rPr>
          <w:rFonts w:cs="Times New Roman"/>
        </w:rPr>
        <w:t xml:space="preserve">eport: Favorable with amendment </w:t>
      </w:r>
      <w:r w:rsidRPr="00193E22">
        <w:rPr>
          <w:rFonts w:cs="Times New Roman"/>
          <w:b/>
        </w:rPr>
        <w:t>Judiciary</w:t>
      </w:r>
      <w:r w:rsidRPr="00193E22">
        <w:rPr>
          <w:rFonts w:cs="Times New Roman"/>
        </w:rPr>
        <w:t xml:space="preserve"> (</w:t>
      </w:r>
      <w:hyperlink r:id="rId9" w:history="1">
        <w:r w:rsidRPr="00193E22">
          <w:rPr>
            <w:rStyle w:val="Hyperlink"/>
            <w:rFonts w:cs="Times New Roman"/>
          </w:rPr>
          <w:t>House Journal</w:t>
        </w:r>
        <w:r w:rsidRPr="00193E22">
          <w:rPr>
            <w:rStyle w:val="Hyperlink"/>
            <w:rFonts w:cs="Times New Roman"/>
          </w:rPr>
          <w:noBreakHyphen/>
          <w:t>page 32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r>
      <w:r>
        <w:rPr>
          <w:rFonts w:cs="Times New Roman"/>
        </w:rPr>
        <w:tab/>
      </w:r>
      <w:r w:rsidRPr="00193E22">
        <w:rPr>
          <w:rFonts w:cs="Times New Roman"/>
        </w:rPr>
        <w:t>Scrivener's error corrected</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193E22">
        <w:rPr>
          <w:rFonts w:cs="Times New Roman"/>
        </w:rPr>
        <w:t>Member(s) reques</w:t>
      </w:r>
      <w:r>
        <w:rPr>
          <w:rFonts w:cs="Times New Roman"/>
        </w:rPr>
        <w:t xml:space="preserve">t name added as sponsor: Riley, </w:t>
      </w:r>
      <w:r w:rsidRPr="00193E22">
        <w:rPr>
          <w:rFonts w:cs="Times New Roman"/>
        </w:rPr>
        <w:t>Anderson, Erickson</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193E22">
        <w:rPr>
          <w:rFonts w:cs="Times New Roman"/>
        </w:rPr>
        <w:t>Requests for deb</w:t>
      </w:r>
      <w:r>
        <w:rPr>
          <w:rFonts w:cs="Times New Roman"/>
        </w:rPr>
        <w:t>ate</w:t>
      </w:r>
      <w:r>
        <w:rPr>
          <w:rFonts w:cs="Times New Roman"/>
        </w:rPr>
        <w:noBreakHyphen/>
        <w:t xml:space="preserve">Rep(s). Rutherford, Sellers </w:t>
      </w:r>
      <w:r w:rsidRPr="00193E22">
        <w:rPr>
          <w:rFonts w:cs="Times New Roman"/>
        </w:rPr>
        <w:t>(</w:t>
      </w:r>
      <w:hyperlink r:id="rId10" w:history="1">
        <w:r w:rsidRPr="00193E22">
          <w:rPr>
            <w:rStyle w:val="Hyperlink"/>
            <w:rFonts w:cs="Times New Roman"/>
          </w:rPr>
          <w:t>House Journal</w:t>
        </w:r>
        <w:r w:rsidRPr="00193E22">
          <w:rPr>
            <w:rStyle w:val="Hyperlink"/>
            <w:rFonts w:cs="Times New Roman"/>
          </w:rPr>
          <w:noBreakHyphen/>
          <w:t>page 27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193E22">
        <w:rPr>
          <w:rFonts w:cs="Times New Roman"/>
        </w:rPr>
        <w:t>Debate adjo</w:t>
      </w:r>
      <w:r>
        <w:rPr>
          <w:rFonts w:cs="Times New Roman"/>
        </w:rPr>
        <w:t>urned until Wed., 4</w:t>
      </w:r>
      <w:r>
        <w:rPr>
          <w:rFonts w:cs="Times New Roman"/>
        </w:rPr>
        <w:noBreakHyphen/>
        <w:t>17</w:t>
      </w:r>
      <w:r>
        <w:rPr>
          <w:rFonts w:cs="Times New Roman"/>
        </w:rPr>
        <w:noBreakHyphen/>
        <w:t xml:space="preserve">13 </w:t>
      </w:r>
      <w:r w:rsidRPr="00193E22">
        <w:rPr>
          <w:rFonts w:cs="Times New Roman"/>
        </w:rPr>
        <w:t>(</w:t>
      </w:r>
      <w:hyperlink r:id="rId11" w:history="1">
        <w:r w:rsidRPr="00193E22">
          <w:rPr>
            <w:rStyle w:val="Hyperlink"/>
            <w:rFonts w:cs="Times New Roman"/>
          </w:rPr>
          <w:t>House Journal</w:t>
        </w:r>
        <w:r w:rsidRPr="00193E22">
          <w:rPr>
            <w:rStyle w:val="Hyperlink"/>
            <w:rFonts w:cs="Times New Roman"/>
          </w:rPr>
          <w:noBreakHyphen/>
          <w:t>page 27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93E22">
        <w:rPr>
          <w:rFonts w:cs="Times New Roman"/>
        </w:rPr>
        <w:t>Amended (</w:t>
      </w:r>
      <w:hyperlink r:id="rId12" w:history="1">
        <w:r w:rsidRPr="00193E22">
          <w:rPr>
            <w:rStyle w:val="Hyperlink"/>
            <w:rFonts w:cs="Times New Roman"/>
          </w:rPr>
          <w:t>House Journal</w:t>
        </w:r>
        <w:r w:rsidRPr="00193E22">
          <w:rPr>
            <w:rStyle w:val="Hyperlink"/>
            <w:rFonts w:cs="Times New Roman"/>
          </w:rPr>
          <w:noBreakHyphen/>
          <w:t>page 29</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93E22">
        <w:rPr>
          <w:rFonts w:cs="Times New Roman"/>
        </w:rPr>
        <w:t>Read second time (</w:t>
      </w:r>
      <w:hyperlink r:id="rId13" w:history="1">
        <w:r w:rsidRPr="00193E22">
          <w:rPr>
            <w:rStyle w:val="Hyperlink"/>
            <w:rFonts w:cs="Times New Roman"/>
          </w:rPr>
          <w:t>House Journal</w:t>
        </w:r>
        <w:r w:rsidRPr="00193E22">
          <w:rPr>
            <w:rStyle w:val="Hyperlink"/>
            <w:rFonts w:cs="Times New Roman"/>
          </w:rPr>
          <w:noBreakHyphen/>
          <w:t>page 29</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93E22">
        <w:rPr>
          <w:rFonts w:cs="Times New Roman"/>
        </w:rPr>
        <w:t>Roll call Yeas</w:t>
      </w:r>
      <w:r>
        <w:rPr>
          <w:rFonts w:cs="Times New Roman"/>
        </w:rPr>
        <w:noBreakHyphen/>
      </w:r>
      <w:r w:rsidRPr="00193E22">
        <w:rPr>
          <w:rFonts w:cs="Times New Roman"/>
        </w:rPr>
        <w:t>112  Nays</w:t>
      </w:r>
      <w:r>
        <w:rPr>
          <w:rFonts w:cs="Times New Roman"/>
        </w:rPr>
        <w:noBreakHyphen/>
      </w:r>
      <w:r w:rsidRPr="00193E22">
        <w:rPr>
          <w:rFonts w:cs="Times New Roman"/>
        </w:rPr>
        <w:t>0 (</w:t>
      </w:r>
      <w:hyperlink r:id="rId14" w:history="1">
        <w:r w:rsidRPr="00193E22">
          <w:rPr>
            <w:rStyle w:val="Hyperlink"/>
            <w:rFonts w:cs="Times New Roman"/>
          </w:rPr>
          <w:t>House Journal</w:t>
        </w:r>
        <w:r w:rsidRPr="00193E22">
          <w:rPr>
            <w:rStyle w:val="Hyperlink"/>
            <w:rFonts w:cs="Times New Roman"/>
          </w:rPr>
          <w:noBreakHyphen/>
          <w:t>page 31</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93E22">
        <w:rPr>
          <w:rFonts w:cs="Times New Roman"/>
        </w:rPr>
        <w:t>Rea</w:t>
      </w:r>
      <w:r>
        <w:rPr>
          <w:rFonts w:cs="Times New Roman"/>
        </w:rPr>
        <w:t xml:space="preserve">d third time and sent to Senate </w:t>
      </w:r>
      <w:r w:rsidRPr="00193E22">
        <w:rPr>
          <w:rFonts w:cs="Times New Roman"/>
        </w:rPr>
        <w:t>(</w:t>
      </w:r>
      <w:hyperlink r:id="rId15" w:history="1">
        <w:r w:rsidRPr="00193E22">
          <w:rPr>
            <w:rStyle w:val="Hyperlink"/>
            <w:rFonts w:cs="Times New Roman"/>
          </w:rPr>
          <w:t>House Journal</w:t>
        </w:r>
        <w:r w:rsidRPr="00193E22">
          <w:rPr>
            <w:rStyle w:val="Hyperlink"/>
            <w:rFonts w:cs="Times New Roman"/>
          </w:rPr>
          <w:noBreakHyphen/>
          <w:t>page 43</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193E22">
        <w:rPr>
          <w:rFonts w:cs="Times New Roman"/>
        </w:rPr>
        <w:t>Introduced and read first time (</w:t>
      </w:r>
      <w:hyperlink r:id="rId16" w:history="1">
        <w:r w:rsidRPr="00193E22">
          <w:rPr>
            <w:rStyle w:val="Hyperlink"/>
            <w:rFonts w:cs="Times New Roman"/>
          </w:rPr>
          <w:t>Senate Journal</w:t>
        </w:r>
        <w:r w:rsidRPr="00193E22">
          <w:rPr>
            <w:rStyle w:val="Hyperlink"/>
            <w:rFonts w:cs="Times New Roman"/>
          </w:rPr>
          <w:noBreakHyphen/>
          <w:t>page 11</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193E22">
        <w:rPr>
          <w:rFonts w:cs="Times New Roman"/>
        </w:rPr>
        <w:t>Ref</w:t>
      </w:r>
      <w:r>
        <w:rPr>
          <w:rFonts w:cs="Times New Roman"/>
        </w:rPr>
        <w:t xml:space="preserve">erred to Committee on </w:t>
      </w:r>
      <w:r w:rsidRPr="00193E22">
        <w:rPr>
          <w:rFonts w:cs="Times New Roman"/>
          <w:b/>
        </w:rPr>
        <w:t>Judiciary</w:t>
      </w:r>
      <w:r>
        <w:rPr>
          <w:rFonts w:cs="Times New Roman"/>
        </w:rPr>
        <w:t xml:space="preserve"> </w:t>
      </w:r>
      <w:r w:rsidRPr="00193E22">
        <w:rPr>
          <w:rFonts w:cs="Times New Roman"/>
        </w:rPr>
        <w:t>(</w:t>
      </w:r>
      <w:hyperlink r:id="rId17" w:history="1">
        <w:r w:rsidRPr="00193E22">
          <w:rPr>
            <w:rStyle w:val="Hyperlink"/>
            <w:rFonts w:cs="Times New Roman"/>
          </w:rPr>
          <w:t>Senate Journal</w:t>
        </w:r>
        <w:r w:rsidRPr="00193E22">
          <w:rPr>
            <w:rStyle w:val="Hyperlink"/>
            <w:rFonts w:cs="Times New Roman"/>
          </w:rPr>
          <w:noBreakHyphen/>
          <w:t>page 11</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193E22">
        <w:rPr>
          <w:rFonts w:cs="Times New Roman"/>
        </w:rPr>
        <w:t>Referred to Subcommittee: Hutto (ch), Corbin, Young</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193E22">
        <w:rPr>
          <w:rFonts w:cs="Times New Roman"/>
        </w:rPr>
        <w:t>Committee r</w:t>
      </w:r>
      <w:r>
        <w:rPr>
          <w:rFonts w:cs="Times New Roman"/>
        </w:rPr>
        <w:t xml:space="preserve">eport: Favorable with amendment </w:t>
      </w:r>
      <w:r w:rsidRPr="00193E22">
        <w:rPr>
          <w:rFonts w:cs="Times New Roman"/>
          <w:b/>
        </w:rPr>
        <w:t>Judiciary</w:t>
      </w:r>
      <w:r w:rsidRPr="00193E22">
        <w:rPr>
          <w:rFonts w:cs="Times New Roman"/>
        </w:rPr>
        <w:t xml:space="preserve"> (</w:t>
      </w:r>
      <w:hyperlink r:id="rId18" w:history="1">
        <w:r w:rsidRPr="00193E22">
          <w:rPr>
            <w:rStyle w:val="Hyperlink"/>
            <w:rFonts w:cs="Times New Roman"/>
          </w:rPr>
          <w:t>Senate Journal</w:t>
        </w:r>
        <w:r w:rsidRPr="00193E22">
          <w:rPr>
            <w:rStyle w:val="Hyperlink"/>
            <w:rFonts w:cs="Times New Roman"/>
          </w:rPr>
          <w:noBreakHyphen/>
          <w:t>page 23</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r>
      <w:r>
        <w:rPr>
          <w:rFonts w:cs="Times New Roman"/>
        </w:rPr>
        <w:tab/>
      </w:r>
      <w:r w:rsidRPr="00193E22">
        <w:rPr>
          <w:rFonts w:cs="Times New Roman"/>
        </w:rPr>
        <w:t>Scrivener's error corrected</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193E22">
        <w:rPr>
          <w:rFonts w:cs="Times New Roman"/>
        </w:rPr>
        <w:t>Committee Amendment Adopted (</w:t>
      </w:r>
      <w:hyperlink r:id="rId19" w:history="1">
        <w:r w:rsidRPr="00193E22">
          <w:rPr>
            <w:rStyle w:val="Hyperlink"/>
            <w:rFonts w:cs="Times New Roman"/>
          </w:rPr>
          <w:t>Senate Journal</w:t>
        </w:r>
        <w:r w:rsidRPr="00193E22">
          <w:rPr>
            <w:rStyle w:val="Hyperlink"/>
            <w:rFonts w:cs="Times New Roman"/>
          </w:rPr>
          <w:noBreakHyphen/>
          <w:t>page 82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193E22">
        <w:rPr>
          <w:rFonts w:cs="Times New Roman"/>
        </w:rPr>
        <w:t>Read second time (</w:t>
      </w:r>
      <w:hyperlink r:id="rId20" w:history="1">
        <w:r w:rsidRPr="00193E22">
          <w:rPr>
            <w:rStyle w:val="Hyperlink"/>
            <w:rFonts w:cs="Times New Roman"/>
          </w:rPr>
          <w:t>Senate Journal</w:t>
        </w:r>
        <w:r w:rsidRPr="00193E22">
          <w:rPr>
            <w:rStyle w:val="Hyperlink"/>
            <w:rFonts w:cs="Times New Roman"/>
          </w:rPr>
          <w:noBreakHyphen/>
          <w:t>page 82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193E22">
        <w:rPr>
          <w:rFonts w:cs="Times New Roman"/>
        </w:rPr>
        <w:t>Roll call Ayes</w:t>
      </w:r>
      <w:r>
        <w:rPr>
          <w:rFonts w:cs="Times New Roman"/>
        </w:rPr>
        <w:noBreakHyphen/>
      </w:r>
      <w:r w:rsidRPr="00193E22">
        <w:rPr>
          <w:rFonts w:cs="Times New Roman"/>
        </w:rPr>
        <w:t>43  Nays</w:t>
      </w:r>
      <w:r>
        <w:rPr>
          <w:rFonts w:cs="Times New Roman"/>
        </w:rPr>
        <w:noBreakHyphen/>
      </w:r>
      <w:r w:rsidRPr="00193E22">
        <w:rPr>
          <w:rFonts w:cs="Times New Roman"/>
        </w:rPr>
        <w:t>0 (</w:t>
      </w:r>
      <w:hyperlink r:id="rId21" w:history="1">
        <w:r w:rsidRPr="00193E22">
          <w:rPr>
            <w:rStyle w:val="Hyperlink"/>
            <w:rFonts w:cs="Times New Roman"/>
          </w:rPr>
          <w:t>Senate Journal</w:t>
        </w:r>
        <w:r w:rsidRPr="00193E22">
          <w:rPr>
            <w:rStyle w:val="Hyperlink"/>
            <w:rFonts w:cs="Times New Roman"/>
          </w:rPr>
          <w:noBreakHyphen/>
          <w:t>page 82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193E22">
        <w:rPr>
          <w:rFonts w:cs="Times New Roman"/>
        </w:rPr>
        <w:t>Amended (</w:t>
      </w:r>
      <w:hyperlink r:id="rId22" w:history="1">
        <w:r w:rsidRPr="00193E22">
          <w:rPr>
            <w:rStyle w:val="Hyperlink"/>
            <w:rFonts w:cs="Times New Roman"/>
          </w:rPr>
          <w:t>Senate Journal</w:t>
        </w:r>
        <w:r w:rsidRPr="00193E22">
          <w:rPr>
            <w:rStyle w:val="Hyperlink"/>
            <w:rFonts w:cs="Times New Roman"/>
          </w:rPr>
          <w:noBreakHyphen/>
          <w:t>page 27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193E22">
        <w:rPr>
          <w:rFonts w:cs="Times New Roman"/>
        </w:rPr>
        <w:t xml:space="preserve">Read third </w:t>
      </w:r>
      <w:r>
        <w:rPr>
          <w:rFonts w:cs="Times New Roman"/>
        </w:rPr>
        <w:t xml:space="preserve">time and returned to House with </w:t>
      </w:r>
      <w:r w:rsidRPr="00193E22">
        <w:rPr>
          <w:rFonts w:cs="Times New Roman"/>
        </w:rPr>
        <w:t>amendments (</w:t>
      </w:r>
      <w:hyperlink r:id="rId23" w:history="1">
        <w:r w:rsidRPr="00193E22">
          <w:rPr>
            <w:rStyle w:val="Hyperlink"/>
            <w:rFonts w:cs="Times New Roman"/>
          </w:rPr>
          <w:t>Senate Journal</w:t>
        </w:r>
        <w:r w:rsidRPr="00193E22">
          <w:rPr>
            <w:rStyle w:val="Hyperlink"/>
            <w:rFonts w:cs="Times New Roman"/>
          </w:rPr>
          <w:noBreakHyphen/>
          <w:t>page 27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193E22">
        <w:rPr>
          <w:rFonts w:cs="Times New Roman"/>
        </w:rPr>
        <w:t>Roll call Ayes</w:t>
      </w:r>
      <w:r>
        <w:rPr>
          <w:rFonts w:cs="Times New Roman"/>
        </w:rPr>
        <w:noBreakHyphen/>
      </w:r>
      <w:r w:rsidRPr="00193E22">
        <w:rPr>
          <w:rFonts w:cs="Times New Roman"/>
        </w:rPr>
        <w:t>43  Nays</w:t>
      </w:r>
      <w:r>
        <w:rPr>
          <w:rFonts w:cs="Times New Roman"/>
        </w:rPr>
        <w:noBreakHyphen/>
      </w:r>
      <w:r w:rsidRPr="00193E22">
        <w:rPr>
          <w:rFonts w:cs="Times New Roman"/>
        </w:rPr>
        <w:t>0 (</w:t>
      </w:r>
      <w:hyperlink r:id="rId24" w:history="1">
        <w:r w:rsidRPr="00193E22">
          <w:rPr>
            <w:rStyle w:val="Hyperlink"/>
            <w:rFonts w:cs="Times New Roman"/>
          </w:rPr>
          <w:t>Senate Journal</w:t>
        </w:r>
        <w:r w:rsidRPr="00193E22">
          <w:rPr>
            <w:rStyle w:val="Hyperlink"/>
            <w:rFonts w:cs="Times New Roman"/>
          </w:rPr>
          <w:noBreakHyphen/>
          <w:t>page 27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Non</w:t>
      </w:r>
      <w:r>
        <w:rPr>
          <w:rFonts w:cs="Times New Roman"/>
        </w:rPr>
        <w:noBreakHyphen/>
      </w:r>
      <w:r w:rsidRPr="00193E22">
        <w:rPr>
          <w:rFonts w:cs="Times New Roman"/>
        </w:rPr>
        <w:t>concurrence in Senate amendment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Roll call Yeas</w:t>
      </w:r>
      <w:r>
        <w:rPr>
          <w:rFonts w:cs="Times New Roman"/>
        </w:rPr>
        <w:noBreakHyphen/>
      </w:r>
      <w:r w:rsidRPr="00193E22">
        <w:rPr>
          <w:rFonts w:cs="Times New Roman"/>
        </w:rPr>
        <w:t>0  Nays</w:t>
      </w:r>
      <w:r>
        <w:rPr>
          <w:rFonts w:cs="Times New Roman"/>
        </w:rPr>
        <w:noBreakHyphen/>
      </w:r>
      <w:r w:rsidRPr="00193E22">
        <w:rPr>
          <w:rFonts w:cs="Times New Roman"/>
        </w:rPr>
        <w:t>114</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lastRenderedPageBreak/>
        <w:tab/>
        <w:t>6/6/2013</w:t>
      </w:r>
      <w:r>
        <w:rPr>
          <w:rFonts w:cs="Times New Roman"/>
        </w:rPr>
        <w:tab/>
        <w:t>Senate</w:t>
      </w:r>
      <w:r>
        <w:rPr>
          <w:rFonts w:cs="Times New Roman"/>
        </w:rPr>
        <w:tab/>
      </w:r>
      <w:r w:rsidRPr="00193E22">
        <w:rPr>
          <w:rFonts w:cs="Times New Roman"/>
        </w:rPr>
        <w:t>Senate insist</w:t>
      </w:r>
      <w:r>
        <w:rPr>
          <w:rFonts w:cs="Times New Roman"/>
        </w:rPr>
        <w:t xml:space="preserve">s upon amendment and conference </w:t>
      </w:r>
      <w:r w:rsidRPr="00193E22">
        <w:rPr>
          <w:rFonts w:cs="Times New Roman"/>
        </w:rPr>
        <w:t>committee</w:t>
      </w:r>
      <w:r>
        <w:rPr>
          <w:rFonts w:cs="Times New Roman"/>
        </w:rPr>
        <w:t xml:space="preserve"> appointed O'Dell, Hutto, Young </w:t>
      </w:r>
      <w:r w:rsidRPr="00193E22">
        <w:rPr>
          <w:rFonts w:cs="Times New Roman"/>
        </w:rPr>
        <w:t>(</w:t>
      </w:r>
      <w:hyperlink r:id="rId25" w:history="1">
        <w:r w:rsidRPr="00193E22">
          <w:rPr>
            <w:rStyle w:val="Hyperlink"/>
            <w:rFonts w:cs="Times New Roman"/>
          </w:rPr>
          <w:t>Senate Journal</w:t>
        </w:r>
        <w:r w:rsidRPr="00193E22">
          <w:rPr>
            <w:rStyle w:val="Hyperlink"/>
            <w:rFonts w:cs="Times New Roman"/>
          </w:rPr>
          <w:noBreakHyphen/>
          <w:t>page 19</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Conference committee appointed Delleney, Weeks, Tallon</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193E22">
        <w:rPr>
          <w:rFonts w:cs="Times New Roman"/>
        </w:rPr>
        <w:t>Confere</w:t>
      </w:r>
      <w:r>
        <w:rPr>
          <w:rFonts w:cs="Times New Roman"/>
        </w:rPr>
        <w:t xml:space="preserve">nce report received and adopted </w:t>
      </w:r>
      <w:r w:rsidRPr="00193E22">
        <w:rPr>
          <w:rFonts w:cs="Times New Roman"/>
        </w:rPr>
        <w:t>(</w:t>
      </w:r>
      <w:hyperlink r:id="rId26" w:history="1">
        <w:r w:rsidRPr="00193E22">
          <w:rPr>
            <w:rStyle w:val="Hyperlink"/>
            <w:rFonts w:cs="Times New Roman"/>
          </w:rPr>
          <w:t>Senate Journal</w:t>
        </w:r>
        <w:r w:rsidRPr="00193E22">
          <w:rPr>
            <w:rStyle w:val="Hyperlink"/>
            <w:rFonts w:cs="Times New Roman"/>
          </w:rPr>
          <w:noBreakHyphen/>
          <w:t>page 22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193E22">
        <w:rPr>
          <w:rFonts w:cs="Times New Roman"/>
        </w:rPr>
        <w:t>Roll call Ayes</w:t>
      </w:r>
      <w:r>
        <w:rPr>
          <w:rFonts w:cs="Times New Roman"/>
        </w:rPr>
        <w:noBreakHyphen/>
      </w:r>
      <w:r w:rsidRPr="00193E22">
        <w:rPr>
          <w:rFonts w:cs="Times New Roman"/>
        </w:rPr>
        <w:t>44  Nays</w:t>
      </w:r>
      <w:r>
        <w:rPr>
          <w:rFonts w:cs="Times New Roman"/>
        </w:rPr>
        <w:noBreakHyphen/>
      </w:r>
      <w:r w:rsidRPr="00193E22">
        <w:rPr>
          <w:rFonts w:cs="Times New Roman"/>
        </w:rPr>
        <w:t>0 (</w:t>
      </w:r>
      <w:hyperlink r:id="rId27" w:history="1">
        <w:r w:rsidRPr="00193E22">
          <w:rPr>
            <w:rStyle w:val="Hyperlink"/>
            <w:rFonts w:cs="Times New Roman"/>
          </w:rPr>
          <w:t>Senate Journal</w:t>
        </w:r>
        <w:r w:rsidRPr="00193E22">
          <w:rPr>
            <w:rStyle w:val="Hyperlink"/>
            <w:rFonts w:cs="Times New Roman"/>
          </w:rPr>
          <w:noBreakHyphen/>
          <w:t>page 22</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Conference report adopted (</w:t>
      </w:r>
      <w:hyperlink r:id="rId28" w:history="1">
        <w:r w:rsidRPr="00193E22">
          <w:rPr>
            <w:rStyle w:val="Hyperlink"/>
            <w:rFonts w:cs="Times New Roman"/>
          </w:rPr>
          <w:t>House Journal</w:t>
        </w:r>
        <w:r w:rsidRPr="00193E22">
          <w:rPr>
            <w:rStyle w:val="Hyperlink"/>
            <w:rFonts w:cs="Times New Roman"/>
          </w:rPr>
          <w:noBreakHyphen/>
          <w:t>page 89</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Roll call Yeas</w:t>
      </w:r>
      <w:r>
        <w:rPr>
          <w:rFonts w:cs="Times New Roman"/>
        </w:rPr>
        <w:noBreakHyphen/>
      </w:r>
      <w:r w:rsidRPr="00193E22">
        <w:rPr>
          <w:rFonts w:cs="Times New Roman"/>
        </w:rPr>
        <w:t>89  Nays</w:t>
      </w:r>
      <w:r>
        <w:rPr>
          <w:rFonts w:cs="Times New Roman"/>
        </w:rPr>
        <w:noBreakHyphen/>
      </w:r>
      <w:r w:rsidRPr="00193E22">
        <w:rPr>
          <w:rFonts w:cs="Times New Roman"/>
        </w:rPr>
        <w:t>0 (</w:t>
      </w:r>
      <w:hyperlink r:id="rId29" w:history="1">
        <w:r w:rsidRPr="00193E22">
          <w:rPr>
            <w:rStyle w:val="Hyperlink"/>
            <w:rFonts w:cs="Times New Roman"/>
          </w:rPr>
          <w:t>House Journal</w:t>
        </w:r>
        <w:r w:rsidRPr="00193E22">
          <w:rPr>
            <w:rStyle w:val="Hyperlink"/>
            <w:rFonts w:cs="Times New Roman"/>
          </w:rPr>
          <w:noBreakHyphen/>
          <w:t>page 97</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93E22">
        <w:rPr>
          <w:rFonts w:cs="Times New Roman"/>
        </w:rPr>
        <w:t>Ordered enrolled fo</w:t>
      </w:r>
      <w:r>
        <w:rPr>
          <w:rFonts w:cs="Times New Roman"/>
        </w:rPr>
        <w:t xml:space="preserve">r ratification </w:t>
      </w:r>
      <w:r w:rsidRPr="00193E22">
        <w:rPr>
          <w:rFonts w:cs="Times New Roman"/>
        </w:rPr>
        <w:t>(</w:t>
      </w:r>
      <w:hyperlink r:id="rId30" w:history="1">
        <w:r w:rsidRPr="00193E22">
          <w:rPr>
            <w:rStyle w:val="Hyperlink"/>
            <w:rFonts w:cs="Times New Roman"/>
          </w:rPr>
          <w:t>House Journal</w:t>
        </w:r>
        <w:r w:rsidRPr="00193E22">
          <w:rPr>
            <w:rStyle w:val="Hyperlink"/>
            <w:rFonts w:cs="Times New Roman"/>
          </w:rPr>
          <w:noBreakHyphen/>
          <w:t>page 98</w:t>
        </w:r>
      </w:hyperlink>
      <w:r w:rsidRPr="00193E22">
        <w:rPr>
          <w:rFonts w:cs="Times New Roman"/>
        </w:rPr>
        <w:t>)</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193E22">
        <w:rPr>
          <w:rFonts w:cs="Times New Roman"/>
        </w:rPr>
        <w:t>Ratified R 103</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193E22">
        <w:rPr>
          <w:rFonts w:cs="Times New Roman"/>
        </w:rPr>
        <w:t>Signed By Governor</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193E22">
        <w:rPr>
          <w:rFonts w:cs="Times New Roman"/>
        </w:rPr>
        <w:t>Effective date 06/13/13</w:t>
      </w:r>
    </w:p>
    <w:p w:rsidR="007074F6" w:rsidRDefault="007074F6" w:rsidP="007074F6">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193E22">
        <w:rPr>
          <w:rFonts w:cs="Times New Roman"/>
        </w:rPr>
        <w:t>Act No</w:t>
      </w:r>
      <w:r>
        <w:rPr>
          <w:rFonts w:cs="Times New Roman"/>
        </w:rPr>
        <w:t>. </w:t>
      </w:r>
      <w:r w:rsidRPr="00193E22">
        <w:rPr>
          <w:rFonts w:cs="Times New Roman"/>
        </w:rPr>
        <w:t>82</w:t>
      </w:r>
    </w:p>
    <w:p w:rsidR="007074F6" w:rsidRDefault="007074F6" w:rsidP="007074F6">
      <w:pPr>
        <w:widowControl w:val="0"/>
        <w:tabs>
          <w:tab w:val="right" w:pos="1008"/>
          <w:tab w:val="left" w:pos="1152"/>
          <w:tab w:val="left" w:pos="1872"/>
          <w:tab w:val="left" w:pos="9187"/>
        </w:tabs>
        <w:ind w:left="2088" w:hanging="2088"/>
        <w:rPr>
          <w:rFonts w:cs="Times New Roman"/>
        </w:rPr>
      </w:pPr>
    </w:p>
    <w:p w:rsidR="002F1AE8" w:rsidRPr="002F1AE8" w:rsidRDefault="002F1AE8" w:rsidP="002F1AE8">
      <w:pPr>
        <w:widowControl w:val="0"/>
        <w:tabs>
          <w:tab w:val="right" w:pos="1008"/>
          <w:tab w:val="left" w:pos="1152"/>
          <w:tab w:val="left" w:pos="1872"/>
          <w:tab w:val="left" w:pos="9187"/>
        </w:tabs>
        <w:ind w:left="2088" w:hanging="2088"/>
        <w:rPr>
          <w:rFonts w:eastAsia="Times New Roman" w:cs="Times New Roman"/>
          <w:szCs w:val="20"/>
        </w:rPr>
      </w:pP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1AE8">
        <w:rPr>
          <w:rFonts w:eastAsia="Times New Roman" w:cs="Times New Roman"/>
          <w:b/>
          <w:szCs w:val="20"/>
        </w:rPr>
        <w:t>VERSIONS OF THIS BILL</w:t>
      </w:r>
    </w:p>
    <w:p w:rsidR="002F1AE8" w:rsidRPr="002F1AE8" w:rsidRDefault="002F1AE8"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AE8" w:rsidRPr="002F1AE8" w:rsidRDefault="00EF7B3E" w:rsidP="002F1A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2F1AE8" w:rsidRPr="002F1AE8">
          <w:rPr>
            <w:rFonts w:eastAsia="Times New Roman" w:cs="Times New Roman"/>
            <w:color w:val="0000FF" w:themeColor="hyperlink"/>
            <w:szCs w:val="20"/>
            <w:u w:val="single"/>
          </w:rPr>
          <w:t>2/21/2013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F1AE8" w:rsidRPr="002F1AE8">
          <w:rPr>
            <w:rFonts w:eastAsia="Times New Roman" w:cs="Times New Roman"/>
            <w:color w:val="0000FF" w:themeColor="hyperlink"/>
            <w:szCs w:val="20"/>
            <w:u w:val="single"/>
          </w:rPr>
          <w:t>4/10/2013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F1AE8" w:rsidRPr="002F1AE8">
          <w:rPr>
            <w:rFonts w:eastAsia="Times New Roman" w:cs="Times New Roman"/>
            <w:color w:val="0000FF" w:themeColor="hyperlink"/>
            <w:szCs w:val="20"/>
            <w:u w:val="single"/>
          </w:rPr>
          <w:t>4/11/2013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F1AE8" w:rsidRPr="002F1AE8">
          <w:rPr>
            <w:rFonts w:eastAsia="Times New Roman" w:cs="Times New Roman"/>
            <w:color w:val="0000FF" w:themeColor="hyperlink"/>
            <w:szCs w:val="20"/>
            <w:u w:val="single"/>
          </w:rPr>
          <w:t>4/17/2013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F1AE8" w:rsidRPr="002F1AE8">
          <w:rPr>
            <w:rFonts w:eastAsia="Times New Roman" w:cs="Times New Roman"/>
            <w:color w:val="0000FF" w:themeColor="hyperlink"/>
            <w:szCs w:val="20"/>
            <w:u w:val="single"/>
          </w:rPr>
          <w:t>5/29/2013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F1AE8" w:rsidRPr="002F1AE8">
          <w:rPr>
            <w:rFonts w:eastAsia="Times New Roman" w:cs="Times New Roman"/>
            <w:color w:val="0000FF" w:themeColor="hyperlink"/>
            <w:szCs w:val="20"/>
            <w:u w:val="single"/>
          </w:rPr>
          <w:t>5/30/2013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F1AE8" w:rsidRPr="002F1AE8">
          <w:rPr>
            <w:rFonts w:eastAsia="Times New Roman" w:cs="Times New Roman"/>
            <w:color w:val="0000FF" w:themeColor="hyperlink"/>
            <w:szCs w:val="20"/>
            <w:u w:val="single"/>
          </w:rPr>
          <w:t>6/4/2013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F1AE8" w:rsidRPr="002F1AE8">
          <w:rPr>
            <w:rFonts w:eastAsia="Times New Roman" w:cs="Times New Roman"/>
            <w:color w:val="0000FF" w:themeColor="hyperlink"/>
            <w:szCs w:val="20"/>
            <w:u w:val="single"/>
          </w:rPr>
          <w:t>6/5/2013</w:t>
        </w:r>
      </w:hyperlink>
    </w:p>
    <w:p w:rsidR="002F1AE8" w:rsidRPr="002F1AE8" w:rsidRDefault="00EF7B3E"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F1AE8" w:rsidRPr="002F1AE8">
          <w:rPr>
            <w:rFonts w:eastAsia="Times New Roman" w:cs="Times New Roman"/>
            <w:color w:val="0000FF" w:themeColor="hyperlink"/>
            <w:szCs w:val="20"/>
            <w:u w:val="single"/>
          </w:rPr>
          <w:t>6/6/2013</w:t>
        </w:r>
      </w:hyperlink>
    </w:p>
    <w:p w:rsidR="002F1AE8" w:rsidRPr="002F1AE8" w:rsidRDefault="002F1AE8"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1AE8" w:rsidRDefault="002F1AE8" w:rsidP="002F1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1AE8" w:rsidSect="002F1AE8">
          <w:pgSz w:w="12240" w:h="15840" w:code="1"/>
          <w:pgMar w:top="1080" w:right="1440" w:bottom="1080" w:left="1440" w:header="720" w:footer="720" w:gutter="0"/>
          <w:pgNumType w:start="1"/>
          <w:cols w:space="720"/>
          <w:noEndnote/>
          <w:docGrid w:linePitch="360"/>
        </w:sect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R103, H3602)</w:t>
      </w:r>
    </w:p>
    <w:p w:rsidR="00A03313" w:rsidRPr="008836A5"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3313" w:rsidRPr="002F1AE8"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1AE8">
        <w:rPr>
          <w:rFonts w:cs="Times New Roman"/>
          <w:b/>
          <w:color w:val="000000" w:themeColor="text1"/>
          <w:szCs w:val="36"/>
        </w:rPr>
        <w:t xml:space="preserve">AN ACT </w:t>
      </w:r>
      <w:r w:rsidRPr="002F1AE8">
        <w:rPr>
          <w:rFonts w:cs="Times New Roman"/>
          <w:b/>
        </w:rPr>
        <w:t>TO AMEND THE CODE OF LAWS OF SOUTH CAROLINA, 1976, BY ADDING SECTION 16</w:t>
      </w:r>
      <w:r w:rsidRPr="002F1AE8">
        <w:rPr>
          <w:rFonts w:cs="Times New Roman"/>
          <w:b/>
        </w:rPr>
        <w:noBreakHyphen/>
        <w:t>13</w:t>
      </w:r>
      <w:r w:rsidRPr="002F1AE8">
        <w:rPr>
          <w:rFonts w:cs="Times New Roman"/>
          <w:b/>
        </w:rPr>
        <w:noBreakHyphen/>
        <w:t>131 SO AS TO CREATE OFFENSES RELATING TO STEALING GOODS OR MERCHANDISE FROM A MERCHANT BY CREATING OR AFFIXING A PRODUCT CODE AND TO PROVIDE GRADUATED PENALTIES; BY ADDING SECTION 16</w:t>
      </w:r>
      <w:r w:rsidRPr="002F1AE8">
        <w:rPr>
          <w:rFonts w:cs="Times New Roman"/>
          <w:b/>
        </w:rPr>
        <w:noBreakHyphen/>
        <w:t>13</w:t>
      </w:r>
      <w:r w:rsidRPr="002F1AE8">
        <w:rPr>
          <w:rFonts w:cs="Times New Roman"/>
          <w:b/>
        </w:rPr>
        <w:noBreakHyphen/>
        <w:t>135 SO AS TO DEFINE NECESSARY TERMS, CREATE OFFENSES RELATING TO RETAIL THEFT, AND TO PROVIDE GRADUATED PENALTIES; TO AMEND SECTION 16</w:t>
      </w:r>
      <w:r w:rsidRPr="002F1AE8">
        <w:rPr>
          <w:rFonts w:cs="Times New Roman"/>
          <w:b/>
        </w:rPr>
        <w:noBreakHyphen/>
        <w:t>13</w:t>
      </w:r>
      <w:r w:rsidRPr="002F1AE8">
        <w:rPr>
          <w:rFonts w:cs="Times New Roman"/>
          <w:b/>
        </w:rPr>
        <w:noBreakHyphen/>
        <w:t>440, RELATING TO THE USE OF A FALSE OR FICTITIOUS NAME OR ADDRESS TO OBTAIN A REFUND FROM A BUSINESS ESTABLISHMENT FOR MERCHANDISE, SO AS TO INCLUDE USING A FALSE OR ALTERED DRIVER’S LICENSE OR IDENTIFICATION CARD TO COMMIT CERTAIN RETAIL THEFT OFFENSES; TO AMEND SECTION 17</w:t>
      </w:r>
      <w:r w:rsidRPr="002F1AE8">
        <w:rPr>
          <w:rFonts w:cs="Times New Roman"/>
          <w:b/>
        </w:rPr>
        <w:noBreakHyphen/>
        <w:t>25</w:t>
      </w:r>
      <w:r w:rsidRPr="002F1AE8">
        <w:rPr>
          <w:rFonts w:cs="Times New Roman"/>
          <w:b/>
        </w:rPr>
        <w:noBreakHyphen/>
        <w:t>323, RELATING TO DEFAULT ON COURT</w:t>
      </w:r>
      <w:r w:rsidRPr="002F1AE8">
        <w:rPr>
          <w:rFonts w:cs="Times New Roman"/>
          <w:b/>
        </w:rPr>
        <w:noBreakHyphen/>
        <w:t>ORDERED PAYMENTS INCLUDING RESTITUTION BY PERSONS ON PROBATION OR PAROLE AND CIVIL JUDGMENTS AND LIENS, SO AS TO INCLUDE DEFENDANTS WHO DEFAULT ON THE VARIOUS MAGISTRATES OR MUNICIPAL COURT</w:t>
      </w:r>
      <w:r w:rsidRPr="002F1AE8">
        <w:rPr>
          <w:rFonts w:cs="Times New Roman"/>
          <w:b/>
        </w:rPr>
        <w:noBreakHyphen/>
        <w:t>ORDERED PAYMENTS INCLUDING RESTITUTION IN THE PURVIEW OF THE STATUTE AND TO PROVIDE THAT A FILING FEE OR OTHER FEE MAY NOT BE REQUIRED WHEN SEEKING A CIVIL JUDGMENT; TO AMEND SECTION 14</w:t>
      </w:r>
      <w:r w:rsidRPr="002F1AE8">
        <w:rPr>
          <w:rFonts w:cs="Times New Roman"/>
          <w:b/>
        </w:rPr>
        <w:noBreakHyphen/>
        <w:t>25</w:t>
      </w:r>
      <w:r w:rsidRPr="002F1AE8">
        <w:rPr>
          <w:rFonts w:cs="Times New Roman"/>
          <w:b/>
        </w:rPr>
        <w:noBreakHyphen/>
        <w:t>65, AS AMENDED, RELATING TO PENALTIES THE MAGISTRATES COURT MAY IMPOSE, RESTITUTION, AND CONTEMPT, SO AS TO ALLOW A MAGISTRATE TO CONVERT CERTAIN UNPAID COURT</w:t>
      </w:r>
      <w:r w:rsidRPr="002F1AE8">
        <w:rPr>
          <w:rFonts w:cs="Times New Roman"/>
          <w:b/>
        </w:rPr>
        <w:noBreakHyphen/>
        <w:t>ORDERED PAYMENTS TO A CIVIL JUDGMENT; TO AMEND SECTION 22</w:t>
      </w:r>
      <w:r w:rsidRPr="002F1AE8">
        <w:rPr>
          <w:rFonts w:cs="Times New Roman"/>
          <w:b/>
        </w:rPr>
        <w:noBreakHyphen/>
        <w:t>3</w:t>
      </w:r>
      <w:r w:rsidRPr="002F1AE8">
        <w:rPr>
          <w:rFonts w:cs="Times New Roman"/>
          <w:b/>
        </w:rPr>
        <w:noBreakHyphen/>
        <w:t>550, AS AMENDED, RELATING TO THE JURISDICTION OF THE MAGISTRATES COURT OVER MINOR OFFENSES, RESTITUTION, AND CONTEMPT, SO AS TO ALLOW A MAGISTRATE TO CONVERT CERTAIN UNPAID COURT</w:t>
      </w:r>
      <w:r w:rsidRPr="002F1AE8">
        <w:rPr>
          <w:rFonts w:cs="Times New Roman"/>
          <w:b/>
        </w:rPr>
        <w:noBreakHyphen/>
        <w:t>ORDERED PAYMENTS TO A CIVIL JUDGMENT; AND TO AMEND SECTION 16-13-180, AS AMENDED, RELATING TO RECEIVING STOLEN GOODS, SO AS TO INCLUDE RECEIVING OR POSSESSING STOLEN GOODS FROM AN AGENT OF A LAW ENFORCEMENT AGENCY AND TO REVISE THE PENALTIES FOR THE OFFENSE.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302E">
        <w:rPr>
          <w:rFonts w:cs="Times New Roman"/>
        </w:rPr>
        <w:lastRenderedPageBreak/>
        <w:t>Be it enacted by the General Assembly of the State of South Carolina:</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3313" w:rsidRPr="00E2315B"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315B">
        <w:rPr>
          <w:b/>
        </w:rPr>
        <w:t>Retail theft, creating or affixing a product code to fraudulently obtain goods or merchandise for less than the actual sales price, graduated penalties</w:t>
      </w:r>
    </w:p>
    <w:p w:rsidR="00A03313" w:rsidRPr="00E2315B"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1.</w:t>
      </w:r>
      <w:r w:rsidRPr="00C3302E">
        <w:rPr>
          <w:rFonts w:cs="Times New Roman"/>
          <w:color w:val="000000" w:themeColor="text1"/>
        </w:rPr>
        <w:tab/>
        <w:t>Article 1, Chapter 13, Title 16 of the 1976 Code is amended by adding:</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131.</w:t>
      </w:r>
      <w:r w:rsidRPr="00C3302E">
        <w:rPr>
          <w:rFonts w:cs="Times New Roman"/>
          <w:color w:val="000000" w:themeColor="text1"/>
        </w:rPr>
        <w:tab/>
        <w:t>(A)</w:t>
      </w:r>
      <w:r w:rsidRPr="00C3302E">
        <w:rPr>
          <w:rFonts w:cs="Times New Roman"/>
          <w:color w:val="000000" w:themeColor="text1"/>
        </w:rPr>
        <w:tab/>
        <w:t>It is unlawful for a person to create or conspire with another person to create a product code for the purpose of fraudulently obtaining goods or merchandise from a merchant at less than its actual sale price.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It is unlawful for a person to commit or conspire with another person to commit larceny against a merchant by affixing a product code created for the purpose of fraudulently obtaining goods or merchandise from a merchant at less than its actual sale price.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(C)</w:t>
      </w:r>
      <w:r w:rsidRPr="00C3302E">
        <w:rPr>
          <w:rFonts w:cs="Times New Roman"/>
          <w:color w:val="000000" w:themeColor="text1"/>
        </w:rPr>
        <w:tab/>
        <w:t>A person who violates this section: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for a first offense, is guilty of a misdemeanor and, upon conviction, must be fined not more than five thousand dollars or imprisoned for not more than three years, or both;</w:t>
      </w:r>
      <w:r w:rsidRPr="00C3302E">
        <w:rPr>
          <w:color w:val="000000" w:themeColor="text1"/>
        </w:rPr>
        <w:t xml:space="preserve"> </w:t>
      </w:r>
      <w:r w:rsidRPr="00C3302E">
        <w:rPr>
          <w:rFonts w:cs="Times New Roman"/>
          <w:color w:val="000000" w:themeColor="text1"/>
        </w:rPr>
        <w:t>and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for a second or subsequent offense, is guilty of a felony and, upon conviction, must be fined not more than ten thousand dollars or imprisoned for not more than ten years, or both.”</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D6205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62053">
        <w:rPr>
          <w:rFonts w:cs="Times New Roman"/>
          <w:b/>
          <w:color w:val="000000" w:themeColor="text1"/>
          <w:u w:color="000000" w:themeColor="text1"/>
        </w:rPr>
        <w:t>Retail theft, offense created, graduated penalties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2.</w:t>
      </w:r>
      <w:r w:rsidRPr="00C3302E">
        <w:rPr>
          <w:rFonts w:cs="Times New Roman"/>
          <w:color w:val="000000" w:themeColor="text1"/>
        </w:rPr>
        <w:tab/>
        <w:t xml:space="preserve"> Article 1, Chapter 13, Title 16 of the 1976 Code is amended by adding:</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135.</w:t>
      </w:r>
      <w:r w:rsidRPr="00C3302E">
        <w:rPr>
          <w:rFonts w:cs="Times New Roman"/>
          <w:color w:val="000000" w:themeColor="text1"/>
        </w:rPr>
        <w:tab/>
        <w:t>(A)</w:t>
      </w:r>
      <w:r w:rsidRPr="00C3302E">
        <w:rPr>
          <w:rFonts w:cs="Times New Roman"/>
          <w:color w:val="000000" w:themeColor="text1"/>
        </w:rPr>
        <w:tab/>
        <w:t>As used in this section: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r>
      <w:r w:rsidRPr="009D20D0">
        <w:rPr>
          <w:rFonts w:cs="Times New Roman"/>
          <w:color w:val="000000" w:themeColor="text1"/>
        </w:rPr>
        <w:t>‘</w:t>
      </w:r>
      <w:r w:rsidRPr="00C3302E">
        <w:rPr>
          <w:rFonts w:cs="Times New Roman"/>
          <w:color w:val="000000" w:themeColor="text1"/>
        </w:rPr>
        <w:t>Retail property</w:t>
      </w:r>
      <w:r w:rsidRPr="009D20D0">
        <w:rPr>
          <w:rFonts w:cs="Times New Roman"/>
          <w:color w:val="000000" w:themeColor="text1"/>
        </w:rPr>
        <w:t>’</w:t>
      </w:r>
      <w:r w:rsidRPr="00C3302E">
        <w:rPr>
          <w:rFonts w:cs="Times New Roman"/>
          <w:color w:val="000000" w:themeColor="text1"/>
        </w:rPr>
        <w:t xml:space="preserve"> means a new article, product, commodity, item, or component intended to be sold in retail commerce.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r>
      <w:r w:rsidRPr="009D20D0">
        <w:rPr>
          <w:rFonts w:cs="Times New Roman"/>
          <w:color w:val="000000" w:themeColor="text1"/>
        </w:rPr>
        <w:t>‘</w:t>
      </w:r>
      <w:r w:rsidRPr="00C3302E">
        <w:rPr>
          <w:rFonts w:cs="Times New Roman"/>
          <w:color w:val="000000" w:themeColor="text1"/>
        </w:rPr>
        <w:t>Retail property fence</w:t>
      </w:r>
      <w:r w:rsidRPr="009D20D0">
        <w:rPr>
          <w:rFonts w:cs="Times New Roman"/>
          <w:color w:val="000000" w:themeColor="text1"/>
        </w:rPr>
        <w:t>’</w:t>
      </w:r>
      <w:r w:rsidRPr="00C3302E">
        <w:rPr>
          <w:rFonts w:cs="Times New Roman"/>
          <w:color w:val="000000" w:themeColor="text1"/>
        </w:rPr>
        <w:t xml:space="preserve"> means a person or business that buys retail property knowing or believing that the retail property is stolen.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(3)</w:t>
      </w:r>
      <w:r w:rsidRPr="00C3302E">
        <w:rPr>
          <w:rFonts w:cs="Times New Roman"/>
          <w:color w:val="000000" w:themeColor="text1"/>
        </w:rPr>
        <w:tab/>
      </w:r>
      <w:r w:rsidRPr="009D20D0">
        <w:rPr>
          <w:rFonts w:cs="Times New Roman"/>
          <w:color w:val="000000" w:themeColor="text1"/>
        </w:rPr>
        <w:t>‘</w:t>
      </w:r>
      <w:r w:rsidRPr="00C3302E">
        <w:rPr>
          <w:rFonts w:cs="Times New Roman"/>
          <w:color w:val="000000" w:themeColor="text1"/>
        </w:rPr>
        <w:t>Theft</w:t>
      </w:r>
      <w:r w:rsidRPr="009D20D0">
        <w:rPr>
          <w:rFonts w:cs="Times New Roman"/>
          <w:color w:val="000000" w:themeColor="text1"/>
        </w:rPr>
        <w:t>’</w:t>
      </w:r>
      <w:r w:rsidRPr="00C3302E">
        <w:rPr>
          <w:rFonts w:cs="Times New Roman"/>
          <w:color w:val="000000" w:themeColor="text1"/>
        </w:rPr>
        <w:t xml:space="preserve"> means to take possession of, carry away, transfer, or cause to be carried away the retail property of another with the intent to steal the retail property.</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(4)</w:t>
      </w:r>
      <w:r w:rsidRPr="00C3302E">
        <w:rPr>
          <w:rFonts w:cs="Times New Roman"/>
          <w:color w:val="000000" w:themeColor="text1"/>
        </w:rPr>
        <w:tab/>
      </w:r>
      <w:r w:rsidRPr="009D20D0">
        <w:rPr>
          <w:rFonts w:cs="Times New Roman"/>
          <w:color w:val="000000" w:themeColor="text1"/>
        </w:rPr>
        <w:t>‘</w:t>
      </w:r>
      <w:r w:rsidRPr="00C3302E">
        <w:rPr>
          <w:rFonts w:cs="Times New Roman"/>
          <w:color w:val="000000" w:themeColor="text1"/>
        </w:rPr>
        <w:t>Value</w:t>
      </w:r>
      <w:r w:rsidRPr="009D20D0">
        <w:rPr>
          <w:rFonts w:cs="Times New Roman"/>
          <w:color w:val="000000" w:themeColor="text1"/>
        </w:rPr>
        <w:t>’</w:t>
      </w:r>
      <w:r w:rsidRPr="00C3302E">
        <w:rPr>
          <w:rFonts w:cs="Times New Roman"/>
          <w:color w:val="000000" w:themeColor="text1"/>
        </w:rPr>
        <w:t xml:space="preserve"> means the retail value of an item as offered for sale to the public by the affected retail establishment and includes all applicable taxes.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It is unlawful for a person to:</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commit theft of retail property from a retail establishment, with a value exceeding two thousand dollars aggregated over a ninety</w:t>
      </w:r>
      <w:r>
        <w:rPr>
          <w:rFonts w:cs="Times New Roman"/>
          <w:color w:val="000000" w:themeColor="text1"/>
        </w:rPr>
        <w:noBreakHyphen/>
      </w:r>
      <w:r w:rsidRPr="00C3302E">
        <w:rPr>
          <w:rFonts w:cs="Times New Roman"/>
          <w:color w:val="000000" w:themeColor="text1"/>
        </w:rPr>
        <w:t xml:space="preserve">day period, with the intent to sell the retail property for monetary or other gain, and sell, barter, take, or cause the retail property to be placed in the control of a retail property fence or other person in exchange for consideration;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conspire with another person to commit theft of retail property from a retail establishment, with a value exceeding two thousand dollars aggregated over a ninety</w:t>
      </w:r>
      <w:r>
        <w:rPr>
          <w:rFonts w:cs="Times New Roman"/>
          <w:color w:val="000000" w:themeColor="text1"/>
        </w:rPr>
        <w:noBreakHyphen/>
      </w:r>
      <w:r w:rsidRPr="00C3302E">
        <w:rPr>
          <w:rFonts w:cs="Times New Roman"/>
          <w:color w:val="000000" w:themeColor="text1"/>
        </w:rPr>
        <w:t>day period, with the intent to:</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r>
      <w:r w:rsidRPr="00C3302E">
        <w:rPr>
          <w:rFonts w:cs="Times New Roman"/>
          <w:color w:val="000000" w:themeColor="text1"/>
        </w:rPr>
        <w:tab/>
        <w:t>(a)</w:t>
      </w:r>
      <w:r w:rsidRPr="00C3302E">
        <w:rPr>
          <w:rFonts w:cs="Times New Roman"/>
          <w:color w:val="000000" w:themeColor="text1"/>
        </w:rPr>
        <w:tab/>
        <w:t>sell, barter, or exchange the retail property for monetary or other gain; or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r>
      <w:r w:rsidRPr="00C3302E">
        <w:rPr>
          <w:rFonts w:cs="Times New Roman"/>
          <w:color w:val="000000" w:themeColor="text1"/>
        </w:rPr>
        <w:tab/>
        <w:t>(b)</w:t>
      </w:r>
      <w:r w:rsidRPr="00C3302E">
        <w:rPr>
          <w:rFonts w:cs="Times New Roman"/>
          <w:color w:val="000000" w:themeColor="text1"/>
        </w:rPr>
        <w:tab/>
        <w:t>place the retail property in the control of a retail property fence or other person in exchange for consideration; or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(3)</w:t>
      </w:r>
      <w:r w:rsidRPr="00C3302E">
        <w:rPr>
          <w:rFonts w:cs="Times New Roman"/>
          <w:color w:val="000000" w:themeColor="text1"/>
        </w:rPr>
        <w:tab/>
        <w:t>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(C)</w:t>
      </w:r>
      <w:r w:rsidRPr="00C3302E">
        <w:rPr>
          <w:rFonts w:cs="Times New Roman"/>
          <w:color w:val="000000" w:themeColor="text1"/>
        </w:rPr>
        <w:tab/>
        <w:t xml:space="preserve">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(D)</w:t>
      </w:r>
      <w:r w:rsidRPr="00C3302E">
        <w:rPr>
          <w:rFonts w:cs="Times New Roman"/>
          <w:color w:val="000000" w:themeColor="text1"/>
        </w:rPr>
        <w:tab/>
        <w:t>Property, funds, and interest a person has acquired or maintained in violation of this section are subject to forfeiture pursuant to the procedures for forfeiture as provided in Section 44</w:t>
      </w:r>
      <w:r>
        <w:rPr>
          <w:rFonts w:cs="Times New Roman"/>
          <w:color w:val="000000" w:themeColor="text1"/>
        </w:rPr>
        <w:noBreakHyphen/>
      </w:r>
      <w:r w:rsidRPr="00C3302E">
        <w:rPr>
          <w:rFonts w:cs="Times New Roman"/>
          <w:color w:val="000000" w:themeColor="text1"/>
        </w:rPr>
        <w:t>53</w:t>
      </w:r>
      <w:r>
        <w:rPr>
          <w:rFonts w:cs="Times New Roman"/>
          <w:color w:val="000000" w:themeColor="text1"/>
        </w:rPr>
        <w:noBreakHyphen/>
      </w:r>
      <w:r w:rsidRPr="00C3302E">
        <w:rPr>
          <w:rFonts w:cs="Times New Roman"/>
          <w:color w:val="000000" w:themeColor="text1"/>
        </w:rPr>
        <w:t>530.</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(E)</w:t>
      </w:r>
      <w:r w:rsidRPr="00C3302E">
        <w:rPr>
          <w:rFonts w:cs="Times New Roman"/>
          <w:color w:val="000000" w:themeColor="text1"/>
        </w:rPr>
        <w:tab/>
        <w:t>A person who violates this section: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for a first offense, is guilty of a misdemeanor and, upon conviction, must be fined not more than five thousand dollars or imprisoned for not more than three years, or both;</w:t>
      </w:r>
      <w:r w:rsidRPr="00C3302E">
        <w:rPr>
          <w:color w:val="000000" w:themeColor="text1"/>
        </w:rPr>
        <w:t xml:space="preserve"> </w:t>
      </w:r>
      <w:r w:rsidRPr="00C3302E">
        <w:rPr>
          <w:rFonts w:cs="Times New Roman"/>
          <w:color w:val="000000" w:themeColor="text1"/>
        </w:rPr>
        <w:t>and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for a second or subsequent offense, is guilty of a felony and, upon conviction, must be fined not more than ten thousand dollars or imprisoned for not more than twenty years, or both.”</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Retail theft, fraudulent refunds from businesses, use of false or fictitious driver</w:t>
      </w:r>
      <w:r w:rsidRPr="009D20D0">
        <w:rPr>
          <w:rFonts w:cs="Times New Roman"/>
          <w:color w:val="000000" w:themeColor="text1"/>
          <w:u w:color="000000" w:themeColor="text1"/>
        </w:rPr>
        <w:t>’</w:t>
      </w:r>
      <w:r w:rsidRPr="00D62053">
        <w:rPr>
          <w:rFonts w:cs="Times New Roman"/>
          <w:b/>
          <w:color w:val="000000" w:themeColor="text1"/>
          <w:u w:color="000000" w:themeColor="text1"/>
        </w:rPr>
        <w:t>s license</w:t>
      </w:r>
      <w:r>
        <w:rPr>
          <w:rFonts w:cs="Times New Roman"/>
          <w:b/>
          <w:color w:val="000000" w:themeColor="text1"/>
          <w:u w:color="000000" w:themeColor="text1"/>
        </w:rPr>
        <w:t>s</w:t>
      </w:r>
      <w:r w:rsidRPr="00D62053">
        <w:rPr>
          <w:rFonts w:cs="Times New Roman"/>
          <w:b/>
          <w:color w:val="000000" w:themeColor="text1"/>
          <w:u w:color="000000" w:themeColor="text1"/>
        </w:rPr>
        <w:t xml:space="preserve"> or identification cards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3.</w:t>
      </w: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440 of the 1976 Code is amended to read: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440.</w:t>
      </w:r>
      <w:r w:rsidRPr="00C3302E">
        <w:rPr>
          <w:rFonts w:cs="Times New Roman"/>
          <w:color w:val="000000" w:themeColor="text1"/>
        </w:rPr>
        <w:tab/>
        <w:t>(A)</w:t>
      </w:r>
      <w:r w:rsidRPr="00C3302E">
        <w:rPr>
          <w:rFonts w:cs="Times New Roman"/>
          <w:color w:val="000000" w:themeColor="text1"/>
        </w:rPr>
        <w:tab/>
        <w:t>It is unlawful for</w:t>
      </w:r>
      <w:r w:rsidRPr="00C3302E">
        <w:rPr>
          <w:color w:val="000000" w:themeColor="text1"/>
        </w:rPr>
        <w:t xml:space="preserve"> </w:t>
      </w:r>
      <w:r w:rsidRPr="00C3302E">
        <w:rPr>
          <w:rFonts w:cs="Times New Roman"/>
          <w:color w:val="000000" w:themeColor="text1"/>
        </w:rPr>
        <w:t>a person to give a false or fictitious name or address, or to give the name or address of</w:t>
      </w:r>
      <w:r w:rsidRPr="00C3302E">
        <w:rPr>
          <w:color w:val="000000" w:themeColor="text1"/>
        </w:rPr>
        <w:t xml:space="preserve"> </w:t>
      </w:r>
      <w:r w:rsidRPr="00C3302E">
        <w:rPr>
          <w:rFonts w:cs="Times New Roman"/>
          <w:color w:val="000000" w:themeColor="text1"/>
        </w:rPr>
        <w:t>another person without that person</w:t>
      </w:r>
      <w:r w:rsidRPr="009D20D0">
        <w:rPr>
          <w:rFonts w:cs="Times New Roman"/>
          <w:color w:val="000000" w:themeColor="text1"/>
        </w:rPr>
        <w:t>’</w:t>
      </w:r>
      <w:r w:rsidRPr="00C3302E">
        <w:rPr>
          <w:rFonts w:cs="Times New Roman"/>
          <w:color w:val="000000" w:themeColor="text1"/>
        </w:rPr>
        <w:t>s approval, for the purpose of obtaining or attempting to obtain a refund from a business establishment for merchandise</w:t>
      </w:r>
      <w:r w:rsidRPr="00C3302E">
        <w:rPr>
          <w:color w:val="000000" w:themeColor="text1"/>
        </w:rPr>
        <w:t xml:space="preserve">.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A person who violates the provisions of this subsection</w:t>
      </w:r>
      <w:r w:rsidRPr="00C3302E">
        <w:rPr>
          <w:color w:val="000000" w:themeColor="text1"/>
        </w:rPr>
        <w:t xml:space="preserve"> </w:t>
      </w:r>
      <w:r w:rsidRPr="00C3302E">
        <w:rPr>
          <w:rFonts w:cs="Times New Roman"/>
          <w:color w:val="000000" w:themeColor="text1"/>
        </w:rPr>
        <w:t>is guilty of a misdemeanor and, upon conviction,</w:t>
      </w:r>
      <w:r w:rsidRPr="00C3302E">
        <w:rPr>
          <w:color w:val="000000" w:themeColor="text1"/>
        </w:rPr>
        <w:t xml:space="preserve"> </w:t>
      </w:r>
      <w:r w:rsidRPr="00C3302E">
        <w:rPr>
          <w:rFonts w:cs="Times New Roman"/>
          <w:color w:val="000000" w:themeColor="text1"/>
        </w:rPr>
        <w:t>must be</w:t>
      </w:r>
      <w:r w:rsidRPr="00C3302E">
        <w:rPr>
          <w:color w:val="000000" w:themeColor="text1"/>
        </w:rPr>
        <w:t xml:space="preserve"> </w:t>
      </w:r>
      <w:r w:rsidRPr="00C3302E">
        <w:rPr>
          <w:rFonts w:cs="Times New Roman"/>
          <w:color w:val="000000" w:themeColor="text1"/>
        </w:rPr>
        <w:t>fined not</w:t>
      </w:r>
      <w:r w:rsidRPr="00C3302E">
        <w:rPr>
          <w:color w:val="000000" w:themeColor="text1"/>
        </w:rPr>
        <w:t xml:space="preserve"> </w:t>
      </w:r>
      <w:r w:rsidRPr="00C3302E">
        <w:rPr>
          <w:rFonts w:cs="Times New Roman"/>
          <w:color w:val="000000" w:themeColor="text1"/>
        </w:rPr>
        <w:t>more than two hundred dollars or</w:t>
      </w:r>
      <w:r w:rsidRPr="00C3302E">
        <w:rPr>
          <w:color w:val="000000" w:themeColor="text1"/>
        </w:rPr>
        <w:t xml:space="preserve"> </w:t>
      </w:r>
      <w:r w:rsidRPr="00C3302E">
        <w:rPr>
          <w:rFonts w:cs="Times New Roman"/>
          <w:color w:val="000000" w:themeColor="text1"/>
        </w:rPr>
        <w:t>imprisoned for</w:t>
      </w:r>
      <w:r w:rsidRPr="00C3302E">
        <w:rPr>
          <w:color w:val="000000" w:themeColor="text1"/>
        </w:rPr>
        <w:t xml:space="preserve"> </w:t>
      </w:r>
      <w:r w:rsidRPr="00C3302E">
        <w:rPr>
          <w:rFonts w:cs="Times New Roman"/>
          <w:color w:val="000000" w:themeColor="text1"/>
        </w:rPr>
        <w:t>not</w:t>
      </w:r>
      <w:r w:rsidRPr="00C3302E">
        <w:rPr>
          <w:color w:val="000000" w:themeColor="text1"/>
        </w:rPr>
        <w:t xml:space="preserve"> </w:t>
      </w:r>
      <w:r w:rsidRPr="00C3302E">
        <w:rPr>
          <w:rFonts w:cs="Times New Roman"/>
          <w:color w:val="000000" w:themeColor="text1"/>
        </w:rPr>
        <w:t>more than thirty days.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It is unlawful for a person to obtain or attempt to obtain a refund in the form of cash, check, credit on a credit card, merchant gift card, or credit in any other form from a merchant using a motor vehicle driver</w:t>
      </w:r>
      <w:r w:rsidRPr="009D20D0">
        <w:rPr>
          <w:rFonts w:cs="Times New Roman"/>
          <w:color w:val="000000" w:themeColor="text1"/>
        </w:rPr>
        <w:t>’</w:t>
      </w:r>
      <w:r w:rsidRPr="00C3302E">
        <w:rPr>
          <w:rFonts w:cs="Times New Roman"/>
          <w:color w:val="000000" w:themeColor="text1"/>
        </w:rPr>
        <w:t>s license not issued to the person, a motor vehicle driver</w:t>
      </w:r>
      <w:r w:rsidRPr="009D20D0">
        <w:rPr>
          <w:rFonts w:cs="Times New Roman"/>
          <w:color w:val="000000" w:themeColor="text1"/>
        </w:rPr>
        <w:t>’</w:t>
      </w:r>
      <w:r w:rsidRPr="00C3302E">
        <w:rPr>
          <w:rFonts w:cs="Times New Roman"/>
          <w:color w:val="000000" w:themeColor="text1"/>
        </w:rPr>
        <w:t>s license containing false information, an altered motor vehicle driver</w:t>
      </w:r>
      <w:r w:rsidRPr="009D20D0">
        <w:rPr>
          <w:rFonts w:cs="Times New Roman"/>
          <w:color w:val="000000" w:themeColor="text1"/>
        </w:rPr>
        <w:t>’</w:t>
      </w:r>
      <w:r w:rsidRPr="00C3302E">
        <w:rPr>
          <w:rFonts w:cs="Times New Roman"/>
          <w:color w:val="000000" w:themeColor="text1"/>
        </w:rPr>
        <w:t>s license, an identification card containing false information, an altered identification card, or an identification card not issued to the person</w:t>
      </w:r>
      <w:r w:rsidRPr="00C3302E">
        <w:rPr>
          <w:color w:val="000000" w:themeColor="text1"/>
        </w:rPr>
        <w:t xml:space="preserve">.  </w:t>
      </w:r>
      <w:r w:rsidRPr="00C3302E">
        <w:rPr>
          <w:rFonts w:cs="Times New Roman"/>
          <w:color w:val="000000" w:themeColor="text1"/>
        </w:rPr>
        <w:t>A person who violates the provisions of this subsection: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when the value is less than two thousand dollars, is guilty of a misdemeanor and, upon conviction, must be fined not more than two thousand five hundred dollars or imprisoned for not more than six months, or both;</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when the value is two thousand dollars or more, is guilty of a felony and, upon conviction, must be fined not more than five thousand five hundred dollars or imprisoned for not more than five years, or both; or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(3)</w:t>
      </w:r>
      <w:r w:rsidRPr="00C3302E">
        <w:rPr>
          <w:rFonts w:cs="Times New Roman"/>
          <w:color w:val="000000" w:themeColor="text1"/>
        </w:rPr>
        <w:tab/>
        <w:t>regardless of the value involved, if the person has two or more prior convictions for a violation of this subsection, is guilty of a felony and, upon conviction, must be imprisoned for not more than ten years.”</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Court</w:t>
      </w:r>
      <w:r>
        <w:rPr>
          <w:rFonts w:cs="Times New Roman"/>
          <w:b/>
          <w:color w:val="000000" w:themeColor="text1"/>
          <w:u w:color="000000" w:themeColor="text1"/>
        </w:rPr>
        <w:noBreakHyphen/>
      </w:r>
      <w:r w:rsidRPr="00D62053">
        <w:rPr>
          <w:rFonts w:cs="Times New Roman"/>
          <w:b/>
          <w:color w:val="000000" w:themeColor="text1"/>
          <w:u w:color="000000" w:themeColor="text1"/>
        </w:rPr>
        <w:t>ordered payments, magistrates and municipal court payments included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4.</w:t>
      </w:r>
      <w:r w:rsidRPr="00C3302E">
        <w:rPr>
          <w:rFonts w:cs="Times New Roman"/>
          <w:color w:val="000000" w:themeColor="text1"/>
        </w:rPr>
        <w:tab/>
        <w:t>Section 17</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323 of the 1976 Code is amended to read: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17</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323.</w:t>
      </w:r>
      <w:r w:rsidRPr="00C3302E">
        <w:rPr>
          <w:rFonts w:cs="Times New Roman"/>
          <w:color w:val="000000" w:themeColor="text1"/>
        </w:rPr>
        <w:tab/>
        <w:t>(A)</w:t>
      </w:r>
      <w:r w:rsidRPr="00C3302E">
        <w:rPr>
          <w:rFonts w:cs="Times New Roman"/>
          <w:color w:val="000000" w:themeColor="text1"/>
        </w:rPr>
        <w:tab/>
        <w:t>The trial court retains jurisdiction of the case for the purpose of modifying the manner in which court</w:t>
      </w:r>
      <w:r>
        <w:rPr>
          <w:rFonts w:cs="Times New Roman"/>
          <w:color w:val="000000" w:themeColor="text1"/>
        </w:rPr>
        <w:noBreakHyphen/>
      </w:r>
      <w:r w:rsidRPr="00C3302E">
        <w:rPr>
          <w:rFonts w:cs="Times New Roman"/>
          <w:color w:val="000000" w:themeColor="text1"/>
        </w:rPr>
        <w:t>ordered payments are made until paid in full, or until the defendant</w:t>
      </w:r>
      <w:r w:rsidRPr="009D20D0">
        <w:rPr>
          <w:rFonts w:cs="Times New Roman"/>
          <w:color w:val="000000" w:themeColor="text1"/>
        </w:rPr>
        <w:t>’</w:t>
      </w:r>
      <w:r w:rsidRPr="00C3302E">
        <w:rPr>
          <w:rFonts w:cs="Times New Roman"/>
          <w:color w:val="000000" w:themeColor="text1"/>
        </w:rPr>
        <w:t xml:space="preserve">s active sentence and probation or parole expires.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When a defendant</w:t>
      </w:r>
      <w:r w:rsidRPr="00C3302E">
        <w:rPr>
          <w:color w:val="000000" w:themeColor="text1"/>
        </w:rPr>
        <w:t xml:space="preserve"> </w:t>
      </w:r>
      <w:r w:rsidRPr="00C3302E">
        <w:rPr>
          <w:rFonts w:cs="Times New Roman"/>
          <w:color w:val="000000" w:themeColor="text1"/>
        </w:rPr>
        <w:t>is placed on probation by the court or parole by the Board of Probation, Parole and Pardon Services, and ordered to make restitution, and the defendant is in default in the payment of them or</w:t>
      </w:r>
      <w:r w:rsidRPr="00C3302E">
        <w:rPr>
          <w:color w:val="000000" w:themeColor="text1"/>
        </w:rPr>
        <w:t xml:space="preserve"> </w:t>
      </w:r>
      <w:r w:rsidRPr="00C3302E">
        <w:rPr>
          <w:rFonts w:cs="Times New Roman"/>
          <w:color w:val="000000" w:themeColor="text1"/>
        </w:rPr>
        <w:t>any installment or</w:t>
      </w:r>
      <w:r w:rsidRPr="00C3302E">
        <w:rPr>
          <w:color w:val="000000" w:themeColor="text1"/>
        </w:rPr>
        <w:t xml:space="preserve"> </w:t>
      </w:r>
      <w:r w:rsidRPr="00C3302E">
        <w:rPr>
          <w:rFonts w:cs="Times New Roman"/>
          <w:color w:val="000000" w:themeColor="text1"/>
        </w:rPr>
        <w:t>any criminal fines, surcharges, assessments, costs, and fees ordered, the court, before the defendant completes his period of probation or parole, on motion of the victim or the victim</w:t>
      </w:r>
      <w:r w:rsidRPr="009D20D0">
        <w:rPr>
          <w:rFonts w:cs="Times New Roman"/>
          <w:color w:val="000000" w:themeColor="text1"/>
        </w:rPr>
        <w:t>’</w:t>
      </w:r>
      <w:r w:rsidRPr="00C3302E">
        <w:rPr>
          <w:rFonts w:cs="Times New Roman"/>
          <w:color w:val="000000" w:themeColor="text1"/>
        </w:rPr>
        <w:t>s legal representative, the Attorney General, the solicitor, or a probation and parole agent, or upon its own motion, must hold a hearing to require the defendant to show cause why his default should not be treated as a civil judgment and a judgment lien attached</w:t>
      </w:r>
      <w:r w:rsidRPr="00C3302E">
        <w:rPr>
          <w:color w:val="000000" w:themeColor="text1"/>
        </w:rPr>
        <w:t xml:space="preserve">.  </w:t>
      </w:r>
      <w:r w:rsidRPr="00C3302E">
        <w:rPr>
          <w:rFonts w:cs="Times New Roman"/>
          <w:color w:val="000000" w:themeColor="text1"/>
        </w:rPr>
        <w:t>The court must enter: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judgment in favor of the State for the unpaid balance, if any, of any fines, costs, fees, surcharges, or assessments imposed;</w:t>
      </w:r>
      <w:r w:rsidRPr="00C3302E">
        <w:rPr>
          <w:color w:val="000000" w:themeColor="text1"/>
        </w:rPr>
        <w:t xml:space="preserve"> </w:t>
      </w:r>
      <w:r w:rsidRPr="00C3302E">
        <w:rPr>
          <w:rFonts w:cs="Times New Roman"/>
          <w:color w:val="000000" w:themeColor="text1"/>
        </w:rPr>
        <w:t xml:space="preserve">and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judgment in favor of each person entitled to restitution for the unpaid balance if any restitution is ordered plus reasonable attorney</w:t>
      </w:r>
      <w:r w:rsidRPr="009D20D0">
        <w:rPr>
          <w:rFonts w:cs="Times New Roman"/>
          <w:color w:val="000000" w:themeColor="text1"/>
        </w:rPr>
        <w:t>’</w:t>
      </w:r>
      <w:r w:rsidRPr="00C3302E">
        <w:rPr>
          <w:rFonts w:cs="Times New Roman"/>
          <w:color w:val="000000" w:themeColor="text1"/>
        </w:rPr>
        <w:t xml:space="preserve">s fees and cost ordered by the court.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(C)</w:t>
      </w:r>
      <w:r w:rsidRPr="00C3302E">
        <w:rPr>
          <w:rFonts w:cs="Times New Roman"/>
          <w:color w:val="000000" w:themeColor="text1"/>
        </w:rPr>
        <w:tab/>
        <w:t>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Pr="009D20D0">
        <w:rPr>
          <w:rFonts w:cs="Times New Roman"/>
          <w:color w:val="000000" w:themeColor="text1"/>
        </w:rPr>
        <w:t>’</w:t>
      </w:r>
      <w:r w:rsidRPr="00C3302E">
        <w:rPr>
          <w:rFonts w:cs="Times New Roman"/>
          <w:color w:val="000000" w:themeColor="text1"/>
        </w:rPr>
        <w:t>s legal representative, the Attorney General, the solicitor, or the prosecuting law enforcement agency, or upon its own motion, must hold a hearing to require the defendant to show cause why his default should not be treated as a civil judgment and a judgment lien attached</w:t>
      </w:r>
      <w:r w:rsidRPr="00C3302E">
        <w:rPr>
          <w:color w:val="000000" w:themeColor="text1"/>
        </w:rPr>
        <w:t xml:space="preserve">.  </w:t>
      </w:r>
      <w:r w:rsidRPr="00C3302E">
        <w:rPr>
          <w:rFonts w:cs="Times New Roman"/>
          <w:color w:val="000000" w:themeColor="text1"/>
        </w:rPr>
        <w:t>The magistrate or municipal court must enter: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judgment in favor of the State for the unpaid balance, if any, of any fines, costs, fees, surcharges, or assessments imposed; and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(2)</w:t>
      </w:r>
      <w:r w:rsidRPr="00C3302E">
        <w:rPr>
          <w:rFonts w:cs="Times New Roman"/>
          <w:color w:val="000000" w:themeColor="text1"/>
        </w:rPr>
        <w:tab/>
        <w:t>judgment in favor of each person entitled to restitution for the unpaid balance if any restitution is ordered plus reasonable attorney</w:t>
      </w:r>
      <w:r w:rsidRPr="009D20D0">
        <w:rPr>
          <w:rFonts w:cs="Times New Roman"/>
          <w:color w:val="000000" w:themeColor="text1"/>
        </w:rPr>
        <w:t>’</w:t>
      </w:r>
      <w:r w:rsidRPr="00C3302E">
        <w:rPr>
          <w:rFonts w:cs="Times New Roman"/>
          <w:color w:val="000000" w:themeColor="text1"/>
        </w:rPr>
        <w:t>s fees and cost ordered by the court.</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Notwithstanding the provisions of Section 14</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65, municipal courts shall have the authority and jurisdiction to convert unpaid restitution, fines, costs, fees, surcharges, and assessments to civil judgments.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 xml:space="preserve">The magistrate or municipal court, upon a conversion to a judgment, must transmit the judgment </w:t>
      </w:r>
      <w:r>
        <w:rPr>
          <w:rFonts w:cs="Times New Roman"/>
          <w:color w:val="000000" w:themeColor="text1"/>
        </w:rPr>
        <w:t>to the clerk of the circuit cour</w:t>
      </w:r>
      <w:r w:rsidRPr="00C3302E">
        <w:rPr>
          <w:rFonts w:cs="Times New Roman"/>
          <w:color w:val="000000" w:themeColor="text1"/>
        </w:rPr>
        <w:t>t in the county for entry pursuant to subsection (F)</w:t>
      </w:r>
      <w:r w:rsidRPr="00C3302E">
        <w:rPr>
          <w:color w:val="000000" w:themeColor="text1"/>
        </w:rPr>
        <w:t xml:space="preserve">.  </w:t>
      </w:r>
      <w:r w:rsidRPr="00C3302E">
        <w:rPr>
          <w:rFonts w:cs="Times New Roman"/>
          <w:color w:val="000000" w:themeColor="text1"/>
        </w:rPr>
        <w:t>Judgments entered and docketed pursuant to this subsection must be handled in the same manner and have the same force and effect as judgments entered and docketed pursuant to Sections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300, 22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310, and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320.</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(D)</w:t>
      </w:r>
      <w:r w:rsidRPr="00C3302E">
        <w:rPr>
          <w:rFonts w:cs="Times New Roman"/>
          <w:color w:val="000000" w:themeColor="text1"/>
        </w:rPr>
        <w:tab/>
        <w:t xml:space="preserve">The judgments may be enforced as a civil judgment.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(E)</w:t>
      </w:r>
      <w:r w:rsidRPr="00C3302E">
        <w:rPr>
          <w:rFonts w:cs="Times New Roman"/>
          <w:color w:val="000000" w:themeColor="text1"/>
        </w:rPr>
        <w:tab/>
        <w:t xml:space="preserve">A judgment issued pursuant to this section has the force and effect of a final judgment and may be enforced by the judgment creditor in the same manner as any other civil judgment with enforcement to take place in the court of common pleas.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(F)</w:t>
      </w:r>
      <w:r w:rsidRPr="00C3302E">
        <w:rPr>
          <w:rFonts w:cs="Times New Roman"/>
          <w:color w:val="000000" w:themeColor="text1"/>
        </w:rPr>
        <w:tab/>
        <w:t>The clerk of the circuit court must enter a judgment issued pursuant to this section in the civil judgment records of the court</w:t>
      </w:r>
      <w:r w:rsidRPr="00C3302E">
        <w:rPr>
          <w:color w:val="000000" w:themeColor="text1"/>
        </w:rPr>
        <w:t xml:space="preserve">.  </w:t>
      </w:r>
      <w:r w:rsidRPr="00C3302E">
        <w:rPr>
          <w:rFonts w:cs="Times New Roman"/>
          <w:color w:val="000000" w:themeColor="text1"/>
        </w:rPr>
        <w:t>A judgment issued pursuant to this section is not effective until entry is made in the civil judgment records of the court as required</w:t>
      </w:r>
      <w:r w:rsidRPr="00C3302E">
        <w:rPr>
          <w:color w:val="000000" w:themeColor="text1"/>
        </w:rPr>
        <w:t xml:space="preserve"> </w:t>
      </w:r>
      <w:r w:rsidRPr="00C3302E">
        <w:rPr>
          <w:rFonts w:cs="Times New Roman"/>
          <w:color w:val="000000" w:themeColor="text1"/>
        </w:rPr>
        <w:t xml:space="preserve">pursuant to this subsection.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(G)</w:t>
      </w:r>
      <w:r w:rsidRPr="00C3302E">
        <w:rPr>
          <w:rFonts w:cs="Times New Roman"/>
          <w:color w:val="000000" w:themeColor="text1"/>
        </w:rPr>
        <w:tab/>
        <w:t>A filing or other fee may not be required for seeking or for the filing of a civil judgment obtained or issued pursuant to this section.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(H)</w:t>
      </w:r>
      <w:r w:rsidRPr="00C3302E">
        <w:rPr>
          <w:rFonts w:cs="Times New Roman"/>
          <w:color w:val="000000" w:themeColor="text1"/>
        </w:rPr>
        <w:tab/>
        <w:t>Upon full satisfaction of a judgment entered</w:t>
      </w:r>
      <w:r w:rsidRPr="00C3302E">
        <w:rPr>
          <w:color w:val="000000" w:themeColor="text1"/>
        </w:rPr>
        <w:t xml:space="preserve"> </w:t>
      </w:r>
      <w:r w:rsidRPr="00C3302E">
        <w:rPr>
          <w:rFonts w:cs="Times New Roman"/>
          <w:color w:val="000000" w:themeColor="text1"/>
        </w:rPr>
        <w:t>pursuant to this section, the judgment creditor must record the satisfaction on the margin of the copy of the judgment on file in the civil judgment records of the court.</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t>(I)</w:t>
      </w:r>
      <w:r>
        <w:rPr>
          <w:rFonts w:cs="Times New Roman"/>
          <w:color w:val="000000" w:themeColor="text1"/>
        </w:rPr>
        <w:tab/>
      </w:r>
      <w:r w:rsidRPr="00C3302E">
        <w:rPr>
          <w:rFonts w:cs="Times New Roman"/>
          <w:color w:val="000000" w:themeColor="text1"/>
        </w:rPr>
        <w:t>Any funds resulting from the collection of a judgment for unpaid fines, costs, fees, surcharges, or assessments must be distributed in the same manner and proportion as fines, costs, fees, surcharges, or assessments are distributed as otherwise set forth by law.”</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Court</w:t>
      </w:r>
      <w:r>
        <w:rPr>
          <w:rFonts w:cs="Times New Roman"/>
          <w:b/>
          <w:color w:val="000000" w:themeColor="text1"/>
          <w:u w:color="000000" w:themeColor="text1"/>
        </w:rPr>
        <w:noBreakHyphen/>
      </w:r>
      <w:r w:rsidRPr="00D62053">
        <w:rPr>
          <w:rFonts w:cs="Times New Roman"/>
          <w:b/>
          <w:color w:val="000000" w:themeColor="text1"/>
          <w:u w:color="000000" w:themeColor="text1"/>
        </w:rPr>
        <w:t>ordered payments, unpaid payments converted to civil judgments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5.</w:t>
      </w:r>
      <w:r w:rsidRPr="00C3302E">
        <w:rPr>
          <w:rFonts w:cs="Times New Roman"/>
          <w:color w:val="000000" w:themeColor="text1"/>
        </w:rPr>
        <w:tab/>
        <w:t>Section 14</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65 of the 1976 Code, as last amended by Act 273 of 2010, is further amended to read: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14</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65.</w:t>
      </w:r>
      <w:r w:rsidRPr="00C3302E">
        <w:rPr>
          <w:rFonts w:cs="Times New Roman"/>
          <w:color w:val="000000" w:themeColor="text1"/>
        </w:rPr>
        <w:tab/>
        <w:t>(A)</w:t>
      </w:r>
      <w:r w:rsidRPr="00C3302E">
        <w:rPr>
          <w:rFonts w:cs="Times New Roman"/>
          <w:color w:val="000000" w:themeColor="text1"/>
        </w:rPr>
        <w:tab/>
        <w:t>If a municipal judge finds a party guilty of violating a municipal ordinance or a state law within the jurisdiction of the court, he may impose a fine of not more than five hundred dollars or imprisonment for thirty days, or both</w:t>
      </w:r>
      <w:r w:rsidRPr="00C3302E">
        <w:rPr>
          <w:color w:val="000000" w:themeColor="text1"/>
        </w:rPr>
        <w:t xml:space="preserve">.  </w:t>
      </w:r>
      <w:r w:rsidRPr="00C3302E">
        <w:rPr>
          <w:rFonts w:cs="Times New Roman"/>
          <w:color w:val="000000" w:themeColor="text1"/>
        </w:rPr>
        <w:t>In addition, a municipal judge may order restitution in an amount not to exceed the civil jurisdictional amount of magistrates court provided in Section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10(2)</w:t>
      </w:r>
      <w:r w:rsidRPr="00C3302E">
        <w:rPr>
          <w:color w:val="000000" w:themeColor="text1"/>
        </w:rPr>
        <w:t xml:space="preserve">.  </w:t>
      </w:r>
      <w:r w:rsidRPr="00C3302E">
        <w:rPr>
          <w:rFonts w:cs="Times New Roman"/>
          <w:color w:val="000000" w:themeColor="text1"/>
        </w:rPr>
        <w:t>In determining the amount of restitution, the judge shall determine and itemize the actual amount of damage or loss in the order</w:t>
      </w:r>
      <w:r w:rsidRPr="00C3302E">
        <w:rPr>
          <w:color w:val="000000" w:themeColor="text1"/>
        </w:rPr>
        <w:t xml:space="preserve">.  </w:t>
      </w:r>
      <w:r w:rsidRPr="00C3302E">
        <w:rPr>
          <w:rFonts w:cs="Times New Roman"/>
          <w:color w:val="000000" w:themeColor="text1"/>
        </w:rPr>
        <w:t xml:space="preserve">In addition, the judge may set an appropriate payment schedule.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A municipal judge may hold a party in contempt for failure to pay the restitution ordered if the judge finds the party has the ability to pay</w:t>
      </w:r>
      <w:r w:rsidRPr="00C3302E">
        <w:rPr>
          <w:color w:val="000000" w:themeColor="text1"/>
        </w:rPr>
        <w:t xml:space="preserve">.  </w:t>
      </w:r>
      <w:r w:rsidRPr="00C3302E">
        <w:rPr>
          <w:rFonts w:cs="Times New Roman"/>
          <w:color w:val="000000" w:themeColor="text1"/>
        </w:rPr>
        <w:t>In addition, a municipal judge may convert any unpaid restitution, fines, costs, fees, surcharges, and assessments to a civil judgment as provided in Section 17</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323(C).”</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Court</w:t>
      </w:r>
      <w:r>
        <w:rPr>
          <w:rFonts w:cs="Times New Roman"/>
          <w:b/>
          <w:color w:val="000000" w:themeColor="text1"/>
          <w:u w:color="000000" w:themeColor="text1"/>
        </w:rPr>
        <w:noBreakHyphen/>
      </w:r>
      <w:r w:rsidRPr="00D62053">
        <w:rPr>
          <w:rFonts w:cs="Times New Roman"/>
          <w:b/>
          <w:color w:val="000000" w:themeColor="text1"/>
          <w:u w:color="000000" w:themeColor="text1"/>
        </w:rPr>
        <w:t>ordered payments, unpaid payments converted to civil judgments</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6.</w:t>
      </w:r>
      <w:r w:rsidRPr="00C3302E">
        <w:rPr>
          <w:rFonts w:cs="Times New Roman"/>
          <w:color w:val="000000" w:themeColor="text1"/>
        </w:rPr>
        <w:tab/>
        <w:t>Section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550 of the 1976 Code, as last amended by Act 273 of 2010, is further amended to read: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550.</w:t>
      </w:r>
      <w:r w:rsidRPr="00C3302E">
        <w:rPr>
          <w:rFonts w:cs="Times New Roman"/>
          <w:color w:val="000000" w:themeColor="text1"/>
        </w:rPr>
        <w:tab/>
        <w:t>(A)</w:t>
      </w:r>
      <w:r w:rsidRPr="00C3302E">
        <w:rPr>
          <w:rFonts w:cs="Times New Roman"/>
          <w:color w:val="000000" w:themeColor="text1"/>
        </w:rPr>
        <w:tab/>
        <w:t>Magistrates have jurisdiction of all offenses which may be subject to the penalties of a fine or forfeiture not exceeding five hundred dollars, or imprisonment not exceeding thirty days, or both</w:t>
      </w:r>
      <w:r w:rsidRPr="00C3302E">
        <w:rPr>
          <w:color w:val="000000" w:themeColor="text1"/>
        </w:rPr>
        <w:t xml:space="preserve">.  </w:t>
      </w:r>
      <w:r w:rsidRPr="00C3302E">
        <w:rPr>
          <w:rFonts w:cs="Times New Roman"/>
          <w:color w:val="000000" w:themeColor="text1"/>
        </w:rPr>
        <w:t>In addition, a magistrate may order restitution in an amount not to exceed the civil jurisdictional amount provided in Section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10(2)</w:t>
      </w:r>
      <w:r w:rsidRPr="00C3302E">
        <w:rPr>
          <w:color w:val="000000" w:themeColor="text1"/>
        </w:rPr>
        <w:t xml:space="preserve">.  </w:t>
      </w:r>
      <w:r w:rsidRPr="00C3302E">
        <w:rPr>
          <w:rFonts w:cs="Times New Roman"/>
          <w:color w:val="000000" w:themeColor="text1"/>
        </w:rPr>
        <w:t>In determining the amount of restitution, the judge shall determine and itemize the actual amount of damage or loss in the order</w:t>
      </w:r>
      <w:r w:rsidRPr="00C3302E">
        <w:rPr>
          <w:color w:val="000000" w:themeColor="text1"/>
        </w:rPr>
        <w:t xml:space="preserve">.  </w:t>
      </w:r>
      <w:r w:rsidRPr="00C3302E">
        <w:rPr>
          <w:rFonts w:cs="Times New Roman"/>
          <w:color w:val="000000" w:themeColor="text1"/>
        </w:rPr>
        <w:t xml:space="preserve">In addition, the judge may set an appropriate payment schedule.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A magistrate may hold a party in contempt for failure to pay the restitution ordered if the judge finds the party has the ability to pay</w:t>
      </w:r>
      <w:r w:rsidRPr="00C3302E">
        <w:rPr>
          <w:color w:val="000000" w:themeColor="text1"/>
        </w:rPr>
        <w:t xml:space="preserve">.  </w:t>
      </w:r>
      <w:r w:rsidRPr="00C3302E">
        <w:rPr>
          <w:rFonts w:cs="Times New Roman"/>
          <w:color w:val="000000" w:themeColor="text1"/>
        </w:rPr>
        <w:t>In addition, a magistrate may convert any unpaid restitution, fines, costs, fees, surcharges, and assessments to a civil judgment as provided in Section 17</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323(C).</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302E">
        <w:rPr>
          <w:rFonts w:cs="Times New Roman"/>
          <w:color w:val="000000" w:themeColor="text1"/>
        </w:rPr>
        <w:tab/>
        <w:t>(B)</w:t>
      </w:r>
      <w:r w:rsidRPr="00C3302E">
        <w:rPr>
          <w:rFonts w:cs="Times New Roman"/>
          <w:color w:val="000000" w:themeColor="text1"/>
        </w:rPr>
        <w:tab/>
        <w:t>However, a magistrate</w:t>
      </w:r>
      <w:r w:rsidRPr="00C3302E">
        <w:rPr>
          <w:color w:val="000000" w:themeColor="text1"/>
        </w:rPr>
        <w:t xml:space="preserve"> </w:t>
      </w:r>
      <w:r w:rsidRPr="00C3302E">
        <w:rPr>
          <w:rFonts w:cs="Times New Roman"/>
          <w:color w:val="000000" w:themeColor="text1"/>
        </w:rPr>
        <w:t>does not have the power to sentence</w:t>
      </w:r>
      <w:r w:rsidRPr="00C3302E">
        <w:rPr>
          <w:color w:val="000000" w:themeColor="text1"/>
        </w:rPr>
        <w:t xml:space="preserve"> </w:t>
      </w:r>
      <w:r w:rsidRPr="00C3302E">
        <w:rPr>
          <w:rFonts w:cs="Times New Roman"/>
          <w:color w:val="000000" w:themeColor="text1"/>
        </w:rPr>
        <w:t>a person to consecutive terms of imprisonment totaling more than ninety days except for convictions resultin</w:t>
      </w:r>
      <w:r>
        <w:rPr>
          <w:rFonts w:cs="Times New Roman"/>
          <w:color w:val="000000" w:themeColor="text1"/>
        </w:rPr>
        <w:t>g from violations of Chapter 11</w:t>
      </w:r>
      <w:r w:rsidRPr="00C3302E">
        <w:rPr>
          <w:rFonts w:cs="Times New Roman"/>
          <w:color w:val="000000" w:themeColor="text1"/>
        </w:rPr>
        <w:t>, Title 34, pertaining to fraudulent checks, or violations of 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110(B)(1), relating to shoplifting</w:t>
      </w:r>
      <w:r w:rsidRPr="00C3302E">
        <w:rPr>
          <w:color w:val="000000" w:themeColor="text1"/>
        </w:rPr>
        <w:t xml:space="preserve">.  </w:t>
      </w:r>
      <w:r w:rsidRPr="00C3302E">
        <w:rPr>
          <w:rFonts w:cs="Times New Roman"/>
          <w:color w:val="000000" w:themeColor="text1"/>
        </w:rPr>
        <w:t>Further, a magistrate must specify an amount of restitution in damages at the time of sentencing as an alternative to any imprisonment of more than ninety days which is lawfully imposed</w:t>
      </w:r>
      <w:r w:rsidRPr="00C3302E">
        <w:rPr>
          <w:color w:val="000000" w:themeColor="text1"/>
        </w:rPr>
        <w:t xml:space="preserve">.  </w:t>
      </w:r>
      <w:r w:rsidRPr="00C3302E">
        <w:rPr>
          <w:rFonts w:cs="Times New Roman"/>
          <w:color w:val="000000" w:themeColor="text1"/>
        </w:rPr>
        <w:t>The provisions of this subsection do not affect the transfer of criminal matters from the general sessions court made pursuant to Section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545.”</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2053">
        <w:rPr>
          <w:rFonts w:cs="Times New Roman"/>
          <w:b/>
          <w:color w:val="000000" w:themeColor="text1"/>
          <w:u w:color="000000" w:themeColor="text1"/>
        </w:rPr>
        <w:t>Receiving stolen goods, receiving stolen goods from law enforcement</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rPr>
        <w:t>SECTION</w:t>
      </w:r>
      <w:r w:rsidRPr="00C3302E">
        <w:rPr>
          <w:rFonts w:cs="Times New Roman"/>
        </w:rPr>
        <w:tab/>
      </w:r>
      <w:r w:rsidRPr="00C3302E">
        <w:rPr>
          <w:rFonts w:cs="Times New Roman"/>
          <w:color w:val="000000" w:themeColor="text1"/>
        </w:rPr>
        <w:t>7.</w:t>
      </w: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180 of the 1976 Code</w:t>
      </w:r>
      <w:r>
        <w:rPr>
          <w:rFonts w:cs="Times New Roman"/>
          <w:color w:val="000000" w:themeColor="text1"/>
        </w:rPr>
        <w:t>, as last amended by Act 273 of 2010,</w:t>
      </w:r>
      <w:r w:rsidRPr="00C3302E">
        <w:rPr>
          <w:rFonts w:cs="Times New Roman"/>
          <w:color w:val="000000" w:themeColor="text1"/>
        </w:rPr>
        <w:t xml:space="preserve"> is </w:t>
      </w:r>
      <w:r>
        <w:rPr>
          <w:rFonts w:cs="Times New Roman"/>
          <w:color w:val="000000" w:themeColor="text1"/>
        </w:rPr>
        <w:t xml:space="preserve">further </w:t>
      </w:r>
      <w:r w:rsidRPr="00C3302E">
        <w:rPr>
          <w:rFonts w:cs="Times New Roman"/>
          <w:color w:val="000000" w:themeColor="text1"/>
        </w:rPr>
        <w:t>amended to read:</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“Section 16</w:t>
      </w:r>
      <w:r>
        <w:rPr>
          <w:rFonts w:cs="Times New Roman"/>
          <w:color w:val="000000" w:themeColor="text1"/>
        </w:rPr>
        <w:noBreakHyphen/>
      </w:r>
      <w:r w:rsidRPr="00C3302E">
        <w:rPr>
          <w:rFonts w:cs="Times New Roman"/>
          <w:color w:val="000000" w:themeColor="text1"/>
        </w:rPr>
        <w:t>13</w:t>
      </w:r>
      <w:r>
        <w:rPr>
          <w:rFonts w:cs="Times New Roman"/>
          <w:color w:val="000000" w:themeColor="text1"/>
        </w:rPr>
        <w:noBreakHyphen/>
      </w:r>
      <w:r w:rsidRPr="00C3302E">
        <w:rPr>
          <w:rFonts w:cs="Times New Roman"/>
          <w:color w:val="000000" w:themeColor="text1"/>
        </w:rPr>
        <w:t>180.</w:t>
      </w:r>
      <w:r w:rsidRPr="00C3302E">
        <w:rPr>
          <w:rFonts w:cs="Times New Roman"/>
          <w:color w:val="000000" w:themeColor="text1"/>
        </w:rPr>
        <w:tab/>
        <w:t>(A)</w:t>
      </w:r>
      <w:r w:rsidRPr="00C3302E">
        <w:rPr>
          <w:rFonts w:cs="Times New Roman"/>
          <w:color w:val="000000" w:themeColor="text1"/>
        </w:rPr>
        <w:tab/>
        <w:t>It is unlawful for a person to buy, receive, or possess stolen goods, chattels, or other property if the person knows or has reason to believe the goods, chattels, or property is stolen</w:t>
      </w:r>
      <w:r w:rsidRPr="00C3302E">
        <w:rPr>
          <w:color w:val="000000" w:themeColor="text1"/>
        </w:rPr>
        <w:t xml:space="preserve">.  </w:t>
      </w:r>
      <w:r w:rsidRPr="00C3302E">
        <w:rPr>
          <w:rFonts w:cs="Times New Roman"/>
          <w:color w:val="000000" w:themeColor="text1"/>
        </w:rPr>
        <w:t xml:space="preserve">A person is guilty of this offense whether or not anyone is </w:t>
      </w:r>
      <w:r>
        <w:rPr>
          <w:rFonts w:cs="Times New Roman"/>
          <w:color w:val="000000" w:themeColor="text1"/>
        </w:rPr>
        <w:t>convicted of the property theft</w:t>
      </w:r>
      <w:r w:rsidRPr="00C3302E">
        <w:rPr>
          <w:rFonts w:cs="Times New Roman"/>
          <w:color w:val="000000" w:themeColor="text1"/>
        </w:rPr>
        <w:t xml:space="preserve">.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(B)</w:t>
      </w:r>
      <w:r w:rsidRPr="00C3302E">
        <w:rPr>
          <w:rFonts w:cs="Times New Roman"/>
          <w:color w:val="000000" w:themeColor="text1"/>
        </w:rPr>
        <w:tab/>
        <w:t>It is unlawful for a person to knowingly receive or possess property from an agent of a law enforcement agency that was represented to the person by the same or other agent of the law enforcement agency as stolen</w:t>
      </w:r>
      <w:r w:rsidRPr="00C3302E">
        <w:rPr>
          <w:color w:val="000000" w:themeColor="text1"/>
        </w:rPr>
        <w:t xml:space="preserve">.  </w:t>
      </w:r>
      <w:r w:rsidRPr="00C3302E">
        <w:rPr>
          <w:rFonts w:cs="Times New Roman"/>
          <w:color w:val="000000" w:themeColor="text1"/>
        </w:rPr>
        <w:t>For purposes of this section, the person receiving or possessing the property need not know the person is receiving or has received the property from an agent of a law enforcement agency, and the property need not be actually stolen.</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(C)</w:t>
      </w:r>
      <w:r w:rsidRPr="00C3302E">
        <w:rPr>
          <w:rFonts w:cs="Times New Roman"/>
          <w:color w:val="000000" w:themeColor="text1"/>
        </w:rPr>
        <w:tab/>
        <w:t>A person who violates</w:t>
      </w:r>
      <w:r w:rsidRPr="00C3302E">
        <w:rPr>
          <w:color w:val="000000" w:themeColor="text1"/>
        </w:rPr>
        <w:t xml:space="preserve"> </w:t>
      </w:r>
      <w:r w:rsidRPr="00C3302E">
        <w:rPr>
          <w:rFonts w:cs="Times New Roman"/>
          <w:color w:val="000000" w:themeColor="text1"/>
        </w:rPr>
        <w:t xml:space="preserve">this section is guilty of a: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r>
      <w:r w:rsidRPr="00C3302E">
        <w:rPr>
          <w:rFonts w:cs="Times New Roman"/>
          <w:color w:val="000000" w:themeColor="text1"/>
        </w:rPr>
        <w:tab/>
        <w:t>(1)</w:t>
      </w:r>
      <w:r w:rsidRPr="00C3302E">
        <w:rPr>
          <w:rFonts w:cs="Times New Roman"/>
          <w:color w:val="000000" w:themeColor="text1"/>
        </w:rPr>
        <w:tab/>
        <w:t>misdemeanor triable in magistrates court or municipal court, notwithstanding the provisions of Sections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540, 22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545, 22</w:t>
      </w:r>
      <w:r>
        <w:rPr>
          <w:rFonts w:cs="Times New Roman"/>
          <w:color w:val="000000" w:themeColor="text1"/>
        </w:rPr>
        <w:noBreakHyphen/>
      </w:r>
      <w:r w:rsidRPr="00C3302E">
        <w:rPr>
          <w:rFonts w:cs="Times New Roman"/>
          <w:color w:val="000000" w:themeColor="text1"/>
        </w:rPr>
        <w:t>3</w:t>
      </w:r>
      <w:r>
        <w:rPr>
          <w:rFonts w:cs="Times New Roman"/>
          <w:color w:val="000000" w:themeColor="text1"/>
        </w:rPr>
        <w:noBreakHyphen/>
      </w:r>
      <w:r w:rsidRPr="00C3302E">
        <w:rPr>
          <w:rFonts w:cs="Times New Roman"/>
          <w:color w:val="000000" w:themeColor="text1"/>
        </w:rPr>
        <w:t>550, and 14</w:t>
      </w:r>
      <w:r>
        <w:rPr>
          <w:rFonts w:cs="Times New Roman"/>
          <w:color w:val="000000" w:themeColor="text1"/>
        </w:rPr>
        <w:noBreakHyphen/>
      </w:r>
      <w:r w:rsidRPr="00C3302E">
        <w:rPr>
          <w:rFonts w:cs="Times New Roman"/>
          <w:color w:val="000000" w:themeColor="text1"/>
        </w:rPr>
        <w:t>25</w:t>
      </w:r>
      <w:r>
        <w:rPr>
          <w:rFonts w:cs="Times New Roman"/>
          <w:color w:val="000000" w:themeColor="text1"/>
        </w:rPr>
        <w:noBreakHyphen/>
      </w:r>
      <w:r w:rsidRPr="00C3302E">
        <w:rPr>
          <w:rFonts w:cs="Times New Roman"/>
          <w:color w:val="000000" w:themeColor="text1"/>
        </w:rPr>
        <w:t>65, if the value of the property is two thousand dollars or less</w:t>
      </w:r>
      <w:r w:rsidRPr="00C3302E">
        <w:rPr>
          <w:color w:val="000000" w:themeColor="text1"/>
        </w:rPr>
        <w:t xml:space="preserve">.  </w:t>
      </w:r>
      <w:r w:rsidRPr="00C3302E">
        <w:rPr>
          <w:rFonts w:cs="Times New Roman"/>
          <w:color w:val="000000" w:themeColor="text1"/>
        </w:rPr>
        <w:t xml:space="preserve">Upon conviction, the person must be fined not more than one thousand dollars or imprisoned not more than thirty days;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r>
      <w:r>
        <w:rPr>
          <w:rFonts w:cs="Times New Roman"/>
          <w:color w:val="000000" w:themeColor="text1"/>
        </w:rPr>
        <w:tab/>
        <w:t>(2)</w:t>
      </w:r>
      <w:r>
        <w:rPr>
          <w:rFonts w:cs="Times New Roman"/>
          <w:color w:val="000000" w:themeColor="text1"/>
        </w:rPr>
        <w:tab/>
        <w:t xml:space="preserve"> misdemeanor</w:t>
      </w:r>
      <w:r w:rsidRPr="00C3302E">
        <w:rPr>
          <w:rFonts w:cs="Times New Roman"/>
          <w:color w:val="000000" w:themeColor="text1"/>
        </w:rPr>
        <w:t xml:space="preserve"> and, upon conviction, must be fined not less than one thousand dollars or imprisoned not more than</w:t>
      </w:r>
      <w:r w:rsidRPr="00C3302E">
        <w:rPr>
          <w:color w:val="000000" w:themeColor="text1"/>
        </w:rPr>
        <w:t xml:space="preserve"> </w:t>
      </w:r>
      <w:r w:rsidRPr="00C3302E">
        <w:rPr>
          <w:rFonts w:cs="Times New Roman"/>
          <w:color w:val="000000" w:themeColor="text1"/>
        </w:rPr>
        <w:t>three years, if the value of the property is more than two thousand dollars but less than ten thousand dollars; or</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r>
      <w:r>
        <w:rPr>
          <w:rFonts w:cs="Times New Roman"/>
          <w:color w:val="000000" w:themeColor="text1"/>
        </w:rPr>
        <w:tab/>
        <w:t>(3)</w:t>
      </w:r>
      <w:r>
        <w:rPr>
          <w:rFonts w:cs="Times New Roman"/>
          <w:color w:val="000000" w:themeColor="text1"/>
        </w:rPr>
        <w:tab/>
        <w:t>felony</w:t>
      </w:r>
      <w:r w:rsidRPr="00C3302E">
        <w:rPr>
          <w:rFonts w:cs="Times New Roman"/>
          <w:color w:val="000000" w:themeColor="text1"/>
        </w:rPr>
        <w:t xml:space="preserve"> and, upon conviction, must be fined not less than two thousand dollars or imprisoned not more than ten years, if the value of the property is ten thousand dollars or more. </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(D)</w:t>
      </w:r>
      <w:r w:rsidRPr="00C3302E">
        <w:rPr>
          <w:rFonts w:cs="Times New Roman"/>
          <w:color w:val="000000" w:themeColor="text1"/>
        </w:rPr>
        <w:tab/>
        <w:t>For</w:t>
      </w:r>
      <w:r w:rsidRPr="00C3302E">
        <w:rPr>
          <w:color w:val="000000" w:themeColor="text1"/>
        </w:rPr>
        <w:t xml:space="preserve"> </w:t>
      </w:r>
      <w:r w:rsidRPr="00C3302E">
        <w:rPr>
          <w:rFonts w:cs="Times New Roman"/>
          <w:color w:val="000000" w:themeColor="text1"/>
        </w:rPr>
        <w:t>purposes of this section, the receipt of multiple items in a single transaction or event constitutes a single offense.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ab/>
        <w:t>(E)</w:t>
      </w:r>
      <w:r w:rsidRPr="00C3302E">
        <w:rPr>
          <w:rFonts w:cs="Times New Roman"/>
          <w:color w:val="000000" w:themeColor="text1"/>
        </w:rPr>
        <w:tab/>
        <w:t>For purposes of this section, multiple offenses occurring within a ninety</w:t>
      </w:r>
      <w:r>
        <w:rPr>
          <w:rFonts w:cs="Times New Roman"/>
          <w:color w:val="000000" w:themeColor="text1"/>
        </w:rPr>
        <w:noBreakHyphen/>
      </w:r>
      <w:r w:rsidRPr="00C3302E">
        <w:rPr>
          <w:rFonts w:cs="Times New Roman"/>
          <w:color w:val="000000" w:themeColor="text1"/>
        </w:rPr>
        <w:t>day period may be aggregated into a single count with the aggregated value used to determine whether the violation is a misdemeanor or felony as provided in subsection (C).”</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Savings clause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8.</w:t>
      </w:r>
      <w:r w:rsidRPr="00C3302E">
        <w:rPr>
          <w:rFonts w:cs="Times New Roman"/>
          <w:color w:val="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C3302E">
        <w:rPr>
          <w:color w:val="000000" w:themeColor="text1"/>
        </w:rPr>
        <w:t xml:space="preserve">.  </w:t>
      </w:r>
      <w:r w:rsidRPr="00C3302E">
        <w:rPr>
          <w:rFonts w:cs="Times New Roman"/>
          <w:color w:val="000000" w:themeColor="text1"/>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62053">
        <w:rPr>
          <w:rFonts w:cs="Times New Roman"/>
          <w:b/>
          <w:color w:val="000000" w:themeColor="text1"/>
          <w:u w:color="000000" w:themeColor="text1"/>
        </w:rPr>
        <w:t>Time effective</w:t>
      </w:r>
    </w:p>
    <w:p w:rsidR="00A03313" w:rsidRPr="00C3302E"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3302E">
        <w:rPr>
          <w:rFonts w:cs="Times New Roman"/>
          <w:color w:val="000000" w:themeColor="text1"/>
        </w:rPr>
        <w:t>SECTION</w:t>
      </w:r>
      <w:r w:rsidRPr="00C3302E">
        <w:rPr>
          <w:rFonts w:cs="Times New Roman"/>
          <w:color w:val="000000" w:themeColor="text1"/>
        </w:rPr>
        <w:tab/>
        <w:t>9.</w:t>
      </w:r>
      <w:r w:rsidRPr="00C3302E">
        <w:rPr>
          <w:rFonts w:cs="Times New Roman"/>
          <w:color w:val="000000" w:themeColor="text1"/>
        </w:rPr>
        <w:tab/>
        <w:t>This act takes effect upon approval by the Governor.</w:t>
      </w:r>
    </w:p>
    <w:p w:rsidR="00A03313" w:rsidRDefault="00A03313"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3313" w:rsidRDefault="00A03313" w:rsidP="00A0331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A03313" w:rsidRDefault="00A03313" w:rsidP="00A03313">
      <w:pPr>
        <w:tabs>
          <w:tab w:val="left" w:pos="1440"/>
          <w:tab w:val="left" w:pos="1800"/>
          <w:tab w:val="left" w:pos="2880"/>
        </w:tabs>
        <w:rPr>
          <w:color w:val="000000" w:themeColor="text1"/>
        </w:rPr>
      </w:pPr>
    </w:p>
    <w:p w:rsidR="00A03313" w:rsidRDefault="00A03313" w:rsidP="00A03313">
      <w:pPr>
        <w:tabs>
          <w:tab w:val="left" w:pos="1440"/>
          <w:tab w:val="left" w:pos="1800"/>
          <w:tab w:val="left" w:pos="2880"/>
        </w:tabs>
        <w:rPr>
          <w:color w:val="000000" w:themeColor="text1"/>
        </w:rPr>
      </w:pPr>
      <w:r>
        <w:rPr>
          <w:color w:val="000000" w:themeColor="text1"/>
        </w:rPr>
        <w:t>Approved the 13</w:t>
      </w:r>
      <w:r w:rsidRPr="00C25F10">
        <w:rPr>
          <w:color w:val="000000" w:themeColor="text1"/>
          <w:vertAlign w:val="superscript"/>
        </w:rPr>
        <w:t>th</w:t>
      </w:r>
      <w:r>
        <w:rPr>
          <w:color w:val="000000" w:themeColor="text1"/>
        </w:rPr>
        <w:t xml:space="preserve"> day of June, 2013. </w:t>
      </w:r>
    </w:p>
    <w:p w:rsidR="00A03313" w:rsidRDefault="00A03313" w:rsidP="00A03313">
      <w:pPr>
        <w:tabs>
          <w:tab w:val="left" w:pos="1440"/>
          <w:tab w:val="left" w:pos="1800"/>
          <w:tab w:val="left" w:pos="2880"/>
        </w:tabs>
        <w:jc w:val="center"/>
        <w:rPr>
          <w:color w:val="000000" w:themeColor="text1"/>
        </w:rPr>
      </w:pPr>
    </w:p>
    <w:p w:rsidR="00A03313" w:rsidRDefault="00A03313" w:rsidP="00A03313">
      <w:pPr>
        <w:tabs>
          <w:tab w:val="left" w:pos="1440"/>
          <w:tab w:val="left" w:pos="1800"/>
          <w:tab w:val="left" w:pos="2880"/>
        </w:tabs>
        <w:jc w:val="center"/>
        <w:rPr>
          <w:color w:val="000000" w:themeColor="text1"/>
        </w:rPr>
      </w:pPr>
      <w:r>
        <w:rPr>
          <w:color w:val="000000" w:themeColor="text1"/>
        </w:rPr>
        <w:t>__________</w:t>
      </w:r>
    </w:p>
    <w:p w:rsidR="008836A5" w:rsidRPr="00D43332" w:rsidRDefault="008836A5" w:rsidP="00A0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43332" w:rsidSect="002F1AE8">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DB" w:rsidRDefault="003137DB" w:rsidP="007D5FAC">
      <w:r>
        <w:separator/>
      </w:r>
    </w:p>
  </w:endnote>
  <w:endnote w:type="continuationSeparator" w:id="0">
    <w:p w:rsidR="003137DB" w:rsidRDefault="003137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E8" w:rsidRPr="002F1AE8" w:rsidRDefault="002F1AE8" w:rsidP="002F1AE8">
    <w:pPr>
      <w:pStyle w:val="Footer"/>
      <w:tabs>
        <w:tab w:val="clear" w:pos="4680"/>
        <w:tab w:val="clear" w:pos="9360"/>
        <w:tab w:val="center" w:pos="3168"/>
      </w:tabs>
      <w:spacing w:before="120"/>
    </w:pPr>
    <w:r>
      <w:tab/>
    </w:r>
    <w:r w:rsidR="00327930">
      <w:fldChar w:fldCharType="begin"/>
    </w:r>
    <w:r w:rsidR="00BB2A68">
      <w:instrText xml:space="preserve"> PAGE  \* MERGEFORMAT </w:instrText>
    </w:r>
    <w:r w:rsidR="00327930">
      <w:fldChar w:fldCharType="separate"/>
    </w:r>
    <w:r w:rsidR="006F46BA">
      <w:rPr>
        <w:noProof/>
      </w:rPr>
      <w:t>8</w:t>
    </w:r>
    <w:r w:rsidR="0032793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E8" w:rsidRDefault="002F1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DB" w:rsidRDefault="003137DB" w:rsidP="007D5FAC">
      <w:r>
        <w:separator/>
      </w:r>
    </w:p>
  </w:footnote>
  <w:footnote w:type="continuationSeparator" w:id="0">
    <w:p w:rsidR="003137DB" w:rsidRDefault="003137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602"/>
    <w:docVar w:name="ActSecretary" w:val="Pair"/>
    <w:docVar w:name="ActSIdno" w:val="(157)  3602AHB13"/>
    <w:docVar w:name="clipname" w:val="3602AHB13"/>
    <w:docVar w:name="dvBillNumber" w:val="3602"/>
    <w:docVar w:name="dvBillNumberPrefix" w:val="H"/>
    <w:docVar w:name="dvOriginalBody" w:val="House"/>
    <w:docVar w:name="HOUSEACTFULLPATH" w:val="L:\COUNCIL\ACTS\3602AHB13.DOCX"/>
    <w:docVar w:name="OrigHOUSEBillNo" w:val="3602"/>
    <w:docVar w:name="WhatActtype" w:val="AN ACT"/>
  </w:docVars>
  <w:rsids>
    <w:rsidRoot w:val="0027481C"/>
    <w:rsid w:val="0000076A"/>
    <w:rsid w:val="00002DE0"/>
    <w:rsid w:val="00004C3B"/>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F93"/>
    <w:rsid w:val="00106968"/>
    <w:rsid w:val="00114917"/>
    <w:rsid w:val="001237B9"/>
    <w:rsid w:val="00131CE5"/>
    <w:rsid w:val="00135DDF"/>
    <w:rsid w:val="00136AA0"/>
    <w:rsid w:val="00141278"/>
    <w:rsid w:val="0014525A"/>
    <w:rsid w:val="0015629F"/>
    <w:rsid w:val="001626DB"/>
    <w:rsid w:val="00170F30"/>
    <w:rsid w:val="00172771"/>
    <w:rsid w:val="001747A9"/>
    <w:rsid w:val="001750EA"/>
    <w:rsid w:val="001754BB"/>
    <w:rsid w:val="0018353C"/>
    <w:rsid w:val="00184D37"/>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0A0"/>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72E"/>
    <w:rsid w:val="00254411"/>
    <w:rsid w:val="00254FFA"/>
    <w:rsid w:val="00257ACD"/>
    <w:rsid w:val="00266941"/>
    <w:rsid w:val="002710C8"/>
    <w:rsid w:val="00273EA7"/>
    <w:rsid w:val="0027481C"/>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AE8"/>
    <w:rsid w:val="00304605"/>
    <w:rsid w:val="003049A0"/>
    <w:rsid w:val="00305689"/>
    <w:rsid w:val="003137DB"/>
    <w:rsid w:val="00315C15"/>
    <w:rsid w:val="0031739F"/>
    <w:rsid w:val="003211DB"/>
    <w:rsid w:val="003219FC"/>
    <w:rsid w:val="0032380E"/>
    <w:rsid w:val="00325D1F"/>
    <w:rsid w:val="00327930"/>
    <w:rsid w:val="003348FE"/>
    <w:rsid w:val="00334EAC"/>
    <w:rsid w:val="0034356D"/>
    <w:rsid w:val="00360108"/>
    <w:rsid w:val="00360AE7"/>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5FD8"/>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E28"/>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4843"/>
    <w:rsid w:val="00686CDD"/>
    <w:rsid w:val="00687A6A"/>
    <w:rsid w:val="0069010D"/>
    <w:rsid w:val="00690F99"/>
    <w:rsid w:val="00691B24"/>
    <w:rsid w:val="00695E92"/>
    <w:rsid w:val="00696C4D"/>
    <w:rsid w:val="00696F5B"/>
    <w:rsid w:val="006A3DFC"/>
    <w:rsid w:val="006A4214"/>
    <w:rsid w:val="006A5B40"/>
    <w:rsid w:val="006A65C8"/>
    <w:rsid w:val="006A6F1D"/>
    <w:rsid w:val="006B263A"/>
    <w:rsid w:val="006B4FA6"/>
    <w:rsid w:val="006C2574"/>
    <w:rsid w:val="006C7535"/>
    <w:rsid w:val="006C7D00"/>
    <w:rsid w:val="006D363E"/>
    <w:rsid w:val="006E038F"/>
    <w:rsid w:val="006F22C0"/>
    <w:rsid w:val="006F290C"/>
    <w:rsid w:val="006F33F5"/>
    <w:rsid w:val="006F46BA"/>
    <w:rsid w:val="007009F2"/>
    <w:rsid w:val="00703D30"/>
    <w:rsid w:val="00704FF9"/>
    <w:rsid w:val="007052EC"/>
    <w:rsid w:val="00706B65"/>
    <w:rsid w:val="007074F6"/>
    <w:rsid w:val="007261EE"/>
    <w:rsid w:val="00733A16"/>
    <w:rsid w:val="00733C4C"/>
    <w:rsid w:val="00737039"/>
    <w:rsid w:val="007373C7"/>
    <w:rsid w:val="00740BEB"/>
    <w:rsid w:val="007469F9"/>
    <w:rsid w:val="0074783A"/>
    <w:rsid w:val="007514EF"/>
    <w:rsid w:val="00765D0A"/>
    <w:rsid w:val="007746C2"/>
    <w:rsid w:val="00775B87"/>
    <w:rsid w:val="00784A23"/>
    <w:rsid w:val="0078551C"/>
    <w:rsid w:val="007946C3"/>
    <w:rsid w:val="007A2D7B"/>
    <w:rsid w:val="007A44AD"/>
    <w:rsid w:val="007A4BCD"/>
    <w:rsid w:val="007A5919"/>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48C"/>
    <w:rsid w:val="008733F2"/>
    <w:rsid w:val="008746A0"/>
    <w:rsid w:val="008836A5"/>
    <w:rsid w:val="00892AF7"/>
    <w:rsid w:val="0089468D"/>
    <w:rsid w:val="008B2051"/>
    <w:rsid w:val="008B347C"/>
    <w:rsid w:val="008B48BD"/>
    <w:rsid w:val="008C325E"/>
    <w:rsid w:val="008D3F7C"/>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D85"/>
    <w:rsid w:val="009631DC"/>
    <w:rsid w:val="009634D4"/>
    <w:rsid w:val="00966B42"/>
    <w:rsid w:val="00971351"/>
    <w:rsid w:val="0097332E"/>
    <w:rsid w:val="00974FD7"/>
    <w:rsid w:val="00980444"/>
    <w:rsid w:val="00982E93"/>
    <w:rsid w:val="00993266"/>
    <w:rsid w:val="009B0FA5"/>
    <w:rsid w:val="009B6EA6"/>
    <w:rsid w:val="009D0B32"/>
    <w:rsid w:val="009D20D0"/>
    <w:rsid w:val="009D335B"/>
    <w:rsid w:val="009D75E7"/>
    <w:rsid w:val="009F231A"/>
    <w:rsid w:val="009F37C4"/>
    <w:rsid w:val="009F42DA"/>
    <w:rsid w:val="009F5E10"/>
    <w:rsid w:val="00A03313"/>
    <w:rsid w:val="00A03978"/>
    <w:rsid w:val="00A050C0"/>
    <w:rsid w:val="00A062DB"/>
    <w:rsid w:val="00A07F7B"/>
    <w:rsid w:val="00A14F94"/>
    <w:rsid w:val="00A23CED"/>
    <w:rsid w:val="00A25E64"/>
    <w:rsid w:val="00A26387"/>
    <w:rsid w:val="00A3022E"/>
    <w:rsid w:val="00A32D49"/>
    <w:rsid w:val="00A377BB"/>
    <w:rsid w:val="00A46627"/>
    <w:rsid w:val="00A475E8"/>
    <w:rsid w:val="00A5523B"/>
    <w:rsid w:val="00A61397"/>
    <w:rsid w:val="00A62F8F"/>
    <w:rsid w:val="00A64E80"/>
    <w:rsid w:val="00A73974"/>
    <w:rsid w:val="00A74007"/>
    <w:rsid w:val="00A74F4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4C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1738"/>
    <w:rsid w:val="00B4797F"/>
    <w:rsid w:val="00B516BA"/>
    <w:rsid w:val="00B520A2"/>
    <w:rsid w:val="00B5284E"/>
    <w:rsid w:val="00B60515"/>
    <w:rsid w:val="00B62CAB"/>
    <w:rsid w:val="00B678FA"/>
    <w:rsid w:val="00B72ED3"/>
    <w:rsid w:val="00B73571"/>
    <w:rsid w:val="00B83DA1"/>
    <w:rsid w:val="00B846E9"/>
    <w:rsid w:val="00B92CEA"/>
    <w:rsid w:val="00BB1593"/>
    <w:rsid w:val="00BB2A68"/>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2ECD"/>
    <w:rsid w:val="00C7071A"/>
    <w:rsid w:val="00C748CB"/>
    <w:rsid w:val="00C74E9D"/>
    <w:rsid w:val="00C81812"/>
    <w:rsid w:val="00C837F6"/>
    <w:rsid w:val="00C92B7D"/>
    <w:rsid w:val="00C94E59"/>
    <w:rsid w:val="00C97CB8"/>
    <w:rsid w:val="00CA2DC7"/>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332"/>
    <w:rsid w:val="00D45624"/>
    <w:rsid w:val="00D45C7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DF4391"/>
    <w:rsid w:val="00E00FC9"/>
    <w:rsid w:val="00E02CA8"/>
    <w:rsid w:val="00E0650C"/>
    <w:rsid w:val="00E06B5E"/>
    <w:rsid w:val="00E076BB"/>
    <w:rsid w:val="00E140B1"/>
    <w:rsid w:val="00E14905"/>
    <w:rsid w:val="00E2315B"/>
    <w:rsid w:val="00E33964"/>
    <w:rsid w:val="00E33DFF"/>
    <w:rsid w:val="00E3462F"/>
    <w:rsid w:val="00E36231"/>
    <w:rsid w:val="00E500F1"/>
    <w:rsid w:val="00E5358E"/>
    <w:rsid w:val="00E60357"/>
    <w:rsid w:val="00E61B4C"/>
    <w:rsid w:val="00E71D4E"/>
    <w:rsid w:val="00E757F4"/>
    <w:rsid w:val="00E9303D"/>
    <w:rsid w:val="00EA2A3A"/>
    <w:rsid w:val="00EA5F26"/>
    <w:rsid w:val="00EA77B0"/>
    <w:rsid w:val="00EB18D7"/>
    <w:rsid w:val="00EB223A"/>
    <w:rsid w:val="00EC47CE"/>
    <w:rsid w:val="00EC4D8C"/>
    <w:rsid w:val="00ED4871"/>
    <w:rsid w:val="00EE0150"/>
    <w:rsid w:val="00EE663F"/>
    <w:rsid w:val="00EF0391"/>
    <w:rsid w:val="00EF0E4A"/>
    <w:rsid w:val="00EF3301"/>
    <w:rsid w:val="00EF6923"/>
    <w:rsid w:val="00EF7B3E"/>
    <w:rsid w:val="00F06DF9"/>
    <w:rsid w:val="00F07446"/>
    <w:rsid w:val="00F12A5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24A"/>
    <w:rsid w:val="00F721C4"/>
    <w:rsid w:val="00F7296A"/>
    <w:rsid w:val="00F80C6A"/>
    <w:rsid w:val="00F86999"/>
    <w:rsid w:val="00F92A0D"/>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9C60AB19-5B90-4F14-AEEA-038D7AA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1A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7481C"/>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B4173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1A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5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1-13.docx" TargetMode="External"/><Relationship Id="rId13" Type="http://schemas.openxmlformats.org/officeDocument/2006/relationships/hyperlink" Target="file:///h:\HJ%20Archive\2013\04-17-13.docx" TargetMode="External"/><Relationship Id="rId18" Type="http://schemas.openxmlformats.org/officeDocument/2006/relationships/hyperlink" Target="file:///h:\SJ%20Archive\2013\05-29-13.docx" TargetMode="External"/><Relationship Id="rId26" Type="http://schemas.openxmlformats.org/officeDocument/2006/relationships/hyperlink" Target="file:///h:\SJ%20Archive\2013\06-06-13.docx" TargetMode="External"/><Relationship Id="rId39" Type="http://schemas.openxmlformats.org/officeDocument/2006/relationships/hyperlink" Target="file:///p:\pprever\2013-14\3602_20130606.docx" TargetMode="External"/><Relationship Id="rId3" Type="http://schemas.openxmlformats.org/officeDocument/2006/relationships/settings" Target="settings.xml"/><Relationship Id="rId21" Type="http://schemas.openxmlformats.org/officeDocument/2006/relationships/hyperlink" Target="file:///h:\SJ%20Archive\2013\06-04-13.docx" TargetMode="External"/><Relationship Id="rId34" Type="http://schemas.openxmlformats.org/officeDocument/2006/relationships/hyperlink" Target="file:///p:\pprever\2013-14\3602_20130417.docx" TargetMode="External"/><Relationship Id="rId42" Type="http://schemas.openxmlformats.org/officeDocument/2006/relationships/fontTable" Target="fontTable.xml"/><Relationship Id="rId7" Type="http://schemas.openxmlformats.org/officeDocument/2006/relationships/hyperlink" Target="file:///h:\HJ%20Archive\2013\02-21-13.docx" TargetMode="External"/><Relationship Id="rId12" Type="http://schemas.openxmlformats.org/officeDocument/2006/relationships/hyperlink" Target="file:///h:\HJ%20Archive\2013\04-17-13.docx" TargetMode="External"/><Relationship Id="rId17" Type="http://schemas.openxmlformats.org/officeDocument/2006/relationships/hyperlink" Target="file:///h:\SJ%20Archive\2013\04-23-13.docx" TargetMode="External"/><Relationship Id="rId25" Type="http://schemas.openxmlformats.org/officeDocument/2006/relationships/hyperlink" Target="file:///h:\SJ%20Archive\2013\06-06-13.docx" TargetMode="External"/><Relationship Id="rId33" Type="http://schemas.openxmlformats.org/officeDocument/2006/relationships/hyperlink" Target="file:///p:\pprever\2013-14\3602_20130411.docx" TargetMode="External"/><Relationship Id="rId38" Type="http://schemas.openxmlformats.org/officeDocument/2006/relationships/hyperlink" Target="file:///p:\pprever\2013-14\3602_20130605.docx" TargetMode="External"/><Relationship Id="rId2" Type="http://schemas.openxmlformats.org/officeDocument/2006/relationships/styles" Target="styles.xml"/><Relationship Id="rId16" Type="http://schemas.openxmlformats.org/officeDocument/2006/relationships/hyperlink" Target="file:///h:\SJ%20Archive\2013\04-23-13.docx" TargetMode="External"/><Relationship Id="rId20" Type="http://schemas.openxmlformats.org/officeDocument/2006/relationships/hyperlink" Target="file:///h:\SJ%20Archive\2013\06-04-13.docx" TargetMode="External"/><Relationship Id="rId29" Type="http://schemas.openxmlformats.org/officeDocument/2006/relationships/hyperlink" Target="file:///h:\HJ%20Archive\2013\06-06-13.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6-13.docx" TargetMode="External"/><Relationship Id="rId24" Type="http://schemas.openxmlformats.org/officeDocument/2006/relationships/hyperlink" Target="file:///h:\SJ%20Archive\2013\06-05-13.docx" TargetMode="External"/><Relationship Id="rId32" Type="http://schemas.openxmlformats.org/officeDocument/2006/relationships/hyperlink" Target="file:///p:\pprever\2013-14\3602_20130410.docx" TargetMode="External"/><Relationship Id="rId37" Type="http://schemas.openxmlformats.org/officeDocument/2006/relationships/hyperlink" Target="file:///p:\pprever\2013-14\3602_20130604.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3\04-18-13.docx" TargetMode="External"/><Relationship Id="rId23" Type="http://schemas.openxmlformats.org/officeDocument/2006/relationships/hyperlink" Target="file:///h:\SJ%20Archive\2013\06-05-13.docx" TargetMode="External"/><Relationship Id="rId28" Type="http://schemas.openxmlformats.org/officeDocument/2006/relationships/hyperlink" Target="file:///h:\HJ%20Archive\2013\06-06-13.docx" TargetMode="External"/><Relationship Id="rId36" Type="http://schemas.openxmlformats.org/officeDocument/2006/relationships/hyperlink" Target="file:///p:\pprever\2013-14\3602_20130530.docx" TargetMode="External"/><Relationship Id="rId10" Type="http://schemas.openxmlformats.org/officeDocument/2006/relationships/hyperlink" Target="file:///h:\HJ%20Archive\2013\04-16-13.docx" TargetMode="External"/><Relationship Id="rId19" Type="http://schemas.openxmlformats.org/officeDocument/2006/relationships/hyperlink" Target="file:///h:\SJ%20Archive\2013\06-04-13.docx" TargetMode="External"/><Relationship Id="rId31" Type="http://schemas.openxmlformats.org/officeDocument/2006/relationships/hyperlink" Target="file:///p:\pprever\2013-14\3602_20130221.docx" TargetMode="External"/><Relationship Id="rId4" Type="http://schemas.openxmlformats.org/officeDocument/2006/relationships/webSettings" Target="webSettings.xml"/><Relationship Id="rId9" Type="http://schemas.openxmlformats.org/officeDocument/2006/relationships/hyperlink" Target="file:///h:\HJ%20Archive\2013\04-10-13.docx" TargetMode="External"/><Relationship Id="rId14" Type="http://schemas.openxmlformats.org/officeDocument/2006/relationships/hyperlink" Target="file:///h:\HJ%20Archive\2013\04-17-13.docx" TargetMode="External"/><Relationship Id="rId22" Type="http://schemas.openxmlformats.org/officeDocument/2006/relationships/hyperlink" Target="file:///h:\SJ%20Archive\2013\06-05-13.docx" TargetMode="External"/><Relationship Id="rId27" Type="http://schemas.openxmlformats.org/officeDocument/2006/relationships/hyperlink" Target="file:///h:\SJ%20Archive\2013\06-06-13.docx" TargetMode="External"/><Relationship Id="rId30" Type="http://schemas.openxmlformats.org/officeDocument/2006/relationships/hyperlink" Target="file:///h:\HJ%20Archive\2013\06-06-13.docx" TargetMode="External"/><Relationship Id="rId35" Type="http://schemas.openxmlformats.org/officeDocument/2006/relationships/hyperlink" Target="file:///p:\pprever\2013-14\3602_20130529.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EF65-AAB4-4826-8266-D04D2DC7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3602: Stealing or stolen goods - South Carolina Legislature Online</dc:title>
  <dc:subject/>
  <dc:creator>sharonpair</dc:creator>
  <cp:keywords/>
  <dc:description/>
  <cp:lastModifiedBy>N Cumfer</cp:lastModifiedBy>
  <cp:revision>5</cp:revision>
  <cp:lastPrinted>2013-06-07T13:06:00Z</cp:lastPrinted>
  <dcterms:created xsi:type="dcterms:W3CDTF">2013-08-06T14:37:00Z</dcterms:created>
  <dcterms:modified xsi:type="dcterms:W3CDTF">2014-12-05T16:40:00Z</dcterms:modified>
</cp:coreProperties>
</file>