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413" w:rsidRDefault="00016413" w:rsidP="00016413">
      <w:pPr>
        <w:widowControl w:val="0"/>
        <w:jc w:val="center"/>
      </w:pPr>
      <w:r w:rsidRPr="00016413">
        <w:rPr>
          <w:b/>
        </w:rPr>
        <w:t>South Carolina General Assembly</w:t>
      </w:r>
    </w:p>
    <w:p w:rsidR="00016413" w:rsidRDefault="00016413" w:rsidP="00016413">
      <w:pPr>
        <w:widowControl w:val="0"/>
        <w:jc w:val="center"/>
      </w:pPr>
      <w:r>
        <w:t>120th Session, 2013-2014</w:t>
      </w:r>
    </w:p>
    <w:p w:rsidR="00016413" w:rsidRDefault="00016413" w:rsidP="00016413">
      <w:pPr>
        <w:widowControl w:val="0"/>
        <w:jc w:val="left"/>
      </w:pPr>
    </w:p>
    <w:p w:rsidR="00016413" w:rsidRDefault="00016413" w:rsidP="00016413">
      <w:pPr>
        <w:widowControl w:val="0"/>
        <w:jc w:val="left"/>
        <w:rPr>
          <w:b/>
        </w:rPr>
      </w:pPr>
      <w:r w:rsidRPr="00016413">
        <w:rPr>
          <w:b/>
        </w:rPr>
        <w:t>H. 3605</w:t>
      </w:r>
    </w:p>
    <w:p w:rsidR="00016413" w:rsidRDefault="00016413" w:rsidP="00016413">
      <w:pPr>
        <w:widowControl w:val="0"/>
        <w:jc w:val="left"/>
        <w:rPr>
          <w:b/>
        </w:rPr>
      </w:pPr>
    </w:p>
    <w:p w:rsidR="00016413" w:rsidRDefault="00016413" w:rsidP="00016413">
      <w:pPr>
        <w:widowControl w:val="0"/>
        <w:jc w:val="left"/>
      </w:pPr>
      <w:r w:rsidRPr="00016413">
        <w:rPr>
          <w:b/>
        </w:rPr>
        <w:t>STATUS INFORMATION</w:t>
      </w:r>
    </w:p>
    <w:p w:rsidR="00016413" w:rsidRDefault="00016413" w:rsidP="00016413">
      <w:pPr>
        <w:widowControl w:val="0"/>
        <w:jc w:val="left"/>
      </w:pPr>
    </w:p>
    <w:p w:rsidR="00016413" w:rsidRDefault="00016413" w:rsidP="00016413">
      <w:pPr>
        <w:widowControl w:val="0"/>
        <w:jc w:val="left"/>
      </w:pPr>
      <w:r>
        <w:t>General Bill</w:t>
      </w:r>
    </w:p>
    <w:p w:rsidR="00016413" w:rsidRDefault="00016413" w:rsidP="00016413">
      <w:pPr>
        <w:widowControl w:val="0"/>
        <w:jc w:val="left"/>
      </w:pPr>
      <w:r>
        <w:t>Sponsors: Reps. Hamilton, Patrick, Finlay, Neal, Erickson, Quinn, Govan, Owens, Mitchell, Huggins, Hardwick, Merrill, Anthony, McCoy, Stavrinakis, Hosey, W.J. McLeod, Clyburn, Bannister, Barfield, Bowen, Bowers, Branham, Clemmons, Cole, Henderson, Herbkersman, Hiott, Hodges, Jefferson, Loftis, Long, V.S. Moss, Munnerlyn, Nanney, Pope, Powers Norrell, Putnam, Simrill, G.R. Smith, J.R. Smith, Spires, Stringer and Willis</w:t>
      </w:r>
    </w:p>
    <w:p w:rsidR="00016413" w:rsidRDefault="00016413" w:rsidP="00016413">
      <w:pPr>
        <w:widowControl w:val="0"/>
        <w:jc w:val="left"/>
      </w:pPr>
      <w:r>
        <w:t>Document Path: l:\council\bills\bbm\10836htc13.docx</w:t>
      </w:r>
    </w:p>
    <w:p w:rsidR="00016413" w:rsidRDefault="00016413" w:rsidP="00016413">
      <w:pPr>
        <w:widowControl w:val="0"/>
        <w:jc w:val="left"/>
      </w:pPr>
    </w:p>
    <w:p w:rsidR="00016413" w:rsidRDefault="00016413" w:rsidP="00016413">
      <w:pPr>
        <w:widowControl w:val="0"/>
        <w:jc w:val="left"/>
      </w:pPr>
      <w:r>
        <w:t>Introduced in the House on February 21, 2013</w:t>
      </w:r>
    </w:p>
    <w:p w:rsidR="00016413" w:rsidRDefault="00016413" w:rsidP="00016413">
      <w:pPr>
        <w:widowControl w:val="0"/>
        <w:jc w:val="left"/>
      </w:pPr>
      <w:r>
        <w:t xml:space="preserve">Currently residing in the House Committee on </w:t>
      </w:r>
      <w:r w:rsidRPr="00016413">
        <w:rPr>
          <w:b/>
        </w:rPr>
        <w:t>Ways and Means</w:t>
      </w:r>
    </w:p>
    <w:p w:rsidR="00016413" w:rsidRDefault="00016413" w:rsidP="00016413">
      <w:pPr>
        <w:widowControl w:val="0"/>
        <w:jc w:val="left"/>
      </w:pPr>
    </w:p>
    <w:p w:rsidR="00016413" w:rsidRDefault="00016413" w:rsidP="00016413">
      <w:pPr>
        <w:widowControl w:val="0"/>
        <w:jc w:val="left"/>
      </w:pPr>
      <w:r>
        <w:t xml:space="preserve">Summary: </w:t>
      </w:r>
      <w:r w:rsidR="005A6B21">
        <w:t>Tax credits</w:t>
      </w:r>
    </w:p>
    <w:p w:rsidR="00016413" w:rsidRDefault="00016413" w:rsidP="00016413">
      <w:pPr>
        <w:widowControl w:val="0"/>
        <w:jc w:val="left"/>
      </w:pPr>
    </w:p>
    <w:p w:rsidR="00016413" w:rsidRDefault="00016413" w:rsidP="00016413">
      <w:pPr>
        <w:widowControl w:val="0"/>
        <w:jc w:val="left"/>
      </w:pPr>
    </w:p>
    <w:p w:rsidR="00016413" w:rsidRDefault="00016413" w:rsidP="00016413">
      <w:pPr>
        <w:widowControl w:val="0"/>
        <w:tabs>
          <w:tab w:val="center" w:pos="590"/>
          <w:tab w:val="center" w:pos="1440"/>
          <w:tab w:val="left" w:pos="1872"/>
          <w:tab w:val="left" w:pos="9187"/>
        </w:tabs>
        <w:jc w:val="left"/>
      </w:pPr>
      <w:r w:rsidRPr="00016413">
        <w:rPr>
          <w:b/>
        </w:rPr>
        <w:t>HISTORY OF LEGISLATIVE ACTIONS</w:t>
      </w:r>
    </w:p>
    <w:p w:rsidR="00016413" w:rsidRDefault="00016413" w:rsidP="00016413">
      <w:pPr>
        <w:widowControl w:val="0"/>
        <w:tabs>
          <w:tab w:val="center" w:pos="590"/>
          <w:tab w:val="center" w:pos="1440"/>
          <w:tab w:val="left" w:pos="1872"/>
          <w:tab w:val="left" w:pos="9187"/>
        </w:tabs>
        <w:jc w:val="left"/>
      </w:pPr>
    </w:p>
    <w:p w:rsidR="00016413" w:rsidRPr="00016413" w:rsidRDefault="00016413" w:rsidP="00016413">
      <w:pPr>
        <w:widowControl w:val="0"/>
        <w:tabs>
          <w:tab w:val="center" w:pos="590"/>
          <w:tab w:val="center" w:pos="1440"/>
          <w:tab w:val="left" w:pos="1872"/>
          <w:tab w:val="left" w:pos="9187"/>
        </w:tabs>
        <w:jc w:val="left"/>
      </w:pPr>
      <w:r w:rsidRPr="00016413">
        <w:rPr>
          <w:u w:val="single"/>
        </w:rPr>
        <w:tab/>
        <w:t>Date</w:t>
      </w:r>
      <w:r w:rsidRPr="00016413">
        <w:rPr>
          <w:u w:val="single"/>
        </w:rPr>
        <w:tab/>
        <w:t>Body</w:t>
      </w:r>
      <w:r w:rsidRPr="00016413">
        <w:rPr>
          <w:u w:val="single"/>
        </w:rPr>
        <w:tab/>
        <w:t>Action Description with journal page number</w:t>
      </w:r>
      <w:r w:rsidRPr="00016413">
        <w:rPr>
          <w:u w:val="single"/>
        </w:rPr>
        <w:tab/>
      </w:r>
      <w:bookmarkStart w:id="0" w:name="_GoBack"/>
      <w:bookmarkEnd w:id="0"/>
    </w:p>
    <w:p w:rsidR="00FA00A5" w:rsidRDefault="00FA00A5" w:rsidP="00FA00A5">
      <w:pPr>
        <w:widowControl w:val="0"/>
        <w:tabs>
          <w:tab w:val="right" w:pos="1008"/>
          <w:tab w:val="left" w:pos="1152"/>
          <w:tab w:val="left" w:pos="1872"/>
          <w:tab w:val="left" w:pos="9187"/>
        </w:tabs>
        <w:ind w:left="2088" w:hanging="2088"/>
        <w:jc w:val="left"/>
      </w:pPr>
      <w:r>
        <w:tab/>
        <w:t>2/21/2013</w:t>
      </w:r>
      <w:r>
        <w:tab/>
        <w:t>House</w:t>
      </w:r>
      <w:r>
        <w:tab/>
      </w:r>
      <w:r w:rsidRPr="00CF48DB">
        <w:t>Introduced and read first time (</w:t>
      </w:r>
      <w:hyperlink r:id="rId7" w:history="1">
        <w:r w:rsidRPr="00CF48DB">
          <w:rPr>
            <w:rStyle w:val="Hyperlink"/>
          </w:rPr>
          <w:t>House Journal</w:t>
        </w:r>
        <w:r w:rsidRPr="00CF48DB">
          <w:rPr>
            <w:rStyle w:val="Hyperlink"/>
          </w:rPr>
          <w:noBreakHyphen/>
          <w:t>page 75</w:t>
        </w:r>
      </w:hyperlink>
      <w:r w:rsidRPr="00CF48DB">
        <w:t>)</w:t>
      </w:r>
    </w:p>
    <w:p w:rsidR="00FA00A5" w:rsidRDefault="00FA00A5" w:rsidP="00FA00A5">
      <w:pPr>
        <w:widowControl w:val="0"/>
        <w:tabs>
          <w:tab w:val="right" w:pos="1008"/>
          <w:tab w:val="left" w:pos="1152"/>
          <w:tab w:val="left" w:pos="1872"/>
          <w:tab w:val="left" w:pos="9187"/>
        </w:tabs>
        <w:ind w:left="2088" w:hanging="2088"/>
        <w:jc w:val="left"/>
      </w:pPr>
      <w:r>
        <w:tab/>
        <w:t>2/21/2013</w:t>
      </w:r>
      <w:r>
        <w:tab/>
        <w:t>House</w:t>
      </w:r>
      <w:r>
        <w:tab/>
      </w:r>
      <w:r w:rsidRPr="00CF48DB">
        <w:t>Referred</w:t>
      </w:r>
      <w:r>
        <w:t xml:space="preserve"> to Committee on </w:t>
      </w:r>
      <w:r w:rsidRPr="00CF48DB">
        <w:rPr>
          <w:b/>
        </w:rPr>
        <w:t>Ways and Means</w:t>
      </w:r>
      <w:r>
        <w:t xml:space="preserve"> </w:t>
      </w:r>
      <w:r w:rsidRPr="00CF48DB">
        <w:t>(</w:t>
      </w:r>
      <w:hyperlink r:id="rId8" w:history="1">
        <w:r w:rsidRPr="00CF48DB">
          <w:rPr>
            <w:rStyle w:val="Hyperlink"/>
          </w:rPr>
          <w:t>House Journal</w:t>
        </w:r>
        <w:r w:rsidRPr="00CF48DB">
          <w:rPr>
            <w:rStyle w:val="Hyperlink"/>
          </w:rPr>
          <w:noBreakHyphen/>
          <w:t>page 75</w:t>
        </w:r>
      </w:hyperlink>
      <w:r w:rsidRPr="00CF48DB">
        <w:t>)</w:t>
      </w:r>
    </w:p>
    <w:p w:rsidR="00FA00A5" w:rsidRDefault="00FA00A5" w:rsidP="00FA00A5">
      <w:pPr>
        <w:widowControl w:val="0"/>
        <w:tabs>
          <w:tab w:val="right" w:pos="1008"/>
          <w:tab w:val="left" w:pos="1152"/>
          <w:tab w:val="left" w:pos="1872"/>
          <w:tab w:val="left" w:pos="9187"/>
        </w:tabs>
        <w:ind w:left="2088" w:hanging="2088"/>
        <w:jc w:val="left"/>
      </w:pPr>
    </w:p>
    <w:p w:rsidR="00016413" w:rsidRPr="00016413" w:rsidRDefault="00016413" w:rsidP="00016413">
      <w:pPr>
        <w:widowControl w:val="0"/>
        <w:tabs>
          <w:tab w:val="right" w:pos="1008"/>
          <w:tab w:val="left" w:pos="1152"/>
          <w:tab w:val="left" w:pos="1872"/>
          <w:tab w:val="left" w:pos="9187"/>
        </w:tabs>
        <w:ind w:left="2088" w:hanging="2088"/>
        <w:jc w:val="left"/>
      </w:pPr>
    </w:p>
    <w:p w:rsidR="00016413" w:rsidRDefault="00016413" w:rsidP="00016413">
      <w:pPr>
        <w:widowControl w:val="0"/>
        <w:jc w:val="left"/>
      </w:pPr>
      <w:r w:rsidRPr="00016413">
        <w:rPr>
          <w:b/>
        </w:rPr>
        <w:t>VERSIONS OF THIS BILL</w:t>
      </w:r>
    </w:p>
    <w:p w:rsidR="00016413" w:rsidRDefault="00016413" w:rsidP="00016413">
      <w:pPr>
        <w:widowControl w:val="0"/>
        <w:jc w:val="left"/>
      </w:pPr>
    </w:p>
    <w:p w:rsidR="00016413" w:rsidRDefault="00D1583C" w:rsidP="00016413">
      <w:pPr>
        <w:widowControl w:val="0"/>
        <w:jc w:val="left"/>
      </w:pPr>
      <w:hyperlink r:id="rId9" w:history="1">
        <w:r w:rsidR="00016413">
          <w:rPr>
            <w:rStyle w:val="Hyperlink"/>
          </w:rPr>
          <w:t>2/21/2013</w:t>
        </w:r>
      </w:hyperlink>
    </w:p>
    <w:p w:rsidR="00016413" w:rsidRDefault="00016413" w:rsidP="00016413"/>
    <w:p w:rsidR="00016413" w:rsidRDefault="00016413" w:rsidP="00016413">
      <w:pPr>
        <w:sectPr w:rsidR="00016413" w:rsidSect="00016413">
          <w:pgSz w:w="12240" w:h="15840" w:code="1"/>
          <w:pgMar w:top="1080" w:right="1440" w:bottom="1080" w:left="1440" w:header="720" w:footer="720" w:gutter="0"/>
          <w:cols w:space="720"/>
          <w:noEndnote/>
          <w:docGrid w:linePitch="360"/>
        </w:sectPr>
      </w:pPr>
    </w:p>
    <w:p w:rsidR="00002E92" w:rsidRDefault="00002E92" w:rsidP="00002E92">
      <w:pPr>
        <w:pStyle w:val="BillDots"/>
      </w:pPr>
    </w:p>
    <w:p w:rsidR="00002E92" w:rsidRDefault="00002E92" w:rsidP="00002E92">
      <w:pPr>
        <w:pStyle w:val="Numbersforbill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C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C36445">
        <w:noBreakHyphen/>
      </w:r>
      <w:r>
        <w:t>65</w:t>
      </w:r>
      <w:r w:rsidR="00C36445">
        <w:noBreakHyphen/>
      </w:r>
      <w:r>
        <w:t>30, AS AMENDED, CODE OF LAWS OF SOUTH CAROLINA, 1976, RELATING TO TAX CREDITS ALLOWABLE FOR A PORTION OF THE EXPENSES INCURRED BY A TAXPAYER IN THE REHABILITATION, RENOVATION, OR REDEVELOPMENT OF A TEXTILE MILL SITE, SO AS TO MAKE THE INCOME TAX CREDITS ALLOWED TRANSFERABLE.</w:t>
      </w: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FC6">
        <w:t>Section 12</w:t>
      </w:r>
      <w:r w:rsidR="00C36445">
        <w:noBreakHyphen/>
      </w:r>
      <w:r w:rsidR="00E90FC6">
        <w:t>65</w:t>
      </w:r>
      <w:r w:rsidR="00C36445">
        <w:noBreakHyphen/>
      </w:r>
      <w:r w:rsidR="00E90FC6">
        <w:t>30(C) of the 1976 Code, as last amended by Act 182 of 2010, is further amended by adding a new item at the end to read:</w:t>
      </w:r>
    </w:p>
    <w:p w:rsidR="00E90FC6" w:rsidRDefault="00E90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FC6" w:rsidRDefault="00E90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In addition to the transfers allowed pursuant to item (6) of this subsection, a credit against a tax imposed pursuant to Chapter 6 of this title earned by a taxpayer</w:t>
      </w:r>
      <w:r w:rsidR="00C36445">
        <w:t xml:space="preserve"> pursuant to this chapter</w:t>
      </w:r>
      <w:r>
        <w:t xml:space="preserve"> and not claimed or carried forward by the taxpayer may</w:t>
      </w:r>
      <w:r w:rsidR="00C36445">
        <w:t xml:space="preserve"> </w:t>
      </w:r>
      <w:r>
        <w:t>be transferred, devised, or distributed, with or without consideration, by an individual, partnership, limited liability company, trust, or estate.  To be effective, the transfer, devise, or distribution requires written notice to and approval by the Department of Revenue and with that approval, the unused credit maintains all its original attributes in the hands of the recipient.  With regard to the sale or exchange of a credit allowed pursuant to this item, general income tax principles apply for purposes of the state income tax.  The provisions of items (3) and (5)(a) of this subsection apply to any transferee, devisee, or distributee.”</w:t>
      </w: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90FC6">
        <w:t>2</w:t>
      </w:r>
      <w:r>
        <w:t>.</w:t>
      </w:r>
      <w:r>
        <w:tab/>
        <w:t>This act takes effect upon approval by the Governor</w:t>
      </w:r>
      <w:r w:rsidR="00E90FC6">
        <w:t xml:space="preserve"> and applies for textile revitalization inco</w:t>
      </w:r>
      <w:r w:rsidR="00C36445">
        <w:t>me tax credits earned after 2012</w:t>
      </w:r>
      <w:r w:rsidR="00E90FC6">
        <w:t>.</w:t>
      </w:r>
    </w:p>
    <w:p w:rsidR="00014928" w:rsidRDefault="00C36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928" w:rsidRDefault="00014928" w:rsidP="00016413">
      <w:pPr>
        <w:suppressAutoHyphens/>
      </w:pPr>
    </w:p>
    <w:sectPr w:rsidR="00014928" w:rsidSect="000164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C6" w:rsidRDefault="00E90FC6" w:rsidP="009F0C77">
      <w:r>
        <w:separator/>
      </w:r>
    </w:p>
  </w:endnote>
  <w:endnote w:type="continuationSeparator" w:id="0">
    <w:p w:rsidR="00E90FC6" w:rsidRDefault="00E90F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AD907F-A368-424D-A315-ED2B6FF2BE29}"/>
    <w:embedBold r:id="rId2" w:fontKey="{C2B1EB6C-817F-41A6-B9DD-13796F83BFC9}"/>
  </w:font>
  <w:font w:name="Calibri">
    <w:panose1 w:val="020F0502020204030204"/>
    <w:charset w:val="00"/>
    <w:family w:val="swiss"/>
    <w:pitch w:val="variable"/>
    <w:sig w:usb0="E10002FF" w:usb1="4000ACFF" w:usb2="00000009" w:usb3="00000000" w:csb0="0000019F" w:csb1="00000000"/>
    <w:embedRegular r:id="rId3" w:fontKey="{405FDA74-156E-4C43-BA9B-A1C65AA00CEF}"/>
  </w:font>
  <w:font w:name="Cambria">
    <w:panose1 w:val="02040503050406030204"/>
    <w:charset w:val="00"/>
    <w:family w:val="roman"/>
    <w:pitch w:val="variable"/>
    <w:sig w:usb0="E00002FF" w:usb1="400004FF" w:usb2="00000000" w:usb3="00000000" w:csb0="0000019F" w:csb1="00000000"/>
    <w:embedRegular r:id="rId4" w:fontKey="{BED422E9-297E-403F-953B-4A3371DAFB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413" w:rsidRPr="00014928" w:rsidRDefault="00016413" w:rsidP="00014928">
    <w:pPr>
      <w:pStyle w:val="Footer"/>
      <w:tabs>
        <w:tab w:val="clear" w:pos="4680"/>
        <w:tab w:val="clear" w:pos="9360"/>
        <w:tab w:val="center" w:pos="2995"/>
      </w:tabs>
      <w:spacing w:before="120"/>
    </w:pPr>
    <w:r>
      <w:t>[3605]</w:t>
    </w:r>
    <w:r>
      <w:tab/>
    </w:r>
    <w:r w:rsidR="00970DC6">
      <w:fldChar w:fldCharType="begin"/>
    </w:r>
    <w:r w:rsidR="00970DC6">
      <w:instrText xml:space="preserve"> PAGE  \* MERGEFORMAT </w:instrText>
    </w:r>
    <w:r w:rsidR="00970DC6">
      <w:fldChar w:fldCharType="separate"/>
    </w:r>
    <w:r w:rsidR="00D1583C">
      <w:rPr>
        <w:noProof/>
      </w:rPr>
      <w:t>1</w:t>
    </w:r>
    <w:r w:rsidR="00970D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C6" w:rsidRDefault="00E90FC6" w:rsidP="009F0C77">
      <w:r>
        <w:separator/>
      </w:r>
    </w:p>
  </w:footnote>
  <w:footnote w:type="continuationSeparator" w:id="0">
    <w:p w:rsidR="00E90FC6" w:rsidRDefault="00E90F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36HTC13"/>
    <w:docVar w:name="CoverBillType" w:val="b"/>
    <w:docVar w:name="docpath" w:val="L:\Council\bills\BBM\10836HTC13.DOCX"/>
    <w:docVar w:name="dvBillNumber" w:val="3605"/>
    <w:docVar w:name="dvBillNumberPrefix" w:val="H. "/>
    <w:docVar w:name="dvOriginalBody" w:val="House"/>
    <w:docVar w:name="dvSteno" w:val="BBM"/>
    <w:docVar w:name="NameofBody" w:val="h"/>
    <w:docVar w:name="vgroup2" w:val="Council"/>
  </w:docVars>
  <w:rsids>
    <w:rsidRoot w:val="00EC16D5"/>
    <w:rsid w:val="00002E92"/>
    <w:rsid w:val="00011869"/>
    <w:rsid w:val="00014928"/>
    <w:rsid w:val="00016413"/>
    <w:rsid w:val="000C4095"/>
    <w:rsid w:val="000E1785"/>
    <w:rsid w:val="000F40FA"/>
    <w:rsid w:val="00101A52"/>
    <w:rsid w:val="0010776B"/>
    <w:rsid w:val="00133E66"/>
    <w:rsid w:val="001435A3"/>
    <w:rsid w:val="00196A66"/>
    <w:rsid w:val="001D08F2"/>
    <w:rsid w:val="001D525B"/>
    <w:rsid w:val="001D7F4F"/>
    <w:rsid w:val="001F75CF"/>
    <w:rsid w:val="002031E1"/>
    <w:rsid w:val="002321B6"/>
    <w:rsid w:val="00250967"/>
    <w:rsid w:val="002543C8"/>
    <w:rsid w:val="00276B4C"/>
    <w:rsid w:val="00284AAE"/>
    <w:rsid w:val="002E5912"/>
    <w:rsid w:val="00301B21"/>
    <w:rsid w:val="00325348"/>
    <w:rsid w:val="0032732C"/>
    <w:rsid w:val="00336AD0"/>
    <w:rsid w:val="0037079A"/>
    <w:rsid w:val="003D01E8"/>
    <w:rsid w:val="003E5288"/>
    <w:rsid w:val="003F3E65"/>
    <w:rsid w:val="003F6D79"/>
    <w:rsid w:val="0041760A"/>
    <w:rsid w:val="00417C01"/>
    <w:rsid w:val="0044585D"/>
    <w:rsid w:val="004809EE"/>
    <w:rsid w:val="004D5CF6"/>
    <w:rsid w:val="004E7D54"/>
    <w:rsid w:val="005273C6"/>
    <w:rsid w:val="00530A69"/>
    <w:rsid w:val="00545593"/>
    <w:rsid w:val="00577C6C"/>
    <w:rsid w:val="005A6B21"/>
    <w:rsid w:val="005C2FE2"/>
    <w:rsid w:val="005E2BC9"/>
    <w:rsid w:val="00605102"/>
    <w:rsid w:val="006215AA"/>
    <w:rsid w:val="00677325"/>
    <w:rsid w:val="006913C9"/>
    <w:rsid w:val="0069470D"/>
    <w:rsid w:val="00734F00"/>
    <w:rsid w:val="007A70AE"/>
    <w:rsid w:val="008362E8"/>
    <w:rsid w:val="008A1768"/>
    <w:rsid w:val="008F0F33"/>
    <w:rsid w:val="008F4429"/>
    <w:rsid w:val="0094021A"/>
    <w:rsid w:val="00970DC6"/>
    <w:rsid w:val="009B44AF"/>
    <w:rsid w:val="009C6A0B"/>
    <w:rsid w:val="009F0C77"/>
    <w:rsid w:val="009F4DD1"/>
    <w:rsid w:val="00A41684"/>
    <w:rsid w:val="00A57AC5"/>
    <w:rsid w:val="00A64E80"/>
    <w:rsid w:val="00A72BCD"/>
    <w:rsid w:val="00A741D9"/>
    <w:rsid w:val="00A833AB"/>
    <w:rsid w:val="00A9741D"/>
    <w:rsid w:val="00AD4B17"/>
    <w:rsid w:val="00B412D4"/>
    <w:rsid w:val="00BC1357"/>
    <w:rsid w:val="00BE3C22"/>
    <w:rsid w:val="00C0345E"/>
    <w:rsid w:val="00C3483A"/>
    <w:rsid w:val="00C36445"/>
    <w:rsid w:val="00C74E9D"/>
    <w:rsid w:val="00C82FD3"/>
    <w:rsid w:val="00C92819"/>
    <w:rsid w:val="00CC6B7B"/>
    <w:rsid w:val="00CD2089"/>
    <w:rsid w:val="00D1583C"/>
    <w:rsid w:val="00D73A67"/>
    <w:rsid w:val="00D76D14"/>
    <w:rsid w:val="00D970A9"/>
    <w:rsid w:val="00DF3845"/>
    <w:rsid w:val="00E41911"/>
    <w:rsid w:val="00E90FC6"/>
    <w:rsid w:val="00E92EEF"/>
    <w:rsid w:val="00EC16D5"/>
    <w:rsid w:val="00F24442"/>
    <w:rsid w:val="00F46E1B"/>
    <w:rsid w:val="00F50AE3"/>
    <w:rsid w:val="00F67CF1"/>
    <w:rsid w:val="00F840F0"/>
    <w:rsid w:val="00FA00A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D27A2D-AB6A-451C-8FCA-4036B38E2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6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05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A39E3-B20B-4A4B-A561-8303F1EB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3605: Tax credits - South Carolina Legislature Online</dc:title>
  <dc:creator>BrendaMelton</dc:creator>
  <cp:lastModifiedBy>N Cumfer</cp:lastModifiedBy>
  <cp:revision>7</cp:revision>
  <dcterms:created xsi:type="dcterms:W3CDTF">2013-02-21T18:48:00Z</dcterms:created>
  <dcterms:modified xsi:type="dcterms:W3CDTF">2014-12-05T16:40:00Z</dcterms:modified>
</cp:coreProperties>
</file>