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E88" w:rsidRDefault="00AB3E88" w:rsidP="00AB3E88">
      <w:pPr>
        <w:widowControl w:val="0"/>
        <w:jc w:val="center"/>
      </w:pPr>
      <w:r w:rsidRPr="00AB3E88">
        <w:rPr>
          <w:b/>
        </w:rPr>
        <w:t>South Carolina General Assembly</w:t>
      </w:r>
    </w:p>
    <w:p w:rsidR="00AB3E88" w:rsidRDefault="00AB3E88" w:rsidP="00AB3E88">
      <w:pPr>
        <w:widowControl w:val="0"/>
        <w:jc w:val="center"/>
      </w:pPr>
      <w:r>
        <w:t>120th Session, 2013-2014</w:t>
      </w:r>
    </w:p>
    <w:p w:rsidR="00AB3E88" w:rsidRDefault="00AB3E88" w:rsidP="00AB3E88">
      <w:pPr>
        <w:widowControl w:val="0"/>
        <w:jc w:val="left"/>
      </w:pPr>
    </w:p>
    <w:p w:rsidR="00AB3E88" w:rsidRDefault="00AB3E88" w:rsidP="00AB3E88">
      <w:pPr>
        <w:widowControl w:val="0"/>
        <w:jc w:val="left"/>
        <w:rPr>
          <w:b/>
        </w:rPr>
      </w:pPr>
      <w:r w:rsidRPr="00AB3E88">
        <w:rPr>
          <w:b/>
        </w:rPr>
        <w:t>H. 3615</w:t>
      </w:r>
    </w:p>
    <w:p w:rsidR="00AB3E88" w:rsidRDefault="00AB3E88" w:rsidP="00AB3E88">
      <w:pPr>
        <w:widowControl w:val="0"/>
        <w:jc w:val="left"/>
        <w:rPr>
          <w:b/>
        </w:rPr>
      </w:pPr>
    </w:p>
    <w:p w:rsidR="00AB3E88" w:rsidRDefault="00AB3E88" w:rsidP="00AB3E88">
      <w:pPr>
        <w:widowControl w:val="0"/>
        <w:jc w:val="left"/>
      </w:pPr>
      <w:r w:rsidRPr="00AB3E88">
        <w:rPr>
          <w:b/>
        </w:rPr>
        <w:t>STATUS INFORMATION</w:t>
      </w:r>
    </w:p>
    <w:p w:rsidR="00AB3E88" w:rsidRDefault="00AB3E88" w:rsidP="00AB3E88">
      <w:pPr>
        <w:widowControl w:val="0"/>
        <w:jc w:val="left"/>
      </w:pPr>
    </w:p>
    <w:p w:rsidR="00AB3E88" w:rsidRDefault="00AB3E88" w:rsidP="00AB3E88">
      <w:pPr>
        <w:widowControl w:val="0"/>
        <w:jc w:val="left"/>
      </w:pPr>
      <w:r>
        <w:t>Concurrent Resolution</w:t>
      </w:r>
    </w:p>
    <w:p w:rsidR="00AB3E88" w:rsidRDefault="00AB3E88" w:rsidP="00AB3E88">
      <w:pPr>
        <w:widowControl w:val="0"/>
        <w:jc w:val="left"/>
      </w:pPr>
      <w:r>
        <w:t>Sponsors: Reps. Goldfinch and Hardwick</w:t>
      </w:r>
    </w:p>
    <w:p w:rsidR="00AB3E88" w:rsidRDefault="00AB3E88" w:rsidP="00AB3E88">
      <w:pPr>
        <w:widowControl w:val="0"/>
        <w:jc w:val="left"/>
      </w:pPr>
      <w:r>
        <w:t>Document Path: l:\council\bills\swb\5139cm13.docx</w:t>
      </w:r>
    </w:p>
    <w:p w:rsidR="00AB3E88" w:rsidRDefault="00AB3E88" w:rsidP="00AB3E88">
      <w:pPr>
        <w:widowControl w:val="0"/>
        <w:jc w:val="left"/>
      </w:pPr>
    </w:p>
    <w:p w:rsidR="00BF0A0E" w:rsidRDefault="00BF0A0E" w:rsidP="00AB3E88">
      <w:pPr>
        <w:widowControl w:val="0"/>
        <w:jc w:val="left"/>
      </w:pPr>
      <w:r>
        <w:t>Introduced in the House on February 26, 2013</w:t>
      </w:r>
    </w:p>
    <w:p w:rsidR="00BF0A0E" w:rsidRDefault="00BF0A0E" w:rsidP="00AB3E88">
      <w:pPr>
        <w:widowControl w:val="0"/>
        <w:jc w:val="left"/>
      </w:pPr>
      <w:r>
        <w:t>Introduced in the Senate on February 28, 2013</w:t>
      </w:r>
    </w:p>
    <w:p w:rsidR="00BF0A0E" w:rsidRDefault="00BF0A0E" w:rsidP="00AB3E88">
      <w:pPr>
        <w:widowControl w:val="0"/>
        <w:jc w:val="left"/>
      </w:pPr>
      <w:r>
        <w:t>Adopted by the General Assembly on April 9, 2013</w:t>
      </w:r>
    </w:p>
    <w:p w:rsidR="00BF0A0E" w:rsidRDefault="00BF0A0E" w:rsidP="00AB3E88">
      <w:pPr>
        <w:widowControl w:val="0"/>
        <w:jc w:val="left"/>
      </w:pPr>
    </w:p>
    <w:p w:rsidR="00AB3E88" w:rsidRDefault="00AB3E88" w:rsidP="00AB3E88">
      <w:pPr>
        <w:widowControl w:val="0"/>
        <w:jc w:val="left"/>
      </w:pPr>
      <w:r>
        <w:t xml:space="preserve">Summary: </w:t>
      </w:r>
      <w:r w:rsidR="009A1409">
        <w:t>Black Sea bass</w:t>
      </w:r>
    </w:p>
    <w:p w:rsidR="00AB3E88" w:rsidRDefault="00AB3E88" w:rsidP="00AB3E88">
      <w:pPr>
        <w:widowControl w:val="0"/>
        <w:jc w:val="left"/>
      </w:pPr>
    </w:p>
    <w:p w:rsidR="00AB3E88" w:rsidRDefault="00AB3E88" w:rsidP="00AB3E88">
      <w:pPr>
        <w:widowControl w:val="0"/>
        <w:jc w:val="left"/>
      </w:pPr>
    </w:p>
    <w:p w:rsidR="00AB3E88" w:rsidRDefault="00AB3E88" w:rsidP="00AB3E88">
      <w:pPr>
        <w:widowControl w:val="0"/>
        <w:tabs>
          <w:tab w:val="center" w:pos="590"/>
          <w:tab w:val="center" w:pos="1440"/>
          <w:tab w:val="left" w:pos="1872"/>
          <w:tab w:val="left" w:pos="9187"/>
        </w:tabs>
        <w:jc w:val="left"/>
      </w:pPr>
      <w:r w:rsidRPr="00AB3E88">
        <w:rPr>
          <w:b/>
        </w:rPr>
        <w:t>HISTORY OF LEGISLATIVE ACTIONS</w:t>
      </w:r>
    </w:p>
    <w:p w:rsidR="00AB3E88" w:rsidRDefault="00AB3E88" w:rsidP="00AB3E88">
      <w:pPr>
        <w:widowControl w:val="0"/>
        <w:tabs>
          <w:tab w:val="center" w:pos="590"/>
          <w:tab w:val="center" w:pos="1440"/>
          <w:tab w:val="left" w:pos="1872"/>
          <w:tab w:val="left" w:pos="9187"/>
        </w:tabs>
        <w:jc w:val="left"/>
      </w:pPr>
    </w:p>
    <w:p w:rsidR="00AB3E88" w:rsidRPr="00AB3E88" w:rsidRDefault="00AB3E88" w:rsidP="00AB3E88">
      <w:pPr>
        <w:widowControl w:val="0"/>
        <w:tabs>
          <w:tab w:val="center" w:pos="590"/>
          <w:tab w:val="center" w:pos="1440"/>
          <w:tab w:val="left" w:pos="1872"/>
          <w:tab w:val="left" w:pos="9187"/>
        </w:tabs>
        <w:jc w:val="left"/>
      </w:pPr>
      <w:r w:rsidRPr="00AB3E88">
        <w:rPr>
          <w:u w:val="single"/>
        </w:rPr>
        <w:tab/>
        <w:t>Date</w:t>
      </w:r>
      <w:r w:rsidRPr="00AB3E88">
        <w:rPr>
          <w:u w:val="single"/>
        </w:rPr>
        <w:tab/>
        <w:t>Body</w:t>
      </w:r>
      <w:r w:rsidRPr="00AB3E88">
        <w:rPr>
          <w:u w:val="single"/>
        </w:rPr>
        <w:tab/>
        <w:t>Action Description with journal page number</w:t>
      </w:r>
      <w:r w:rsidRPr="00AB3E88">
        <w:rPr>
          <w:u w:val="single"/>
        </w:rPr>
        <w:tab/>
      </w:r>
      <w:bookmarkStart w:id="0" w:name="_GoBack"/>
      <w:bookmarkEnd w:id="0"/>
    </w:p>
    <w:p w:rsidR="007476A5" w:rsidRDefault="007476A5" w:rsidP="007476A5">
      <w:pPr>
        <w:widowControl w:val="0"/>
        <w:tabs>
          <w:tab w:val="right" w:pos="1008"/>
          <w:tab w:val="left" w:pos="1152"/>
          <w:tab w:val="left" w:pos="1872"/>
          <w:tab w:val="left" w:pos="9187"/>
        </w:tabs>
        <w:ind w:left="2088" w:hanging="2088"/>
        <w:jc w:val="left"/>
      </w:pPr>
      <w:r>
        <w:tab/>
        <w:t>2/26/2013</w:t>
      </w:r>
      <w:r>
        <w:tab/>
        <w:t>House</w:t>
      </w:r>
      <w:r>
        <w:tab/>
      </w:r>
      <w:r w:rsidRPr="00F464AF">
        <w:t>Introduced (</w:t>
      </w:r>
      <w:hyperlink r:id="rId7" w:history="1">
        <w:r w:rsidRPr="00F464AF">
          <w:rPr>
            <w:rStyle w:val="Hyperlink"/>
          </w:rPr>
          <w:t>House Journal</w:t>
        </w:r>
        <w:r w:rsidRPr="00F464AF">
          <w:rPr>
            <w:rStyle w:val="Hyperlink"/>
          </w:rPr>
          <w:noBreakHyphen/>
          <w:t>page 5</w:t>
        </w:r>
      </w:hyperlink>
      <w:r w:rsidRPr="00F464AF">
        <w:t>)</w:t>
      </w:r>
    </w:p>
    <w:p w:rsidR="007476A5" w:rsidRDefault="007476A5" w:rsidP="007476A5">
      <w:pPr>
        <w:widowControl w:val="0"/>
        <w:tabs>
          <w:tab w:val="right" w:pos="1008"/>
          <w:tab w:val="left" w:pos="1152"/>
          <w:tab w:val="left" w:pos="1872"/>
          <w:tab w:val="left" w:pos="9187"/>
        </w:tabs>
        <w:ind w:left="2088" w:hanging="2088"/>
        <w:jc w:val="left"/>
      </w:pPr>
      <w:r>
        <w:tab/>
        <w:t>2/26/2013</w:t>
      </w:r>
      <w:r>
        <w:tab/>
        <w:t>House</w:t>
      </w:r>
      <w:r>
        <w:tab/>
      </w:r>
      <w:r w:rsidRPr="00F464AF">
        <w:t>Referred to Commit</w:t>
      </w:r>
      <w:r>
        <w:t xml:space="preserve">tee on </w:t>
      </w:r>
      <w:r w:rsidRPr="00F464AF">
        <w:rPr>
          <w:b/>
        </w:rPr>
        <w:t>Invitations and Memorial Resolutions</w:t>
      </w:r>
      <w:r w:rsidRPr="00F464AF">
        <w:t xml:space="preserve"> (</w:t>
      </w:r>
      <w:hyperlink r:id="rId8" w:history="1">
        <w:r w:rsidRPr="00F464AF">
          <w:rPr>
            <w:rStyle w:val="Hyperlink"/>
          </w:rPr>
          <w:t>House Journal</w:t>
        </w:r>
        <w:r w:rsidRPr="00F464AF">
          <w:rPr>
            <w:rStyle w:val="Hyperlink"/>
          </w:rPr>
          <w:noBreakHyphen/>
          <w:t>page 5</w:t>
        </w:r>
      </w:hyperlink>
      <w:r w:rsidRPr="00F464AF">
        <w:t>)</w:t>
      </w:r>
    </w:p>
    <w:p w:rsidR="007476A5" w:rsidRDefault="007476A5" w:rsidP="007476A5">
      <w:pPr>
        <w:widowControl w:val="0"/>
        <w:tabs>
          <w:tab w:val="right" w:pos="1008"/>
          <w:tab w:val="left" w:pos="1152"/>
          <w:tab w:val="left" w:pos="1872"/>
          <w:tab w:val="left" w:pos="9187"/>
        </w:tabs>
        <w:ind w:left="2088" w:hanging="2088"/>
        <w:jc w:val="left"/>
      </w:pPr>
      <w:r>
        <w:tab/>
        <w:t>2/27/2013</w:t>
      </w:r>
      <w:r>
        <w:tab/>
        <w:t>House</w:t>
      </w:r>
      <w:r>
        <w:tab/>
      </w:r>
      <w:r w:rsidRPr="00F464AF">
        <w:t>Committee re</w:t>
      </w:r>
      <w:r>
        <w:t xml:space="preserve">port: Favorable </w:t>
      </w:r>
      <w:r w:rsidRPr="00F464AF">
        <w:rPr>
          <w:b/>
        </w:rPr>
        <w:t>Invitations and Memorial Resolutions</w:t>
      </w:r>
      <w:r w:rsidRPr="00F464AF">
        <w:t xml:space="preserve"> (</w:t>
      </w:r>
      <w:hyperlink r:id="rId9" w:history="1">
        <w:r w:rsidRPr="00F464AF">
          <w:rPr>
            <w:rStyle w:val="Hyperlink"/>
          </w:rPr>
          <w:t>House Journal</w:t>
        </w:r>
        <w:r w:rsidRPr="00F464AF">
          <w:rPr>
            <w:rStyle w:val="Hyperlink"/>
          </w:rPr>
          <w:noBreakHyphen/>
          <w:t>page 77</w:t>
        </w:r>
      </w:hyperlink>
      <w:r w:rsidRPr="00F464AF">
        <w:t>)</w:t>
      </w:r>
    </w:p>
    <w:p w:rsidR="007476A5" w:rsidRDefault="007476A5" w:rsidP="007476A5">
      <w:pPr>
        <w:widowControl w:val="0"/>
        <w:tabs>
          <w:tab w:val="right" w:pos="1008"/>
          <w:tab w:val="left" w:pos="1152"/>
          <w:tab w:val="left" w:pos="1872"/>
          <w:tab w:val="left" w:pos="9187"/>
        </w:tabs>
        <w:ind w:left="2088" w:hanging="2088"/>
        <w:jc w:val="left"/>
      </w:pPr>
      <w:r>
        <w:tab/>
        <w:t>2/28/2013</w:t>
      </w:r>
      <w:r>
        <w:tab/>
        <w:t>House</w:t>
      </w:r>
      <w:r>
        <w:tab/>
      </w:r>
      <w:r w:rsidRPr="00F464AF">
        <w:t>Adopted, sent to Senate (</w:t>
      </w:r>
      <w:hyperlink r:id="rId10" w:history="1">
        <w:r w:rsidRPr="00F464AF">
          <w:rPr>
            <w:rStyle w:val="Hyperlink"/>
          </w:rPr>
          <w:t>House Journal</w:t>
        </w:r>
        <w:r w:rsidRPr="00F464AF">
          <w:rPr>
            <w:rStyle w:val="Hyperlink"/>
          </w:rPr>
          <w:noBreakHyphen/>
          <w:t>page 50</w:t>
        </w:r>
      </w:hyperlink>
      <w:r w:rsidRPr="00F464AF">
        <w:t>)</w:t>
      </w:r>
    </w:p>
    <w:p w:rsidR="007476A5" w:rsidRDefault="007476A5" w:rsidP="007476A5">
      <w:pPr>
        <w:widowControl w:val="0"/>
        <w:tabs>
          <w:tab w:val="right" w:pos="1008"/>
          <w:tab w:val="left" w:pos="1152"/>
          <w:tab w:val="left" w:pos="1872"/>
          <w:tab w:val="left" w:pos="9187"/>
        </w:tabs>
        <w:ind w:left="2088" w:hanging="2088"/>
        <w:jc w:val="left"/>
      </w:pPr>
      <w:r>
        <w:tab/>
        <w:t>2/28/2013</w:t>
      </w:r>
      <w:r>
        <w:tab/>
      </w:r>
      <w:r>
        <w:tab/>
      </w:r>
      <w:r w:rsidRPr="00F464AF">
        <w:t>Scrivener's error corrected</w:t>
      </w:r>
    </w:p>
    <w:p w:rsidR="007476A5" w:rsidRDefault="007476A5" w:rsidP="007476A5">
      <w:pPr>
        <w:widowControl w:val="0"/>
        <w:tabs>
          <w:tab w:val="right" w:pos="1008"/>
          <w:tab w:val="left" w:pos="1152"/>
          <w:tab w:val="left" w:pos="1872"/>
          <w:tab w:val="left" w:pos="9187"/>
        </w:tabs>
        <w:ind w:left="2088" w:hanging="2088"/>
        <w:jc w:val="left"/>
      </w:pPr>
      <w:r>
        <w:tab/>
        <w:t>2/28/2013</w:t>
      </w:r>
      <w:r>
        <w:tab/>
        <w:t>Senate</w:t>
      </w:r>
      <w:r>
        <w:tab/>
      </w:r>
      <w:r w:rsidRPr="00F464AF">
        <w:t>Introduced (</w:t>
      </w:r>
      <w:hyperlink r:id="rId11" w:history="1">
        <w:r w:rsidRPr="00F464AF">
          <w:rPr>
            <w:rStyle w:val="Hyperlink"/>
          </w:rPr>
          <w:t>Senate Journal</w:t>
        </w:r>
        <w:r w:rsidRPr="00F464AF">
          <w:rPr>
            <w:rStyle w:val="Hyperlink"/>
          </w:rPr>
          <w:noBreakHyphen/>
          <w:t>page 17</w:t>
        </w:r>
      </w:hyperlink>
      <w:r w:rsidRPr="00F464AF">
        <w:t>)</w:t>
      </w:r>
    </w:p>
    <w:p w:rsidR="007476A5" w:rsidRDefault="007476A5" w:rsidP="007476A5">
      <w:pPr>
        <w:widowControl w:val="0"/>
        <w:tabs>
          <w:tab w:val="right" w:pos="1008"/>
          <w:tab w:val="left" w:pos="1152"/>
          <w:tab w:val="left" w:pos="1872"/>
          <w:tab w:val="left" w:pos="9187"/>
        </w:tabs>
        <w:ind w:left="2088" w:hanging="2088"/>
        <w:jc w:val="left"/>
      </w:pPr>
      <w:r>
        <w:tab/>
        <w:t>2/28/2013</w:t>
      </w:r>
      <w:r>
        <w:tab/>
        <w:t>Senate</w:t>
      </w:r>
      <w:r>
        <w:tab/>
      </w:r>
      <w:r w:rsidRPr="00F464AF">
        <w:t>Referred to Commi</w:t>
      </w:r>
      <w:r>
        <w:t xml:space="preserve">ttee on </w:t>
      </w:r>
      <w:r w:rsidRPr="00F464AF">
        <w:rPr>
          <w:b/>
        </w:rPr>
        <w:t>Fish, Game and Forestry</w:t>
      </w:r>
      <w:r>
        <w:t xml:space="preserve"> </w:t>
      </w:r>
      <w:r w:rsidRPr="00F464AF">
        <w:t>(</w:t>
      </w:r>
      <w:hyperlink r:id="rId12" w:history="1">
        <w:r w:rsidRPr="00F464AF">
          <w:rPr>
            <w:rStyle w:val="Hyperlink"/>
          </w:rPr>
          <w:t>Senate Journal</w:t>
        </w:r>
        <w:r w:rsidRPr="00F464AF">
          <w:rPr>
            <w:rStyle w:val="Hyperlink"/>
          </w:rPr>
          <w:noBreakHyphen/>
          <w:t>page 17</w:t>
        </w:r>
      </w:hyperlink>
      <w:r w:rsidRPr="00F464AF">
        <w:t>)</w:t>
      </w:r>
    </w:p>
    <w:p w:rsidR="007476A5" w:rsidRDefault="007476A5" w:rsidP="007476A5">
      <w:pPr>
        <w:widowControl w:val="0"/>
        <w:tabs>
          <w:tab w:val="right" w:pos="1008"/>
          <w:tab w:val="left" w:pos="1152"/>
          <w:tab w:val="left" w:pos="1872"/>
          <w:tab w:val="left" w:pos="9187"/>
        </w:tabs>
        <w:ind w:left="2088" w:hanging="2088"/>
        <w:jc w:val="left"/>
      </w:pPr>
      <w:r>
        <w:tab/>
        <w:t>3/21/2013</w:t>
      </w:r>
      <w:r>
        <w:tab/>
        <w:t>Senate</w:t>
      </w:r>
      <w:r>
        <w:tab/>
      </w:r>
      <w:r w:rsidRPr="00F464AF">
        <w:t>Committee r</w:t>
      </w:r>
      <w:r>
        <w:t xml:space="preserve">eport: Favorable </w:t>
      </w:r>
      <w:r w:rsidRPr="00F464AF">
        <w:rPr>
          <w:b/>
        </w:rPr>
        <w:t>Fish, Game and Forestry</w:t>
      </w:r>
      <w:r w:rsidRPr="00F464AF">
        <w:t xml:space="preserve"> (</w:t>
      </w:r>
      <w:hyperlink r:id="rId13" w:history="1">
        <w:r w:rsidRPr="00F464AF">
          <w:rPr>
            <w:rStyle w:val="Hyperlink"/>
          </w:rPr>
          <w:t>Senate Journal</w:t>
        </w:r>
        <w:r w:rsidRPr="00F464AF">
          <w:rPr>
            <w:rStyle w:val="Hyperlink"/>
          </w:rPr>
          <w:noBreakHyphen/>
          <w:t>page 68</w:t>
        </w:r>
      </w:hyperlink>
      <w:r w:rsidRPr="00F464AF">
        <w:t>)</w:t>
      </w:r>
    </w:p>
    <w:p w:rsidR="007476A5" w:rsidRDefault="007476A5" w:rsidP="007476A5">
      <w:pPr>
        <w:widowControl w:val="0"/>
        <w:tabs>
          <w:tab w:val="right" w:pos="1008"/>
          <w:tab w:val="left" w:pos="1152"/>
          <w:tab w:val="left" w:pos="1872"/>
          <w:tab w:val="left" w:pos="9187"/>
        </w:tabs>
        <w:ind w:left="2088" w:hanging="2088"/>
        <w:jc w:val="left"/>
      </w:pPr>
      <w:r>
        <w:tab/>
        <w:t>3/22/2013</w:t>
      </w:r>
      <w:r>
        <w:tab/>
      </w:r>
      <w:r>
        <w:tab/>
      </w:r>
      <w:r w:rsidRPr="00F464AF">
        <w:t>Scrivener's error corrected</w:t>
      </w:r>
    </w:p>
    <w:p w:rsidR="007476A5" w:rsidRDefault="007476A5" w:rsidP="007476A5">
      <w:pPr>
        <w:widowControl w:val="0"/>
        <w:tabs>
          <w:tab w:val="right" w:pos="1008"/>
          <w:tab w:val="left" w:pos="1152"/>
          <w:tab w:val="left" w:pos="1872"/>
          <w:tab w:val="left" w:pos="9187"/>
        </w:tabs>
        <w:ind w:left="2088" w:hanging="2088"/>
        <w:jc w:val="left"/>
      </w:pPr>
      <w:r>
        <w:tab/>
        <w:t>4/9/2013</w:t>
      </w:r>
      <w:r>
        <w:tab/>
        <w:t>Senate</w:t>
      </w:r>
      <w:r>
        <w:tab/>
      </w:r>
      <w:r w:rsidRPr="00F464AF">
        <w:t>Adopted, ret</w:t>
      </w:r>
      <w:r>
        <w:t xml:space="preserve">urned to House with concurrence </w:t>
      </w:r>
      <w:r w:rsidRPr="00F464AF">
        <w:t>(</w:t>
      </w:r>
      <w:hyperlink r:id="rId14" w:history="1">
        <w:r w:rsidRPr="00F464AF">
          <w:rPr>
            <w:rStyle w:val="Hyperlink"/>
          </w:rPr>
          <w:t>Senate Journal</w:t>
        </w:r>
        <w:r w:rsidRPr="00F464AF">
          <w:rPr>
            <w:rStyle w:val="Hyperlink"/>
          </w:rPr>
          <w:noBreakHyphen/>
          <w:t>page 68</w:t>
        </w:r>
      </w:hyperlink>
      <w:r w:rsidRPr="00F464AF">
        <w:t>)</w:t>
      </w:r>
    </w:p>
    <w:p w:rsidR="007476A5" w:rsidRDefault="007476A5" w:rsidP="007476A5">
      <w:pPr>
        <w:widowControl w:val="0"/>
        <w:tabs>
          <w:tab w:val="right" w:pos="1008"/>
          <w:tab w:val="left" w:pos="1152"/>
          <w:tab w:val="left" w:pos="1872"/>
          <w:tab w:val="left" w:pos="9187"/>
        </w:tabs>
        <w:ind w:left="2088" w:hanging="2088"/>
        <w:jc w:val="left"/>
      </w:pPr>
    </w:p>
    <w:p w:rsidR="00AB3E88" w:rsidRPr="00AB3E88" w:rsidRDefault="00AB3E88" w:rsidP="00AB3E88">
      <w:pPr>
        <w:widowControl w:val="0"/>
        <w:tabs>
          <w:tab w:val="right" w:pos="1008"/>
          <w:tab w:val="left" w:pos="1152"/>
          <w:tab w:val="left" w:pos="1872"/>
          <w:tab w:val="left" w:pos="9187"/>
        </w:tabs>
        <w:ind w:left="2088" w:hanging="2088"/>
        <w:jc w:val="left"/>
      </w:pPr>
    </w:p>
    <w:p w:rsidR="00AB3E88" w:rsidRDefault="00AB3E88" w:rsidP="00AB3E88">
      <w:pPr>
        <w:widowControl w:val="0"/>
        <w:jc w:val="left"/>
      </w:pPr>
      <w:r w:rsidRPr="00AB3E88">
        <w:rPr>
          <w:b/>
        </w:rPr>
        <w:t>VERSIONS OF THIS BILL</w:t>
      </w:r>
    </w:p>
    <w:p w:rsidR="00AB3E88" w:rsidRDefault="00AB3E88" w:rsidP="00AB3E88">
      <w:pPr>
        <w:widowControl w:val="0"/>
        <w:jc w:val="left"/>
      </w:pPr>
    </w:p>
    <w:p w:rsidR="00AB3E88" w:rsidRDefault="00CC1D80" w:rsidP="00AB3E88">
      <w:pPr>
        <w:widowControl w:val="0"/>
        <w:jc w:val="left"/>
      </w:pPr>
      <w:hyperlink r:id="rId15" w:history="1">
        <w:r w:rsidR="00AB3E88">
          <w:rPr>
            <w:rStyle w:val="Hyperlink"/>
          </w:rPr>
          <w:t>2/26/2013</w:t>
        </w:r>
      </w:hyperlink>
    </w:p>
    <w:p w:rsidR="00C178DA" w:rsidRDefault="00CC1D80" w:rsidP="00AB3E88">
      <w:hyperlink r:id="rId16" w:history="1">
        <w:r w:rsidR="00C178DA" w:rsidRPr="00C178DA">
          <w:rPr>
            <w:rStyle w:val="Hyperlink"/>
          </w:rPr>
          <w:t>2/27/2013</w:t>
        </w:r>
      </w:hyperlink>
    </w:p>
    <w:p w:rsidR="00692EE2" w:rsidRDefault="00CC1D80" w:rsidP="00AB3E88">
      <w:hyperlink r:id="rId17" w:history="1">
        <w:r w:rsidR="00692EE2" w:rsidRPr="00692EE2">
          <w:rPr>
            <w:rStyle w:val="Hyperlink"/>
          </w:rPr>
          <w:t>2/28/2013</w:t>
        </w:r>
      </w:hyperlink>
    </w:p>
    <w:p w:rsidR="00880AE2" w:rsidRDefault="00CC1D80" w:rsidP="00AB3E88">
      <w:hyperlink r:id="rId18" w:history="1">
        <w:r w:rsidR="00880AE2" w:rsidRPr="00880AE2">
          <w:rPr>
            <w:rStyle w:val="Hyperlink"/>
          </w:rPr>
          <w:t>3/21/2013</w:t>
        </w:r>
      </w:hyperlink>
    </w:p>
    <w:p w:rsidR="00CE2A59" w:rsidRDefault="00CC1D80" w:rsidP="00AB3E88">
      <w:hyperlink r:id="rId19" w:history="1">
        <w:r w:rsidR="00CE2A59" w:rsidRPr="00CE2A59">
          <w:rPr>
            <w:rStyle w:val="Hyperlink"/>
          </w:rPr>
          <w:t>3/22/2013</w:t>
        </w:r>
      </w:hyperlink>
    </w:p>
    <w:p w:rsidR="00AB3E88" w:rsidRDefault="00AB3E88" w:rsidP="00AB3E88"/>
    <w:p w:rsidR="00AB3E88" w:rsidRDefault="00AB3E88" w:rsidP="00AB3E88">
      <w:pPr>
        <w:sectPr w:rsidR="00AB3E88" w:rsidSect="00AB3E88">
          <w:pgSz w:w="12240" w:h="15840" w:code="1"/>
          <w:pgMar w:top="1080" w:right="1440" w:bottom="1080" w:left="1440" w:header="720" w:footer="720" w:gutter="0"/>
          <w:cols w:space="720"/>
          <w:noEndnote/>
          <w:docGrid w:linePitch="360"/>
        </w:sectPr>
      </w:pPr>
    </w:p>
    <w:p w:rsidR="00CE2A59" w:rsidRDefault="00CE2A59" w:rsidP="001D7F4F">
      <w:pPr>
        <w:pStyle w:val="BillDots"/>
      </w:pPr>
      <w:r>
        <w:lastRenderedPageBreak/>
        <w:t>COMMITTEE REPORT</w:t>
      </w:r>
    </w:p>
    <w:p w:rsidR="00CE2A59" w:rsidRDefault="00CE2A59" w:rsidP="001D7F4F">
      <w:pPr>
        <w:pStyle w:val="BillDots"/>
      </w:pPr>
      <w:r>
        <w:t>March 21, 2013</w:t>
      </w:r>
    </w:p>
    <w:p w:rsidR="00CE2A59" w:rsidRDefault="00CE2A59" w:rsidP="001D7F4F">
      <w:pPr>
        <w:pStyle w:val="BillDots"/>
      </w:pPr>
    </w:p>
    <w:p w:rsidR="00CE2A59" w:rsidRPr="00657CDB" w:rsidRDefault="00CE2A59" w:rsidP="00657CDB">
      <w:pPr>
        <w:pStyle w:val="BillDots"/>
        <w:tabs>
          <w:tab w:val="clear" w:pos="216"/>
          <w:tab w:val="clear" w:pos="432"/>
          <w:tab w:val="clear" w:pos="648"/>
          <w:tab w:val="clear" w:pos="864"/>
          <w:tab w:val="clear" w:pos="1080"/>
          <w:tab w:val="clear" w:pos="1296"/>
          <w:tab w:val="clear" w:pos="5904"/>
          <w:tab w:val="right" w:pos="5933"/>
        </w:tabs>
      </w:pPr>
      <w:r>
        <w:tab/>
      </w:r>
      <w:r>
        <w:rPr>
          <w:b/>
          <w:sz w:val="36"/>
        </w:rPr>
        <w:t>H. 3615</w:t>
      </w:r>
    </w:p>
    <w:p w:rsidR="00CE2A59" w:rsidRDefault="00CE2A59" w:rsidP="001D7F4F">
      <w:pPr>
        <w:pStyle w:val="BillDots"/>
      </w:pPr>
    </w:p>
    <w:p w:rsidR="00CE2A59" w:rsidRDefault="00CE2A59" w:rsidP="00657CDB">
      <w:pPr>
        <w:pStyle w:val="BillDots"/>
        <w:jc w:val="center"/>
      </w:pPr>
      <w:r>
        <w:t xml:space="preserve">Introduced by </w:t>
      </w:r>
      <w:r w:rsidRPr="001C147F">
        <w:t>Reps. Goldfinch and Hardwick</w:t>
      </w:r>
    </w:p>
    <w:p w:rsidR="00CE2A59" w:rsidRDefault="00CE2A59" w:rsidP="001D7F4F">
      <w:pPr>
        <w:pStyle w:val="BillDots"/>
      </w:pPr>
    </w:p>
    <w:p w:rsidR="00CE2A59" w:rsidRDefault="00CE2A59" w:rsidP="000F4A03">
      <w:pPr>
        <w:pStyle w:val="BillDots"/>
        <w:tabs>
          <w:tab w:val="clear" w:pos="216"/>
          <w:tab w:val="clear" w:pos="432"/>
          <w:tab w:val="clear" w:pos="648"/>
          <w:tab w:val="clear" w:pos="864"/>
          <w:tab w:val="clear" w:pos="1080"/>
          <w:tab w:val="clear" w:pos="1296"/>
          <w:tab w:val="clear" w:pos="5904"/>
          <w:tab w:val="right" w:pos="5933"/>
        </w:tabs>
      </w:pPr>
      <w:r>
        <w:t>S. Printed 3/21/13--S.</w:t>
      </w:r>
      <w:r>
        <w:tab/>
        <w:t>[SEC 3/22/13 4:11 PM]</w:t>
      </w:r>
    </w:p>
    <w:p w:rsidR="00CE2A59" w:rsidRDefault="00CE2A59" w:rsidP="001D7F4F">
      <w:pPr>
        <w:pStyle w:val="BillDots"/>
      </w:pPr>
      <w:r>
        <w:t>Read the first time February 28, 2013.</w:t>
      </w:r>
    </w:p>
    <w:p w:rsidR="00CE2A59" w:rsidRPr="00657CDB" w:rsidRDefault="00CE2A59" w:rsidP="00657CDB">
      <w:pPr>
        <w:pStyle w:val="BillDots"/>
        <w:jc w:val="center"/>
      </w:pPr>
      <w:r>
        <w:rPr>
          <w:u w:val="single"/>
        </w:rPr>
        <w:t>            </w:t>
      </w:r>
    </w:p>
    <w:p w:rsidR="00CE2A59" w:rsidRDefault="00CE2A59" w:rsidP="001D7F4F">
      <w:pPr>
        <w:pStyle w:val="BillDots"/>
      </w:pPr>
    </w:p>
    <w:p w:rsidR="00CE2A59" w:rsidRPr="00657CDB" w:rsidRDefault="00CE2A59" w:rsidP="00657CDB">
      <w:pPr>
        <w:pStyle w:val="BillDots"/>
        <w:jc w:val="center"/>
      </w:pPr>
      <w:r>
        <w:rPr>
          <w:b/>
        </w:rPr>
        <w:t>THE COMMITTEE ON FISH, GAME AND FORESTRY</w:t>
      </w:r>
    </w:p>
    <w:p w:rsidR="00CE2A59" w:rsidRDefault="00CE2A59" w:rsidP="001D7F4F">
      <w:pPr>
        <w:pStyle w:val="BillDots"/>
      </w:pPr>
      <w:r>
        <w:tab/>
        <w:t>To whom was referred a Concurrent Resolution (H. 3615) to memorialize the United States Congress to enact legislation that gives the State of South Carolina authority to manage its stock of Black Sea Bass (Centropristis Striata), etc., respectfully</w:t>
      </w:r>
    </w:p>
    <w:p w:rsidR="00CE2A59" w:rsidRPr="00657CDB" w:rsidRDefault="00CE2A59" w:rsidP="00657CDB">
      <w:pPr>
        <w:pStyle w:val="BillDots"/>
        <w:jc w:val="center"/>
      </w:pPr>
      <w:r>
        <w:rPr>
          <w:b/>
        </w:rPr>
        <w:t>REPORT:</w:t>
      </w:r>
    </w:p>
    <w:p w:rsidR="00CE2A59" w:rsidRDefault="00CE2A59" w:rsidP="001D7F4F">
      <w:pPr>
        <w:pStyle w:val="BillDots"/>
      </w:pPr>
      <w:r>
        <w:tab/>
        <w:t>That they have duly and carefully considered the same and recommend that the same do pass:</w:t>
      </w:r>
    </w:p>
    <w:p w:rsidR="00CE2A59" w:rsidRDefault="00CE2A59" w:rsidP="001D7F4F">
      <w:pPr>
        <w:pStyle w:val="BillDots"/>
      </w:pPr>
    </w:p>
    <w:p w:rsidR="00CE2A59" w:rsidRDefault="00CE2A59" w:rsidP="001D7F4F">
      <w:pPr>
        <w:pStyle w:val="BillDots"/>
      </w:pPr>
      <w:r>
        <w:t>GEORGE E. CAMPSEN III for Committee.</w:t>
      </w:r>
    </w:p>
    <w:p w:rsidR="00CE2A59" w:rsidRPr="00657CDB" w:rsidRDefault="00CE2A59" w:rsidP="00657CDB">
      <w:pPr>
        <w:pStyle w:val="BillDots"/>
        <w:jc w:val="center"/>
      </w:pPr>
      <w:r>
        <w:rPr>
          <w:u w:val="single"/>
        </w:rPr>
        <w:t>            </w:t>
      </w:r>
    </w:p>
    <w:p w:rsidR="00CE2A59" w:rsidRDefault="00CE2A59" w:rsidP="001D7F4F">
      <w:pPr>
        <w:pStyle w:val="BillDots"/>
        <w:sectPr w:rsidR="00CE2A59" w:rsidSect="00D420EB">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E2A59" w:rsidRDefault="00CE2A59" w:rsidP="001D7F4F">
      <w:pPr>
        <w:pStyle w:val="BillDots"/>
      </w:pPr>
    </w:p>
    <w:p w:rsidR="00CE2A59" w:rsidRDefault="00CE2A59" w:rsidP="003D01E8">
      <w:pPr>
        <w:pStyle w:val="Numbersforbills"/>
      </w:pP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59" w:rsidRPr="00325348" w:rsidRDefault="00CE2A59" w:rsidP="004B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UNITED STATES CONGRESS TO ENACT LEGISLATION THAT GIVES THE STATE OF SOUTH CAROLINA AUTHORITY TO MANAGE ITS STOCK OF BLACK SEA BASS (CENTROPRISTIS STRIATA) IN BOTH STATE AND FEDERAL WATERS.</w:t>
      </w: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 Trust Doctrine is a legal principal derived from English Common Law which has been affirmed repeatedly by state and federal courts interpreting the essence of the doctrine to mean that the waters of the state are a public resource owned by and available to all citizens equally for the purposes of navigation, conducting commerce, fishing, recreation, and similar uses; and</w:t>
      </w: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amendment to Article I of the Constitution of South Carolina, 1895, prepared under the terms of Joint Resolution 3483 of 2009, having been submitted to the qualified electors at the General Election of 2010 as prescribed in Section 1, Article XVI of the Constitution of South Carolina, 1895, and a favorable vote having been received on the amendment, added Section 25 which reads, “the traditions of hunting and fishing are valuable parts of the state</w:t>
      </w:r>
      <w:r w:rsidRPr="00F51E67">
        <w:t>’</w:t>
      </w:r>
      <w:r>
        <w:t>s heritage, important for conservation, and a protected means of managing nonthreatened wildlife.  The citizens of this State have the right to hunt, fish, and harvest wildlife traditionally pursued, subject to laws and regulations promoting sound wildlife conservation and management as prescribed by the General Assembly.  Nothing in this section shall be construed to abrogate any private property rights, existing state laws or regulations, or the state</w:t>
      </w:r>
      <w:r w:rsidRPr="00F51E67">
        <w:t>’</w:t>
      </w:r>
      <w:r>
        <w:t>s sovereignty over its natural resources”; and</w:t>
      </w: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regard to the management of the state</w:t>
      </w:r>
      <w:r w:rsidRPr="00F51E67">
        <w:t>’</w:t>
      </w:r>
      <w:r>
        <w:t>s Black Sea Bass (Centropristis Striata) population, South Carolina</w:t>
      </w:r>
      <w:r w:rsidRPr="00F51E67">
        <w:t>’</w:t>
      </w:r>
      <w:r>
        <w:t>s Department of Natural Resources along with the state</w:t>
      </w:r>
      <w:r w:rsidRPr="00F51E67">
        <w:t>’</w:t>
      </w:r>
      <w:r>
        <w:t>s commercial and recreational fishermen are prime examples of responsible resource stewards, as they place an extremely high value on the quality and existence of our nation</w:t>
      </w:r>
      <w:r w:rsidRPr="00F51E67">
        <w:t>’</w:t>
      </w:r>
      <w:r>
        <w:t>s coastal waters and freshwater resources.  The Department of Natural Resources, as well as commercial and recreational fishermen respect this species’ marine and freshwater habitats because they know that in order for these ecosystems to sustain healthy populations of this species, these must be protected and carefully managed; and</w:t>
      </w: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allowing the State of South Carolina to manage the state</w:t>
      </w:r>
      <w:r w:rsidRPr="00F51E67">
        <w:t>’</w:t>
      </w:r>
      <w:r>
        <w:t xml:space="preserve">s Black Sea Bass (Centropristis Striata) population would provide the best protection for this population so that it may remain a natural resource for current and future generations.  Now, therefore, </w:t>
      </w: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memorialize Congress to enact legislation that gives the State of South Carolina authority to manage its stock of Black Sea Bass (Centopristis Striata) in both state and federal waters.</w:t>
      </w: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59" w:rsidRDefault="00C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CE2A59" w:rsidRDefault="00CE2A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13C1" w:rsidRDefault="004B13C1" w:rsidP="00CE2A59">
      <w:pPr>
        <w:pStyle w:val="BillDots"/>
      </w:pPr>
    </w:p>
    <w:sectPr w:rsidR="004B13C1" w:rsidSect="00D420EB">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04E" w:rsidRDefault="00E9704E" w:rsidP="009F0C77">
      <w:r>
        <w:separator/>
      </w:r>
    </w:p>
  </w:endnote>
  <w:endnote w:type="continuationSeparator" w:id="0">
    <w:p w:rsidR="00E9704E" w:rsidRDefault="00E970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7304A5-AC6E-426C-A672-B57BBFCBFADA}"/>
    <w:embedBold r:id="rId2" w:fontKey="{D568C3CA-B74D-41CC-A92D-7D426C7AFD39}"/>
  </w:font>
  <w:font w:name="Calibri">
    <w:panose1 w:val="020F0502020204030204"/>
    <w:charset w:val="00"/>
    <w:family w:val="swiss"/>
    <w:pitch w:val="variable"/>
    <w:sig w:usb0="E10002FF" w:usb1="4000ACFF" w:usb2="00000009" w:usb3="00000000" w:csb0="0000019F" w:csb1="00000000"/>
    <w:embedRegular r:id="rId3" w:fontKey="{73E92D79-15BB-49BF-A9BD-9442C45263E9}"/>
  </w:font>
  <w:font w:name="Tahoma">
    <w:panose1 w:val="020B0604030504040204"/>
    <w:charset w:val="00"/>
    <w:family w:val="swiss"/>
    <w:pitch w:val="variable"/>
    <w:sig w:usb0="21002A87" w:usb1="80000000" w:usb2="00000008" w:usb3="00000000" w:csb0="000101FF" w:csb1="00000000"/>
    <w:embedRegular r:id="rId4" w:fontKey="{BA717BDA-33B0-4DA0-8FC8-4CB36CB8A1BB}"/>
  </w:font>
  <w:font w:name="Cambria">
    <w:panose1 w:val="02040503050406030204"/>
    <w:charset w:val="00"/>
    <w:family w:val="roman"/>
    <w:pitch w:val="variable"/>
    <w:sig w:usb0="E00002FF" w:usb1="400004FF" w:usb2="00000000" w:usb3="00000000" w:csb0="0000019F" w:csb1="00000000"/>
    <w:embedRegular r:id="rId5" w:fontKey="{1E505877-CA20-4036-BD1C-6AB76E2316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A59" w:rsidRPr="004B13C1" w:rsidRDefault="00CE2A59" w:rsidP="004B13C1">
    <w:pPr>
      <w:pStyle w:val="Footer"/>
      <w:tabs>
        <w:tab w:val="clear" w:pos="4680"/>
        <w:tab w:val="clear" w:pos="9360"/>
        <w:tab w:val="center" w:pos="2995"/>
      </w:tabs>
      <w:spacing w:before="120"/>
    </w:pPr>
    <w:r>
      <w:t>[3615-</w:t>
    </w:r>
    <w:r w:rsidR="00745CC8">
      <w:fldChar w:fldCharType="begin"/>
    </w:r>
    <w:r w:rsidR="00745CC8">
      <w:instrText xml:space="preserve"> PAGE  \* MERGEFORMAT </w:instrText>
    </w:r>
    <w:r w:rsidR="00745CC8">
      <w:fldChar w:fldCharType="separate"/>
    </w:r>
    <w:r w:rsidR="00CC1D80">
      <w:rPr>
        <w:noProof/>
      </w:rPr>
      <w:t>1</w:t>
    </w:r>
    <w:r w:rsidR="00745CC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0EB" w:rsidRPr="004B13C1" w:rsidRDefault="00CE2A59" w:rsidP="004B13C1">
    <w:pPr>
      <w:pStyle w:val="Footer"/>
      <w:tabs>
        <w:tab w:val="clear" w:pos="4680"/>
        <w:tab w:val="clear" w:pos="9360"/>
        <w:tab w:val="center" w:pos="2995"/>
      </w:tabs>
      <w:spacing w:before="120"/>
    </w:pPr>
    <w:r>
      <w:t>[3615]</w:t>
    </w:r>
    <w:r>
      <w:tab/>
    </w:r>
    <w:r w:rsidR="005070F1">
      <w:fldChar w:fldCharType="begin"/>
    </w:r>
    <w:r>
      <w:instrText xml:space="preserve"> PAGE  \* MERGEFORMAT </w:instrText>
    </w:r>
    <w:r w:rsidR="005070F1">
      <w:fldChar w:fldCharType="separate"/>
    </w:r>
    <w:r>
      <w:rPr>
        <w:noProof/>
      </w:rPr>
      <w:t>2</w:t>
    </w:r>
    <w:r w:rsidR="005070F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04E" w:rsidRDefault="00E9704E" w:rsidP="009F0C77">
      <w:r>
        <w:separator/>
      </w:r>
    </w:p>
  </w:footnote>
  <w:footnote w:type="continuationSeparator" w:id="0">
    <w:p w:rsidR="00E9704E" w:rsidRDefault="00E970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39CM13"/>
    <w:docVar w:name="CoverBillType" w:val="c"/>
    <w:docVar w:name="docpath" w:val="L:\Council\bills\SWB\5139CM13.DOCX"/>
    <w:docVar w:name="dvBillNumber" w:val="3615"/>
    <w:docVar w:name="dvBillNumberPrefix" w:val="H. "/>
    <w:docVar w:name="dvOriginalBody" w:val="House"/>
    <w:docVar w:name="dvSteno" w:val="SWB"/>
    <w:docVar w:name="NameofBody" w:val="h"/>
    <w:docVar w:name="vgroup2" w:val="Council"/>
  </w:docVars>
  <w:rsids>
    <w:rsidRoot w:val="001B4C32"/>
    <w:rsid w:val="00011869"/>
    <w:rsid w:val="00033AF7"/>
    <w:rsid w:val="000A33AB"/>
    <w:rsid w:val="000B2607"/>
    <w:rsid w:val="000B3CE1"/>
    <w:rsid w:val="000E1785"/>
    <w:rsid w:val="000F40FA"/>
    <w:rsid w:val="0010776B"/>
    <w:rsid w:val="00130378"/>
    <w:rsid w:val="00133E66"/>
    <w:rsid w:val="001435A3"/>
    <w:rsid w:val="001806A2"/>
    <w:rsid w:val="00195BD5"/>
    <w:rsid w:val="001B4C32"/>
    <w:rsid w:val="001C01D7"/>
    <w:rsid w:val="001D08F2"/>
    <w:rsid w:val="001D525B"/>
    <w:rsid w:val="001D7F4F"/>
    <w:rsid w:val="00230DE2"/>
    <w:rsid w:val="002321B6"/>
    <w:rsid w:val="00247858"/>
    <w:rsid w:val="00250967"/>
    <w:rsid w:val="002543C8"/>
    <w:rsid w:val="00284AAE"/>
    <w:rsid w:val="002E5912"/>
    <w:rsid w:val="00301B21"/>
    <w:rsid w:val="00325348"/>
    <w:rsid w:val="0032732C"/>
    <w:rsid w:val="00336AD0"/>
    <w:rsid w:val="0037079A"/>
    <w:rsid w:val="00395525"/>
    <w:rsid w:val="0039746D"/>
    <w:rsid w:val="003B02C5"/>
    <w:rsid w:val="003D01E8"/>
    <w:rsid w:val="003D5DDA"/>
    <w:rsid w:val="003E5288"/>
    <w:rsid w:val="003F6D79"/>
    <w:rsid w:val="0041760A"/>
    <w:rsid w:val="00417C01"/>
    <w:rsid w:val="004809EE"/>
    <w:rsid w:val="004A4956"/>
    <w:rsid w:val="004B13C1"/>
    <w:rsid w:val="004E7D54"/>
    <w:rsid w:val="005070F1"/>
    <w:rsid w:val="00511F89"/>
    <w:rsid w:val="005273C6"/>
    <w:rsid w:val="00530A69"/>
    <w:rsid w:val="00530F96"/>
    <w:rsid w:val="00545593"/>
    <w:rsid w:val="00552B69"/>
    <w:rsid w:val="00577C6C"/>
    <w:rsid w:val="005C2FE2"/>
    <w:rsid w:val="005E2BC9"/>
    <w:rsid w:val="00605102"/>
    <w:rsid w:val="006215AA"/>
    <w:rsid w:val="006913C9"/>
    <w:rsid w:val="00692EE2"/>
    <w:rsid w:val="0069470D"/>
    <w:rsid w:val="00734F00"/>
    <w:rsid w:val="00745CC8"/>
    <w:rsid w:val="007476A5"/>
    <w:rsid w:val="00787E2F"/>
    <w:rsid w:val="007A70AE"/>
    <w:rsid w:val="007D4168"/>
    <w:rsid w:val="008362E8"/>
    <w:rsid w:val="008566ED"/>
    <w:rsid w:val="00880AE2"/>
    <w:rsid w:val="008947E6"/>
    <w:rsid w:val="008A0F5D"/>
    <w:rsid w:val="008A1768"/>
    <w:rsid w:val="008E50E6"/>
    <w:rsid w:val="008F0F33"/>
    <w:rsid w:val="008F4429"/>
    <w:rsid w:val="0094021A"/>
    <w:rsid w:val="009A1409"/>
    <w:rsid w:val="009B44AF"/>
    <w:rsid w:val="009C6A0B"/>
    <w:rsid w:val="009F0C77"/>
    <w:rsid w:val="009F4DD1"/>
    <w:rsid w:val="00A13CA1"/>
    <w:rsid w:val="00A168D5"/>
    <w:rsid w:val="00A41684"/>
    <w:rsid w:val="00A64E80"/>
    <w:rsid w:val="00A72BCD"/>
    <w:rsid w:val="00A741D9"/>
    <w:rsid w:val="00A833AB"/>
    <w:rsid w:val="00A9741D"/>
    <w:rsid w:val="00AB3E88"/>
    <w:rsid w:val="00AD4B17"/>
    <w:rsid w:val="00AF7C11"/>
    <w:rsid w:val="00B05BC4"/>
    <w:rsid w:val="00B2124F"/>
    <w:rsid w:val="00B412D4"/>
    <w:rsid w:val="00B6079F"/>
    <w:rsid w:val="00B93BCE"/>
    <w:rsid w:val="00BE3C22"/>
    <w:rsid w:val="00BF0A0E"/>
    <w:rsid w:val="00C0345E"/>
    <w:rsid w:val="00C178DA"/>
    <w:rsid w:val="00C330C2"/>
    <w:rsid w:val="00C3483A"/>
    <w:rsid w:val="00C74E9D"/>
    <w:rsid w:val="00C82FD3"/>
    <w:rsid w:val="00C92819"/>
    <w:rsid w:val="00CC1D80"/>
    <w:rsid w:val="00CC6B7B"/>
    <w:rsid w:val="00CD2089"/>
    <w:rsid w:val="00CE2A59"/>
    <w:rsid w:val="00D6320B"/>
    <w:rsid w:val="00D73A67"/>
    <w:rsid w:val="00D970A9"/>
    <w:rsid w:val="00DE1635"/>
    <w:rsid w:val="00DF3845"/>
    <w:rsid w:val="00E13380"/>
    <w:rsid w:val="00E41911"/>
    <w:rsid w:val="00E623AD"/>
    <w:rsid w:val="00E92EEF"/>
    <w:rsid w:val="00E9704E"/>
    <w:rsid w:val="00EE6336"/>
    <w:rsid w:val="00EF73C4"/>
    <w:rsid w:val="00F22F6E"/>
    <w:rsid w:val="00F24442"/>
    <w:rsid w:val="00F26587"/>
    <w:rsid w:val="00F50AE3"/>
    <w:rsid w:val="00F51E67"/>
    <w:rsid w:val="00F67CF1"/>
    <w:rsid w:val="00F840F0"/>
    <w:rsid w:val="00FB0D0D"/>
    <w:rsid w:val="00FB43B4"/>
    <w:rsid w:val="00FB5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928130-B6A1-45F3-A807-955A69D56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1E67"/>
    <w:rPr>
      <w:rFonts w:ascii="Tahoma" w:hAnsi="Tahoma" w:cs="Tahoma"/>
      <w:sz w:val="16"/>
      <w:szCs w:val="16"/>
    </w:rPr>
  </w:style>
  <w:style w:type="character" w:customStyle="1" w:styleId="BalloonTextChar">
    <w:name w:val="Balloon Text Char"/>
    <w:basedOn w:val="DefaultParagraphFont"/>
    <w:link w:val="BalloonText"/>
    <w:uiPriority w:val="99"/>
    <w:semiHidden/>
    <w:rsid w:val="00F51E67"/>
    <w:rPr>
      <w:rFonts w:ascii="Tahoma" w:eastAsia="Times New Roman" w:hAnsi="Tahoma" w:cs="Tahoma"/>
      <w:sz w:val="16"/>
      <w:szCs w:val="16"/>
    </w:rPr>
  </w:style>
  <w:style w:type="character" w:styleId="Hyperlink">
    <w:name w:val="Hyperlink"/>
    <w:basedOn w:val="DefaultParagraphFont"/>
    <w:uiPriority w:val="99"/>
    <w:unhideWhenUsed/>
    <w:rsid w:val="00AB3E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6-13.docx" TargetMode="External"/><Relationship Id="rId13" Type="http://schemas.openxmlformats.org/officeDocument/2006/relationships/hyperlink" Target="file:///h:\SJ%20Archive\2013\03-21-13.docx" TargetMode="External"/><Relationship Id="rId18" Type="http://schemas.openxmlformats.org/officeDocument/2006/relationships/hyperlink" Target="file:///p:\pprever\2013-14\3615_2013032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3\02-26-13.docx" TargetMode="External"/><Relationship Id="rId12" Type="http://schemas.openxmlformats.org/officeDocument/2006/relationships/hyperlink" Target="file:///h:\SJ%20Archive\2013\02-28-13.docx" TargetMode="External"/><Relationship Id="rId17" Type="http://schemas.openxmlformats.org/officeDocument/2006/relationships/hyperlink" Target="file:///p:\pprever\2013-14\3615_20130228.docx" TargetMode="External"/><Relationship Id="rId2" Type="http://schemas.openxmlformats.org/officeDocument/2006/relationships/styles" Target="styles.xml"/><Relationship Id="rId16" Type="http://schemas.openxmlformats.org/officeDocument/2006/relationships/hyperlink" Target="file:///p:\pprever\2013-14\3615_20130227.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28-13.docx" TargetMode="External"/><Relationship Id="rId5" Type="http://schemas.openxmlformats.org/officeDocument/2006/relationships/footnotes" Target="footnotes.xml"/><Relationship Id="rId15" Type="http://schemas.openxmlformats.org/officeDocument/2006/relationships/hyperlink" Target="file:///p:\pprever\2013-14\3615_20130226.docx" TargetMode="External"/><Relationship Id="rId23" Type="http://schemas.openxmlformats.org/officeDocument/2006/relationships/theme" Target="theme/theme1.xml"/><Relationship Id="rId10" Type="http://schemas.openxmlformats.org/officeDocument/2006/relationships/hyperlink" Target="file:///h:\HJ%20Archive\2013\02-28-13.docx" TargetMode="External"/><Relationship Id="rId19" Type="http://schemas.openxmlformats.org/officeDocument/2006/relationships/hyperlink" Target="file:///p:\pprever\2013-14\3615_20130322.docx" TargetMode="External"/><Relationship Id="rId4" Type="http://schemas.openxmlformats.org/officeDocument/2006/relationships/webSettings" Target="webSettings.xml"/><Relationship Id="rId9" Type="http://schemas.openxmlformats.org/officeDocument/2006/relationships/hyperlink" Target="file:///h:\HJ%20Archive\2013\02-27-13.docx" TargetMode="External"/><Relationship Id="rId14" Type="http://schemas.openxmlformats.org/officeDocument/2006/relationships/hyperlink" Target="file:///h:\SJ%20Archive\2013\04-09-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98344-3D93-455C-BE27-4916758B8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868</Words>
  <Characters>4953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3615: Black Sea bass - South Carolina Legislature Online</dc:title>
  <dc:creator>SandyBarden</dc:creator>
  <cp:lastModifiedBy>N Cumfer</cp:lastModifiedBy>
  <cp:revision>8</cp:revision>
  <cp:lastPrinted>2013-02-26T14:08:00Z</cp:lastPrinted>
  <dcterms:created xsi:type="dcterms:W3CDTF">2013-03-22T20:11:00Z</dcterms:created>
  <dcterms:modified xsi:type="dcterms:W3CDTF">2014-12-05T16:40:00Z</dcterms:modified>
</cp:coreProperties>
</file>