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157AF">
        <w:rPr>
          <w:rFonts w:eastAsia="Times New Roman" w:cs="Times New Roman"/>
          <w:b/>
          <w:szCs w:val="20"/>
        </w:rPr>
        <w:t>South Carolina General Assembly</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157AF">
        <w:rPr>
          <w:rFonts w:eastAsia="Times New Roman" w:cs="Times New Roman"/>
          <w:szCs w:val="20"/>
        </w:rPr>
        <w:t>120th Session, 2013-2014</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0F57D8"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A275, R319, H3905</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b/>
          <w:szCs w:val="20"/>
        </w:rPr>
        <w:t>STATUS INFORMATION</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szCs w:val="20"/>
        </w:rPr>
        <w:t>General Bill</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szCs w:val="20"/>
        </w:rPr>
        <w:t>Sponsors: Reps. Loftis, H.A. Crawford, Brannon, Daning, Crosby, Munnerlyn, J.R. Smith, Burns, Dillard, V.S. Moss, Pope, Powers Norrell, Ridgeway, Rivers, Simrill, Toole, Wood, W.J. McLeod and Cobb</w:t>
      </w:r>
      <w:r w:rsidRPr="005157AF">
        <w:rPr>
          <w:rFonts w:eastAsia="Times New Roman" w:cs="Times New Roman"/>
          <w:szCs w:val="20"/>
        </w:rPr>
        <w:noBreakHyphen/>
        <w:t>Hunter</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szCs w:val="20"/>
        </w:rPr>
        <w:t>Document Path: l:\council\bills\agm\19960ab13.docx</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2014</w:t>
      </w: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720A34" w:rsidRDefault="00720A3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szCs w:val="20"/>
        </w:rPr>
        <w:t>Summary: Back to Basics in Education Act of 2013</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5157AF" w:rsidP="005157AF">
      <w:pPr>
        <w:widowControl w:val="0"/>
        <w:tabs>
          <w:tab w:val="center" w:pos="590"/>
          <w:tab w:val="center" w:pos="1440"/>
          <w:tab w:val="left" w:pos="1872"/>
          <w:tab w:val="left" w:pos="9187"/>
        </w:tabs>
        <w:rPr>
          <w:rFonts w:eastAsia="Times New Roman" w:cs="Times New Roman"/>
          <w:szCs w:val="20"/>
        </w:rPr>
      </w:pPr>
      <w:r w:rsidRPr="005157AF">
        <w:rPr>
          <w:rFonts w:eastAsia="Times New Roman" w:cs="Times New Roman"/>
          <w:b/>
          <w:szCs w:val="20"/>
        </w:rPr>
        <w:t>HISTORY OF LEGISLATIVE ACTIONS</w:t>
      </w:r>
    </w:p>
    <w:p w:rsidR="005157AF" w:rsidRPr="005157AF" w:rsidRDefault="005157AF" w:rsidP="005157AF">
      <w:pPr>
        <w:widowControl w:val="0"/>
        <w:tabs>
          <w:tab w:val="center" w:pos="590"/>
          <w:tab w:val="center" w:pos="1440"/>
          <w:tab w:val="left" w:pos="1872"/>
          <w:tab w:val="left" w:pos="9187"/>
        </w:tabs>
        <w:rPr>
          <w:rFonts w:eastAsia="Times New Roman" w:cs="Times New Roman"/>
          <w:szCs w:val="20"/>
        </w:rPr>
      </w:pPr>
    </w:p>
    <w:p w:rsidR="005157AF" w:rsidRPr="005157AF" w:rsidRDefault="005157AF" w:rsidP="005157AF">
      <w:pPr>
        <w:widowControl w:val="0"/>
        <w:tabs>
          <w:tab w:val="center" w:pos="590"/>
          <w:tab w:val="center" w:pos="1440"/>
          <w:tab w:val="left" w:pos="1872"/>
          <w:tab w:val="left" w:pos="9187"/>
        </w:tabs>
        <w:rPr>
          <w:rFonts w:eastAsia="Times New Roman" w:cs="Times New Roman"/>
          <w:szCs w:val="20"/>
        </w:rPr>
      </w:pPr>
      <w:r w:rsidRPr="005157AF">
        <w:rPr>
          <w:rFonts w:eastAsia="Times New Roman" w:cs="Times New Roman"/>
          <w:szCs w:val="20"/>
          <w:u w:val="single"/>
        </w:rPr>
        <w:tab/>
        <w:t>Date</w:t>
      </w:r>
      <w:r w:rsidRPr="005157AF">
        <w:rPr>
          <w:rFonts w:eastAsia="Times New Roman" w:cs="Times New Roman"/>
          <w:szCs w:val="20"/>
          <w:u w:val="single"/>
        </w:rPr>
        <w:tab/>
        <w:t>Body</w:t>
      </w:r>
      <w:r w:rsidRPr="005157AF">
        <w:rPr>
          <w:rFonts w:eastAsia="Times New Roman" w:cs="Times New Roman"/>
          <w:szCs w:val="20"/>
          <w:u w:val="single"/>
        </w:rPr>
        <w:tab/>
        <w:t>Action Description with journal page number</w:t>
      </w:r>
      <w:r w:rsidRPr="005157AF">
        <w:rPr>
          <w:rFonts w:eastAsia="Times New Roman" w:cs="Times New Roman"/>
          <w:szCs w:val="20"/>
          <w:u w:val="single"/>
        </w:rPr>
        <w:tab/>
      </w:r>
      <w:bookmarkStart w:id="0" w:name="_GoBack"/>
      <w:bookmarkEnd w:id="0"/>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72886">
        <w:rPr>
          <w:rFonts w:cs="Times New Roman"/>
        </w:rPr>
        <w:t>Introduced and read first time (</w:t>
      </w:r>
      <w:hyperlink r:id="rId7" w:history="1">
        <w:r w:rsidRPr="00672886">
          <w:rPr>
            <w:rStyle w:val="Hyperlink"/>
            <w:rFonts w:cs="Times New Roman"/>
          </w:rPr>
          <w:t>House Journal</w:t>
        </w:r>
        <w:r w:rsidRPr="00672886">
          <w:rPr>
            <w:rStyle w:val="Hyperlink"/>
            <w:rFonts w:cs="Times New Roman"/>
          </w:rPr>
          <w:noBreakHyphen/>
          <w:t>page 52</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72886">
        <w:rPr>
          <w:rFonts w:cs="Times New Roman"/>
        </w:rPr>
        <w:t>Referred to Co</w:t>
      </w:r>
      <w:r>
        <w:rPr>
          <w:rFonts w:cs="Times New Roman"/>
        </w:rPr>
        <w:t xml:space="preserve">mmittee on </w:t>
      </w:r>
      <w:r w:rsidRPr="00672886">
        <w:rPr>
          <w:rFonts w:cs="Times New Roman"/>
          <w:b/>
        </w:rPr>
        <w:t>Education and Public Works</w:t>
      </w:r>
      <w:r w:rsidRPr="00672886">
        <w:rPr>
          <w:rFonts w:cs="Times New Roman"/>
        </w:rPr>
        <w:t xml:space="preserve"> (</w:t>
      </w:r>
      <w:hyperlink r:id="rId8" w:history="1">
        <w:r w:rsidRPr="00672886">
          <w:rPr>
            <w:rStyle w:val="Hyperlink"/>
            <w:rFonts w:cs="Times New Roman"/>
          </w:rPr>
          <w:t>House Journal</w:t>
        </w:r>
        <w:r w:rsidRPr="00672886">
          <w:rPr>
            <w:rStyle w:val="Hyperlink"/>
            <w:rFonts w:cs="Times New Roman"/>
          </w:rPr>
          <w:noBreakHyphen/>
          <w:t>page 52</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672886">
        <w:rPr>
          <w:rFonts w:cs="Times New Roman"/>
        </w:rPr>
        <w:t>Member(s) request name added as sponsor: W.J.McLeod</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672886">
        <w:rPr>
          <w:rFonts w:cs="Times New Roman"/>
        </w:rPr>
        <w:t>Member(s) request name added as sponsor: Cobb</w:t>
      </w:r>
      <w:r>
        <w:rPr>
          <w:rFonts w:cs="Times New Roman"/>
        </w:rPr>
        <w:noBreakHyphen/>
      </w:r>
      <w:r w:rsidRPr="00672886">
        <w:rPr>
          <w:rFonts w:cs="Times New Roman"/>
        </w:rPr>
        <w:t>Hunter</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672886">
        <w:rPr>
          <w:rFonts w:cs="Times New Roman"/>
        </w:rPr>
        <w:t>Committee r</w:t>
      </w:r>
      <w:r>
        <w:rPr>
          <w:rFonts w:cs="Times New Roman"/>
        </w:rPr>
        <w:t xml:space="preserve">eport: Favorable with amendment </w:t>
      </w:r>
      <w:r w:rsidRPr="00672886">
        <w:rPr>
          <w:rFonts w:cs="Times New Roman"/>
          <w:b/>
        </w:rPr>
        <w:t>Education and Public Works</w:t>
      </w:r>
      <w:r w:rsidRPr="00672886">
        <w:rPr>
          <w:rFonts w:cs="Times New Roman"/>
        </w:rPr>
        <w:t xml:space="preserve"> (</w:t>
      </w:r>
      <w:hyperlink r:id="rId9" w:history="1">
        <w:r w:rsidRPr="00672886">
          <w:rPr>
            <w:rStyle w:val="Hyperlink"/>
            <w:rFonts w:cs="Times New Roman"/>
          </w:rPr>
          <w:t>House Journal</w:t>
        </w:r>
        <w:r w:rsidRPr="00672886">
          <w:rPr>
            <w:rStyle w:val="Hyperlink"/>
            <w:rFonts w:cs="Times New Roman"/>
          </w:rPr>
          <w:noBreakHyphen/>
          <w:t>page 108</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Requests for debate</w:t>
      </w:r>
      <w:r>
        <w:rPr>
          <w:rFonts w:cs="Times New Roman"/>
        </w:rPr>
        <w:noBreakHyphen/>
      </w:r>
      <w:r w:rsidRPr="00672886">
        <w:rPr>
          <w:rFonts w:cs="Times New Roman"/>
        </w:rPr>
        <w:t>Rep</w:t>
      </w:r>
      <w:r>
        <w:rPr>
          <w:rFonts w:cs="Times New Roman"/>
        </w:rPr>
        <w:t xml:space="preserve">(s). Anthony, KR Crawford, </w:t>
      </w:r>
      <w:r w:rsidRPr="00672886">
        <w:rPr>
          <w:rFonts w:cs="Times New Roman"/>
        </w:rPr>
        <w:t>Clyburn, Hayes, V</w:t>
      </w:r>
      <w:r>
        <w:rPr>
          <w:rFonts w:cs="Times New Roman"/>
        </w:rPr>
        <w:t xml:space="preserve">ick, Merrill, Tallon, Gilliard, </w:t>
      </w:r>
      <w:r w:rsidRPr="00672886">
        <w:rPr>
          <w:rFonts w:cs="Times New Roman"/>
        </w:rPr>
        <w:t>Robinson</w:t>
      </w:r>
      <w:r>
        <w:rPr>
          <w:rFonts w:cs="Times New Roman"/>
        </w:rPr>
        <w:noBreakHyphen/>
      </w:r>
      <w:r w:rsidRPr="00672886">
        <w:rPr>
          <w:rFonts w:cs="Times New Roman"/>
        </w:rPr>
        <w:t>Simpson (</w:t>
      </w:r>
      <w:hyperlink r:id="rId10" w:history="1">
        <w:r w:rsidRPr="00672886">
          <w:rPr>
            <w:rStyle w:val="Hyperlink"/>
            <w:rFonts w:cs="Times New Roman"/>
          </w:rPr>
          <w:t>House Journal</w:t>
        </w:r>
        <w:r w:rsidRPr="00672886">
          <w:rPr>
            <w:rStyle w:val="Hyperlink"/>
            <w:rFonts w:cs="Times New Roman"/>
          </w:rPr>
          <w:noBreakHyphen/>
          <w:t>page 42</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Requests for deb</w:t>
      </w:r>
      <w:r>
        <w:rPr>
          <w:rFonts w:cs="Times New Roman"/>
        </w:rPr>
        <w:t>ate removed</w:t>
      </w:r>
      <w:r>
        <w:rPr>
          <w:rFonts w:cs="Times New Roman"/>
        </w:rPr>
        <w:noBreakHyphen/>
        <w:t xml:space="preserve">Rep(s). Anthony, KR </w:t>
      </w:r>
      <w:r w:rsidRPr="00672886">
        <w:rPr>
          <w:rFonts w:cs="Times New Roman"/>
        </w:rPr>
        <w:t>Crawford, T</w:t>
      </w:r>
      <w:r>
        <w:rPr>
          <w:rFonts w:cs="Times New Roman"/>
        </w:rPr>
        <w:t>allon, Robinson</w:t>
      </w:r>
      <w:r>
        <w:rPr>
          <w:rFonts w:cs="Times New Roman"/>
        </w:rPr>
        <w:noBreakHyphen/>
        <w:t xml:space="preserve">Simpson, Hayes, </w:t>
      </w:r>
      <w:r w:rsidRPr="00672886">
        <w:rPr>
          <w:rFonts w:cs="Times New Roman"/>
        </w:rPr>
        <w:t>Clyburn, Merrill (</w:t>
      </w:r>
      <w:hyperlink r:id="rId11" w:history="1">
        <w:r w:rsidRPr="00672886">
          <w:rPr>
            <w:rStyle w:val="Hyperlink"/>
            <w:rFonts w:cs="Times New Roman"/>
          </w:rPr>
          <w:t>House Journal</w:t>
        </w:r>
        <w:r w:rsidRPr="00672886">
          <w:rPr>
            <w:rStyle w:val="Hyperlink"/>
            <w:rFonts w:cs="Times New Roman"/>
          </w:rPr>
          <w:noBreakHyphen/>
          <w:t>page 105</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Amended (</w:t>
      </w:r>
      <w:hyperlink r:id="rId12" w:history="1">
        <w:r w:rsidRPr="00672886">
          <w:rPr>
            <w:rStyle w:val="Hyperlink"/>
            <w:rFonts w:cs="Times New Roman"/>
          </w:rPr>
          <w:t>House Journal</w:t>
        </w:r>
        <w:r w:rsidRPr="00672886">
          <w:rPr>
            <w:rStyle w:val="Hyperlink"/>
            <w:rFonts w:cs="Times New Roman"/>
          </w:rPr>
          <w:noBreakHyphen/>
          <w:t>page 105</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Read second time (</w:t>
      </w:r>
      <w:hyperlink r:id="rId13" w:history="1">
        <w:r w:rsidRPr="00672886">
          <w:rPr>
            <w:rStyle w:val="Hyperlink"/>
            <w:rFonts w:cs="Times New Roman"/>
          </w:rPr>
          <w:t>House Journal</w:t>
        </w:r>
        <w:r w:rsidRPr="00672886">
          <w:rPr>
            <w:rStyle w:val="Hyperlink"/>
            <w:rFonts w:cs="Times New Roman"/>
          </w:rPr>
          <w:noBreakHyphen/>
          <w:t>page 105</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Roll call Yeas</w:t>
      </w:r>
      <w:r>
        <w:rPr>
          <w:rFonts w:cs="Times New Roman"/>
        </w:rPr>
        <w:noBreakHyphen/>
      </w:r>
      <w:r w:rsidRPr="00672886">
        <w:rPr>
          <w:rFonts w:cs="Times New Roman"/>
        </w:rPr>
        <w:t>92  Nays</w:t>
      </w:r>
      <w:r>
        <w:rPr>
          <w:rFonts w:cs="Times New Roman"/>
        </w:rPr>
        <w:noBreakHyphen/>
      </w:r>
      <w:r w:rsidRPr="00672886">
        <w:rPr>
          <w:rFonts w:cs="Times New Roman"/>
        </w:rPr>
        <w:t>0 (</w:t>
      </w:r>
      <w:hyperlink r:id="rId14" w:history="1">
        <w:r w:rsidRPr="00672886">
          <w:rPr>
            <w:rStyle w:val="Hyperlink"/>
            <w:rFonts w:cs="Times New Roman"/>
          </w:rPr>
          <w:t>House Journal</w:t>
        </w:r>
        <w:r w:rsidRPr="00672886">
          <w:rPr>
            <w:rStyle w:val="Hyperlink"/>
            <w:rFonts w:cs="Times New Roman"/>
          </w:rPr>
          <w:noBreakHyphen/>
          <w:t>page 107</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72886">
        <w:rPr>
          <w:rFonts w:cs="Times New Roman"/>
        </w:rPr>
        <w:t>Unanimous co</w:t>
      </w:r>
      <w:r>
        <w:rPr>
          <w:rFonts w:cs="Times New Roman"/>
        </w:rPr>
        <w:t xml:space="preserve">nsent for third reading on next </w:t>
      </w:r>
      <w:r w:rsidRPr="00672886">
        <w:rPr>
          <w:rFonts w:cs="Times New Roman"/>
        </w:rPr>
        <w:t>legislative day (</w:t>
      </w:r>
      <w:hyperlink r:id="rId15" w:history="1">
        <w:r w:rsidRPr="00672886">
          <w:rPr>
            <w:rStyle w:val="Hyperlink"/>
            <w:rFonts w:cs="Times New Roman"/>
          </w:rPr>
          <w:t>House Journal</w:t>
        </w:r>
        <w:r w:rsidRPr="00672886">
          <w:rPr>
            <w:rStyle w:val="Hyperlink"/>
            <w:rFonts w:cs="Times New Roman"/>
          </w:rPr>
          <w:noBreakHyphen/>
          <w:t>page 108</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672886">
        <w:rPr>
          <w:rFonts w:cs="Times New Roman"/>
        </w:rPr>
        <w:t>Rea</w:t>
      </w:r>
      <w:r>
        <w:rPr>
          <w:rFonts w:cs="Times New Roman"/>
        </w:rPr>
        <w:t xml:space="preserve">d third time and sent to Senate </w:t>
      </w:r>
      <w:r w:rsidRPr="00672886">
        <w:rPr>
          <w:rFonts w:cs="Times New Roman"/>
        </w:rPr>
        <w:t>(</w:t>
      </w:r>
      <w:hyperlink r:id="rId16" w:history="1">
        <w:r w:rsidRPr="00672886">
          <w:rPr>
            <w:rStyle w:val="Hyperlink"/>
            <w:rFonts w:cs="Times New Roman"/>
          </w:rPr>
          <w:t>House Journal</w:t>
        </w:r>
        <w:r w:rsidRPr="00672886">
          <w:rPr>
            <w:rStyle w:val="Hyperlink"/>
            <w:rFonts w:cs="Times New Roman"/>
          </w:rPr>
          <w:noBreakHyphen/>
          <w:t>page 3</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672886">
        <w:rPr>
          <w:rFonts w:cs="Times New Roman"/>
        </w:rPr>
        <w:t>Introduced and read first time (</w:t>
      </w:r>
      <w:hyperlink r:id="rId17" w:history="1">
        <w:r w:rsidRPr="00672886">
          <w:rPr>
            <w:rStyle w:val="Hyperlink"/>
            <w:rFonts w:cs="Times New Roman"/>
          </w:rPr>
          <w:t>Senate Journal</w:t>
        </w:r>
        <w:r w:rsidRPr="00672886">
          <w:rPr>
            <w:rStyle w:val="Hyperlink"/>
            <w:rFonts w:cs="Times New Roman"/>
          </w:rPr>
          <w:noBreakHyphen/>
          <w:t>page 11</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672886">
        <w:rPr>
          <w:rFonts w:cs="Times New Roman"/>
        </w:rPr>
        <w:t>Ref</w:t>
      </w:r>
      <w:r>
        <w:rPr>
          <w:rFonts w:cs="Times New Roman"/>
        </w:rPr>
        <w:t xml:space="preserve">erred to Committee on </w:t>
      </w:r>
      <w:r w:rsidRPr="00672886">
        <w:rPr>
          <w:rFonts w:cs="Times New Roman"/>
          <w:b/>
        </w:rPr>
        <w:t>Education</w:t>
      </w:r>
      <w:r>
        <w:rPr>
          <w:rFonts w:cs="Times New Roman"/>
        </w:rPr>
        <w:t xml:space="preserve"> </w:t>
      </w:r>
      <w:r w:rsidRPr="00672886">
        <w:rPr>
          <w:rFonts w:cs="Times New Roman"/>
        </w:rPr>
        <w:t>(</w:t>
      </w:r>
      <w:hyperlink r:id="rId18" w:history="1">
        <w:r w:rsidRPr="00672886">
          <w:rPr>
            <w:rStyle w:val="Hyperlink"/>
            <w:rFonts w:cs="Times New Roman"/>
          </w:rPr>
          <w:t>Senate Journal</w:t>
        </w:r>
        <w:r w:rsidRPr="00672886">
          <w:rPr>
            <w:rStyle w:val="Hyperlink"/>
            <w:rFonts w:cs="Times New Roman"/>
          </w:rPr>
          <w:noBreakHyphen/>
          <w:t>page 11</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672886">
        <w:rPr>
          <w:rFonts w:cs="Times New Roman"/>
        </w:rPr>
        <w:t xml:space="preserve">Committee report: </w:t>
      </w:r>
      <w:r>
        <w:rPr>
          <w:rFonts w:cs="Times New Roman"/>
        </w:rPr>
        <w:t xml:space="preserve">Majority favorable with amend., minority unfavorable </w:t>
      </w:r>
      <w:r w:rsidRPr="00672886">
        <w:rPr>
          <w:rFonts w:cs="Times New Roman"/>
          <w:b/>
        </w:rPr>
        <w:t>Education</w:t>
      </w:r>
      <w:r>
        <w:rPr>
          <w:rFonts w:cs="Times New Roman"/>
        </w:rPr>
        <w:t xml:space="preserve"> </w:t>
      </w:r>
      <w:r w:rsidRPr="00672886">
        <w:rPr>
          <w:rFonts w:cs="Times New Roman"/>
        </w:rPr>
        <w:t>(</w:t>
      </w:r>
      <w:hyperlink r:id="rId19" w:history="1">
        <w:r w:rsidRPr="00672886">
          <w:rPr>
            <w:rStyle w:val="Hyperlink"/>
            <w:rFonts w:cs="Times New Roman"/>
          </w:rPr>
          <w:t>Senate Journal</w:t>
        </w:r>
        <w:r w:rsidRPr="00672886">
          <w:rPr>
            <w:rStyle w:val="Hyperlink"/>
            <w:rFonts w:cs="Times New Roman"/>
          </w:rPr>
          <w:noBreakHyphen/>
          <w:t>page 43</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672886">
        <w:rPr>
          <w:rFonts w:cs="Times New Roman"/>
        </w:rPr>
        <w:t>Committee Amendment Adopted (</w:t>
      </w:r>
      <w:hyperlink r:id="rId20" w:history="1">
        <w:r w:rsidRPr="00672886">
          <w:rPr>
            <w:rStyle w:val="Hyperlink"/>
            <w:rFonts w:cs="Times New Roman"/>
          </w:rPr>
          <w:t>Senate Journal</w:t>
        </w:r>
        <w:r w:rsidRPr="00672886">
          <w:rPr>
            <w:rStyle w:val="Hyperlink"/>
            <w:rFonts w:cs="Times New Roman"/>
          </w:rPr>
          <w:noBreakHyphen/>
          <w:t>page 27</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672886">
        <w:rPr>
          <w:rFonts w:cs="Times New Roman"/>
        </w:rPr>
        <w:t>Read second time (</w:t>
      </w:r>
      <w:hyperlink r:id="rId21" w:history="1">
        <w:r w:rsidRPr="00672886">
          <w:rPr>
            <w:rStyle w:val="Hyperlink"/>
            <w:rFonts w:cs="Times New Roman"/>
          </w:rPr>
          <w:t>Senate Journal</w:t>
        </w:r>
        <w:r w:rsidRPr="00672886">
          <w:rPr>
            <w:rStyle w:val="Hyperlink"/>
            <w:rFonts w:cs="Times New Roman"/>
          </w:rPr>
          <w:noBreakHyphen/>
          <w:t>page 27</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672886">
        <w:rPr>
          <w:rFonts w:cs="Times New Roman"/>
        </w:rPr>
        <w:t>Roll call Ayes</w:t>
      </w:r>
      <w:r>
        <w:rPr>
          <w:rFonts w:cs="Times New Roman"/>
        </w:rPr>
        <w:noBreakHyphen/>
      </w:r>
      <w:r w:rsidRPr="00672886">
        <w:rPr>
          <w:rFonts w:cs="Times New Roman"/>
        </w:rPr>
        <w:t>40  Nays</w:t>
      </w:r>
      <w:r>
        <w:rPr>
          <w:rFonts w:cs="Times New Roman"/>
        </w:rPr>
        <w:noBreakHyphen/>
      </w:r>
      <w:r w:rsidRPr="00672886">
        <w:rPr>
          <w:rFonts w:cs="Times New Roman"/>
        </w:rPr>
        <w:t>1 (</w:t>
      </w:r>
      <w:hyperlink r:id="rId22" w:history="1">
        <w:r w:rsidRPr="00672886">
          <w:rPr>
            <w:rStyle w:val="Hyperlink"/>
            <w:rFonts w:cs="Times New Roman"/>
          </w:rPr>
          <w:t>Senate Journal</w:t>
        </w:r>
        <w:r w:rsidRPr="00672886">
          <w:rPr>
            <w:rStyle w:val="Hyperlink"/>
            <w:rFonts w:cs="Times New Roman"/>
          </w:rPr>
          <w:noBreakHyphen/>
          <w:t>page 27</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672886">
        <w:rPr>
          <w:rFonts w:cs="Times New Roman"/>
        </w:rPr>
        <w:t xml:space="preserve">Read third </w:t>
      </w:r>
      <w:r>
        <w:rPr>
          <w:rFonts w:cs="Times New Roman"/>
        </w:rPr>
        <w:t xml:space="preserve">time and returned to House with </w:t>
      </w:r>
      <w:r w:rsidRPr="00672886">
        <w:rPr>
          <w:rFonts w:cs="Times New Roman"/>
        </w:rPr>
        <w:t>amendments (</w:t>
      </w:r>
      <w:hyperlink r:id="rId23" w:history="1">
        <w:r w:rsidRPr="00672886">
          <w:rPr>
            <w:rStyle w:val="Hyperlink"/>
            <w:rFonts w:cs="Times New Roman"/>
          </w:rPr>
          <w:t>Senate Journal</w:t>
        </w:r>
        <w:r w:rsidRPr="00672886">
          <w:rPr>
            <w:rStyle w:val="Hyperlink"/>
            <w:rFonts w:cs="Times New Roman"/>
          </w:rPr>
          <w:noBreakHyphen/>
          <w:t>page 24</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672886">
        <w:rPr>
          <w:rFonts w:cs="Times New Roman"/>
        </w:rPr>
        <w:t>Concurred i</w:t>
      </w:r>
      <w:r>
        <w:rPr>
          <w:rFonts w:cs="Times New Roman"/>
        </w:rPr>
        <w:t xml:space="preserve">n Senate amendment and enrolled </w:t>
      </w:r>
      <w:r w:rsidRPr="00672886">
        <w:rPr>
          <w:rFonts w:cs="Times New Roman"/>
        </w:rPr>
        <w:t>(</w:t>
      </w:r>
      <w:hyperlink r:id="rId24" w:history="1">
        <w:r w:rsidRPr="00672886">
          <w:rPr>
            <w:rStyle w:val="Hyperlink"/>
            <w:rFonts w:cs="Times New Roman"/>
          </w:rPr>
          <w:t>House Journal</w:t>
        </w:r>
        <w:r w:rsidRPr="00672886">
          <w:rPr>
            <w:rStyle w:val="Hyperlink"/>
            <w:rFonts w:cs="Times New Roman"/>
          </w:rPr>
          <w:noBreakHyphen/>
          <w:t>page 116</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672886">
        <w:rPr>
          <w:rFonts w:cs="Times New Roman"/>
        </w:rPr>
        <w:t>Roll call Yeas</w:t>
      </w:r>
      <w:r>
        <w:rPr>
          <w:rFonts w:cs="Times New Roman"/>
        </w:rPr>
        <w:noBreakHyphen/>
      </w:r>
      <w:r w:rsidRPr="00672886">
        <w:rPr>
          <w:rFonts w:cs="Times New Roman"/>
        </w:rPr>
        <w:t>92  Nays</w:t>
      </w:r>
      <w:r>
        <w:rPr>
          <w:rFonts w:cs="Times New Roman"/>
        </w:rPr>
        <w:noBreakHyphen/>
      </w:r>
      <w:r w:rsidRPr="00672886">
        <w:rPr>
          <w:rFonts w:cs="Times New Roman"/>
        </w:rPr>
        <w:t>0 (</w:t>
      </w:r>
      <w:hyperlink r:id="rId25" w:history="1">
        <w:r w:rsidRPr="00672886">
          <w:rPr>
            <w:rStyle w:val="Hyperlink"/>
            <w:rFonts w:cs="Times New Roman"/>
          </w:rPr>
          <w:t>House Journal</w:t>
        </w:r>
        <w:r w:rsidRPr="00672886">
          <w:rPr>
            <w:rStyle w:val="Hyperlink"/>
            <w:rFonts w:cs="Times New Roman"/>
          </w:rPr>
          <w:noBreakHyphen/>
          <w:t>page 116</w:t>
        </w:r>
      </w:hyperlink>
      <w:r w:rsidRPr="00672886">
        <w:rPr>
          <w:rFonts w:cs="Times New Roman"/>
        </w:rPr>
        <w:t>)</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672886">
        <w:rPr>
          <w:rFonts w:cs="Times New Roman"/>
        </w:rPr>
        <w:t>Ratified R 319</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672886">
        <w:rPr>
          <w:rFonts w:cs="Times New Roman"/>
        </w:rPr>
        <w:t>Signed By Governor</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672886">
        <w:rPr>
          <w:rFonts w:cs="Times New Roman"/>
        </w:rPr>
        <w:t>Effective date See Act for Effective Date</w:t>
      </w:r>
    </w:p>
    <w:p w:rsidR="000F57D8" w:rsidRDefault="000F57D8" w:rsidP="000F57D8">
      <w:pPr>
        <w:widowControl w:val="0"/>
        <w:tabs>
          <w:tab w:val="right" w:pos="1008"/>
          <w:tab w:val="left" w:pos="1152"/>
          <w:tab w:val="left" w:pos="1872"/>
          <w:tab w:val="left" w:pos="9187"/>
        </w:tabs>
        <w:ind w:left="2088" w:hanging="2088"/>
        <w:rPr>
          <w:rFonts w:cs="Times New Roman"/>
        </w:rPr>
      </w:pPr>
      <w:r>
        <w:rPr>
          <w:rFonts w:cs="Times New Roman"/>
        </w:rPr>
        <w:lastRenderedPageBreak/>
        <w:tab/>
        <w:t>6/26/2014</w:t>
      </w:r>
      <w:r>
        <w:rPr>
          <w:rFonts w:cs="Times New Roman"/>
        </w:rPr>
        <w:tab/>
      </w:r>
      <w:r>
        <w:rPr>
          <w:rFonts w:cs="Times New Roman"/>
        </w:rPr>
        <w:tab/>
      </w:r>
      <w:r w:rsidRPr="00672886">
        <w:rPr>
          <w:rFonts w:cs="Times New Roman"/>
        </w:rPr>
        <w:t>Act No</w:t>
      </w:r>
      <w:r>
        <w:rPr>
          <w:rFonts w:cs="Times New Roman"/>
        </w:rPr>
        <w:t>. </w:t>
      </w:r>
      <w:r w:rsidRPr="00672886">
        <w:rPr>
          <w:rFonts w:cs="Times New Roman"/>
        </w:rPr>
        <w:t>275</w:t>
      </w:r>
    </w:p>
    <w:p w:rsidR="000F57D8" w:rsidRDefault="000F57D8" w:rsidP="000F57D8">
      <w:pPr>
        <w:widowControl w:val="0"/>
        <w:tabs>
          <w:tab w:val="right" w:pos="1008"/>
          <w:tab w:val="left" w:pos="1152"/>
          <w:tab w:val="left" w:pos="1872"/>
          <w:tab w:val="left" w:pos="9187"/>
        </w:tabs>
        <w:ind w:left="2088" w:hanging="2088"/>
        <w:rPr>
          <w:rFonts w:cs="Times New Roman"/>
        </w:rPr>
      </w:pPr>
    </w:p>
    <w:p w:rsidR="005157AF" w:rsidRPr="005157AF" w:rsidRDefault="005157AF" w:rsidP="005157AF">
      <w:pPr>
        <w:widowControl w:val="0"/>
        <w:tabs>
          <w:tab w:val="right" w:pos="1008"/>
          <w:tab w:val="left" w:pos="1152"/>
          <w:tab w:val="left" w:pos="1872"/>
          <w:tab w:val="left" w:pos="9187"/>
        </w:tabs>
        <w:ind w:left="2088" w:hanging="2088"/>
        <w:rPr>
          <w:rFonts w:eastAsia="Times New Roman" w:cs="Times New Roman"/>
          <w:szCs w:val="20"/>
        </w:rPr>
      </w:pP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57AF">
        <w:rPr>
          <w:rFonts w:eastAsia="Times New Roman" w:cs="Times New Roman"/>
          <w:b/>
          <w:szCs w:val="20"/>
        </w:rPr>
        <w:t>VERSIONS OF THIS BILL</w:t>
      </w:r>
    </w:p>
    <w:p w:rsidR="005157AF" w:rsidRPr="005157AF" w:rsidRDefault="005157AF"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7AF" w:rsidRPr="005157AF" w:rsidRDefault="00377294" w:rsidP="00515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157AF" w:rsidRPr="005157AF">
          <w:rPr>
            <w:rFonts w:eastAsia="Times New Roman" w:cs="Times New Roman"/>
            <w:color w:val="0000FF" w:themeColor="hyperlink"/>
            <w:szCs w:val="20"/>
            <w:u w:val="single"/>
          </w:rPr>
          <w:t>4/9/2013</w:t>
        </w:r>
      </w:hyperlink>
    </w:p>
    <w:p w:rsidR="005157AF" w:rsidRPr="005157AF" w:rsidRDefault="00377294"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157AF" w:rsidRPr="005157AF">
          <w:rPr>
            <w:rFonts w:eastAsia="Times New Roman" w:cs="Times New Roman"/>
            <w:color w:val="0000FF" w:themeColor="hyperlink"/>
            <w:szCs w:val="20"/>
            <w:u w:val="single"/>
          </w:rPr>
          <w:t>4/2/2014</w:t>
        </w:r>
      </w:hyperlink>
    </w:p>
    <w:p w:rsidR="005157AF" w:rsidRPr="005157AF" w:rsidRDefault="00377294"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157AF" w:rsidRPr="005157AF">
          <w:rPr>
            <w:rFonts w:eastAsia="Times New Roman" w:cs="Times New Roman"/>
            <w:color w:val="0000FF" w:themeColor="hyperlink"/>
            <w:szCs w:val="20"/>
            <w:u w:val="single"/>
          </w:rPr>
          <w:t>4/10/2014</w:t>
        </w:r>
      </w:hyperlink>
    </w:p>
    <w:p w:rsidR="005157AF" w:rsidRPr="005157AF" w:rsidRDefault="00377294"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157AF" w:rsidRPr="005157AF">
          <w:rPr>
            <w:rFonts w:eastAsia="Times New Roman" w:cs="Times New Roman"/>
            <w:color w:val="0000FF" w:themeColor="hyperlink"/>
            <w:szCs w:val="20"/>
            <w:u w:val="single"/>
          </w:rPr>
          <w:t>5/29/2014</w:t>
        </w:r>
      </w:hyperlink>
    </w:p>
    <w:p w:rsidR="005157AF" w:rsidRPr="005157AF" w:rsidRDefault="00377294"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157AF" w:rsidRPr="005157AF">
          <w:rPr>
            <w:rFonts w:eastAsia="Times New Roman" w:cs="Times New Roman"/>
            <w:color w:val="0000FF" w:themeColor="hyperlink"/>
            <w:szCs w:val="20"/>
            <w:u w:val="single"/>
          </w:rPr>
          <w:t>6/4/2014</w:t>
        </w:r>
      </w:hyperlink>
    </w:p>
    <w:p w:rsidR="005157AF" w:rsidRPr="005157AF" w:rsidRDefault="005157AF"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157AF" w:rsidRDefault="005157AF" w:rsidP="00515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157AF" w:rsidSect="005157AF">
          <w:pgSz w:w="12240" w:h="15840" w:code="1"/>
          <w:pgMar w:top="1080" w:right="1440" w:bottom="1080" w:left="1440" w:header="720" w:footer="720" w:gutter="0"/>
          <w:pgNumType w:start="1"/>
          <w:cols w:space="720"/>
          <w:noEndnote/>
          <w:docGrid w:linePitch="360"/>
        </w:sectPr>
      </w:pP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(A275, R319, H3905)</w:t>
      </w:r>
    </w:p>
    <w:p w:rsidR="00803AD7" w:rsidRPr="008836A5"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3AD7" w:rsidRPr="005157AF"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157AF">
        <w:rPr>
          <w:rFonts w:cs="Times New Roman"/>
          <w:b/>
          <w:color w:val="000000" w:themeColor="text1"/>
          <w:szCs w:val="36"/>
        </w:rPr>
        <w:t xml:space="preserve">AN ACT </w:t>
      </w:r>
      <w:bookmarkStart w:id="1" w:name="titleend"/>
      <w:bookmarkEnd w:id="1"/>
      <w:r w:rsidRPr="005157AF">
        <w:rPr>
          <w:rFonts w:cs="Times New Roman"/>
          <w:b/>
        </w:rPr>
        <w:t>TO AMEND THE CODE OF LAWS OF SOUTH CAROLINA, 1976, SO AS TO ENACT THE “BACK TO BASICS IN EDUCATION ACT OF 2014” BY ADDING SECTION 59</w:t>
      </w:r>
      <w:r w:rsidRPr="005157AF">
        <w:rPr>
          <w:rFonts w:cs="Times New Roman"/>
          <w:b/>
        </w:rPr>
        <w:noBreakHyphen/>
        <w:t>29</w:t>
      </w:r>
      <w:r w:rsidRPr="005157AF">
        <w:rPr>
          <w:rFonts w:cs="Times New Roman"/>
          <w:b/>
        </w:rPr>
        <w:noBreakHyphen/>
        <w:t>15 SO AS TO REQUIRE CURSIVE WRITING AND MEMORIZATION OF MULTIPLICATION TABLES AS SUBJECTS OF INSTRUCTION IN PUBLIC SCHOOLS, TO REQUIRE STUDENTS DEMONSTRATE COMPETENCE IN EACH SUBJECT BEFORE COMPLETION OF THE FIFTH GRADE, TO PROVIDE THE STATE DEPARTMENT OF EDUCATION SHALL ASSIST THE SCHOOL DISTRICTS IN IDENTIFYING THE MOST APPROPRIATE MEANS FOR INTEGRATING THIS REQUIREMENT INTO THEIR EXISTING CURRICULUMS AND RECOMMEND CURSIVE WRITING INSTRUCTIONAL MATERIALS FOR INCLUSION ON THE APPROVED STATE TEXTBOOK ADOPTION LIST, AND TO MAKE THE PROVISIONS OF THIS ACT APPLICABLE BEGINNING WITH THE 2015</w:t>
      </w:r>
      <w:r w:rsidRPr="005157AF">
        <w:rPr>
          <w:rFonts w:cs="Times New Roman"/>
          <w:b/>
        </w:rPr>
        <w:noBreakHyphen/>
        <w:t xml:space="preserve">2016 SCHOOL YEAR. </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Be it enacted by the General Assembly of the State of South Carolina:</w:t>
      </w: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D47775"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Back to Basics Education Act of 2014</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SECTION</w:t>
      </w:r>
      <w:r w:rsidRPr="003C5911">
        <w:rPr>
          <w:rFonts w:cs="Times New Roman"/>
        </w:rPr>
        <w:tab/>
        <w:t>1.</w:t>
      </w:r>
      <w:r w:rsidRPr="003C5911">
        <w:rPr>
          <w:rFonts w:cs="Times New Roman"/>
        </w:rPr>
        <w:tab/>
        <w:t>This act must be known and may be cited as the “Back to Basics in Education Act of 2014”.</w:t>
      </w: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Teaching cursive writing and multiplication tables required, Department of Education obligations</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SECTION</w:t>
      </w:r>
      <w:r w:rsidRPr="003C5911">
        <w:rPr>
          <w:rFonts w:cs="Times New Roman"/>
        </w:rPr>
        <w:tab/>
        <w:t>2.</w:t>
      </w:r>
      <w:r w:rsidRPr="003C5911">
        <w:rPr>
          <w:rFonts w:cs="Times New Roman"/>
        </w:rPr>
        <w:tab/>
        <w:t>Article 1, Chapter 29, Title 59 of the 1976 Code is amended by adding:</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ab/>
        <w:t>“Section 59</w:t>
      </w:r>
      <w:r>
        <w:rPr>
          <w:rFonts w:cs="Times New Roman"/>
        </w:rPr>
        <w:noBreakHyphen/>
      </w:r>
      <w:r w:rsidRPr="003C5911">
        <w:rPr>
          <w:rFonts w:cs="Times New Roman"/>
        </w:rPr>
        <w:t>29</w:t>
      </w:r>
      <w:r>
        <w:rPr>
          <w:rFonts w:cs="Times New Roman"/>
        </w:rPr>
        <w:noBreakHyphen/>
      </w:r>
      <w:r w:rsidRPr="003C5911">
        <w:rPr>
          <w:rFonts w:cs="Times New Roman"/>
        </w:rPr>
        <w:t>15.</w:t>
      </w:r>
      <w:r w:rsidRPr="003C5911">
        <w:rPr>
          <w:rFonts w:cs="Times New Roman"/>
        </w:rPr>
        <w:tab/>
        <w:t>(A)</w:t>
      </w:r>
      <w:r w:rsidRPr="003C5911">
        <w:rPr>
          <w:rFonts w:cs="Times New Roman"/>
        </w:rPr>
        <w:tab/>
        <w:t>In addition to the requirements that writing and arithmetic be subjects of instruction in each school district pursuant to Section 59</w:t>
      </w:r>
      <w:r>
        <w:rPr>
          <w:rFonts w:cs="Times New Roman"/>
        </w:rPr>
        <w:noBreakHyphen/>
      </w:r>
      <w:r w:rsidRPr="003C5911">
        <w:rPr>
          <w:rFonts w:cs="Times New Roman"/>
        </w:rPr>
        <w:t>29</w:t>
      </w:r>
      <w:r>
        <w:rPr>
          <w:rFonts w:cs="Times New Roman"/>
        </w:rPr>
        <w:noBreakHyphen/>
      </w:r>
      <w:r w:rsidRPr="003C5911">
        <w:rPr>
          <w:rFonts w:cs="Times New Roman"/>
        </w:rPr>
        <w:t>10, each school district shall:</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ab/>
      </w:r>
      <w:r w:rsidRPr="003C5911">
        <w:rPr>
          <w:rFonts w:cs="Times New Roman"/>
        </w:rPr>
        <w:tab/>
        <w:t>(1)</w:t>
      </w:r>
      <w:r w:rsidRPr="003C5911">
        <w:rPr>
          <w:rFonts w:cs="Times New Roman"/>
        </w:rPr>
        <w:tab/>
        <w:t>provide instruction in cursive writing to ensure that students can create readable documents through legible cursive handwriting by the end of fifth grade; and</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tab/>
      </w:r>
      <w:r w:rsidRPr="003C5911">
        <w:rPr>
          <w:rFonts w:cs="Times New Roman"/>
        </w:rPr>
        <w:tab/>
        <w:t>(2)</w:t>
      </w:r>
      <w:r w:rsidRPr="003C5911">
        <w:rPr>
          <w:rFonts w:cs="Times New Roman"/>
        </w:rPr>
        <w:tab/>
        <w:t>require students to memorize multiplication tables to ensure that students can effectively multiply numbers by the end of fifth grade.</w:t>
      </w: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rPr>
        <w:lastRenderedPageBreak/>
        <w:tab/>
        <w:t>(B)</w:t>
      </w:r>
      <w:r w:rsidRPr="003C5911">
        <w:rPr>
          <w:rFonts w:cs="Times New Roman"/>
        </w:rPr>
        <w:tab/>
        <w:t>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803AD7"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D47775"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5911">
        <w:rPr>
          <w:rFonts w:cs="Times New Roman"/>
          <w:snapToGrid w:val="0"/>
        </w:rPr>
        <w:t>SECTION</w:t>
      </w:r>
      <w:r w:rsidRPr="003C5911">
        <w:rPr>
          <w:rFonts w:cs="Times New Roman"/>
          <w:snapToGrid w:val="0"/>
        </w:rPr>
        <w:tab/>
        <w:t>3.</w:t>
      </w:r>
      <w:r w:rsidRPr="003C5911">
        <w:rPr>
          <w:rFonts w:cs="Times New Roman"/>
          <w:snapToGrid w:val="0"/>
        </w:rPr>
        <w:tab/>
        <w:t>The provisions of this section take effect upon approval by the Governor, and are applicable beginning with the 2015</w:t>
      </w:r>
      <w:r>
        <w:rPr>
          <w:rFonts w:cs="Times New Roman"/>
          <w:snapToGrid w:val="0"/>
        </w:rPr>
        <w:noBreakHyphen/>
      </w:r>
      <w:r w:rsidRPr="003C5911">
        <w:rPr>
          <w:rFonts w:cs="Times New Roman"/>
          <w:snapToGrid w:val="0"/>
        </w:rPr>
        <w:t xml:space="preserve">2016 academic year. </w:t>
      </w:r>
    </w:p>
    <w:p w:rsidR="00803AD7" w:rsidRPr="003C5911" w:rsidRDefault="00803AD7"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3AD7" w:rsidRDefault="00803AD7" w:rsidP="00803AD7">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803AD7" w:rsidRDefault="00803AD7" w:rsidP="00803AD7">
      <w:pPr>
        <w:tabs>
          <w:tab w:val="left" w:pos="1440"/>
          <w:tab w:val="left" w:pos="1800"/>
          <w:tab w:val="left" w:pos="2880"/>
        </w:tabs>
        <w:rPr>
          <w:color w:val="000000" w:themeColor="text1"/>
        </w:rPr>
      </w:pPr>
    </w:p>
    <w:p w:rsidR="00803AD7" w:rsidRDefault="00803AD7" w:rsidP="00803AD7">
      <w:pPr>
        <w:tabs>
          <w:tab w:val="left" w:pos="1440"/>
          <w:tab w:val="left" w:pos="1800"/>
          <w:tab w:val="left" w:pos="2880"/>
        </w:tabs>
        <w:rPr>
          <w:color w:val="000000" w:themeColor="text1"/>
        </w:rPr>
      </w:pPr>
      <w:r>
        <w:rPr>
          <w:color w:val="000000" w:themeColor="text1"/>
        </w:rPr>
        <w:t>Approved the 9</w:t>
      </w:r>
      <w:r w:rsidRPr="008259BC">
        <w:rPr>
          <w:color w:val="000000" w:themeColor="text1"/>
          <w:vertAlign w:val="superscript"/>
        </w:rPr>
        <w:t>th</w:t>
      </w:r>
      <w:r>
        <w:rPr>
          <w:color w:val="000000" w:themeColor="text1"/>
        </w:rPr>
        <w:t xml:space="preserve"> day of June, 2014. </w:t>
      </w:r>
    </w:p>
    <w:p w:rsidR="00803AD7" w:rsidRDefault="00803AD7" w:rsidP="00803AD7">
      <w:pPr>
        <w:tabs>
          <w:tab w:val="left" w:pos="1440"/>
          <w:tab w:val="left" w:pos="1800"/>
          <w:tab w:val="left" w:pos="2880"/>
        </w:tabs>
        <w:jc w:val="center"/>
        <w:rPr>
          <w:color w:val="000000" w:themeColor="text1"/>
        </w:rPr>
      </w:pPr>
    </w:p>
    <w:p w:rsidR="00803AD7" w:rsidRDefault="00803AD7" w:rsidP="00803AD7">
      <w:pPr>
        <w:tabs>
          <w:tab w:val="left" w:pos="1440"/>
          <w:tab w:val="left" w:pos="1800"/>
          <w:tab w:val="left" w:pos="2880"/>
        </w:tabs>
        <w:jc w:val="center"/>
        <w:rPr>
          <w:color w:val="000000" w:themeColor="text1"/>
        </w:rPr>
      </w:pPr>
      <w:r>
        <w:rPr>
          <w:color w:val="000000" w:themeColor="text1"/>
        </w:rPr>
        <w:t>__________</w:t>
      </w:r>
    </w:p>
    <w:p w:rsidR="008836A5" w:rsidRPr="002062F8" w:rsidRDefault="008836A5" w:rsidP="0080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062F8" w:rsidSect="005157AF">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1D2" w:rsidRDefault="000711D2" w:rsidP="007D5FAC">
      <w:r>
        <w:separator/>
      </w:r>
    </w:p>
  </w:endnote>
  <w:endnote w:type="continuationSeparator" w:id="0">
    <w:p w:rsidR="000711D2" w:rsidRDefault="000711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7AF" w:rsidRPr="005157AF" w:rsidRDefault="005157AF" w:rsidP="005157AF">
    <w:pPr>
      <w:pStyle w:val="Footer"/>
      <w:tabs>
        <w:tab w:val="clear" w:pos="4680"/>
        <w:tab w:val="clear" w:pos="9360"/>
        <w:tab w:val="center" w:pos="3168"/>
      </w:tabs>
      <w:spacing w:before="120"/>
    </w:pPr>
    <w:r>
      <w:tab/>
    </w:r>
    <w:r w:rsidR="00BE4BC4">
      <w:fldChar w:fldCharType="begin"/>
    </w:r>
    <w:r w:rsidR="00BE4BC4">
      <w:instrText xml:space="preserve"> PAGE  \* MERGEFORMAT </w:instrText>
    </w:r>
    <w:r w:rsidR="00BE4BC4">
      <w:fldChar w:fldCharType="separate"/>
    </w:r>
    <w:r w:rsidR="008605F2">
      <w:rPr>
        <w:noProof/>
      </w:rPr>
      <w:t>2</w:t>
    </w:r>
    <w:r w:rsidR="00BE4B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7AF" w:rsidRDefault="00515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1D2" w:rsidRDefault="000711D2" w:rsidP="007D5FAC">
      <w:r>
        <w:separator/>
      </w:r>
    </w:p>
  </w:footnote>
  <w:footnote w:type="continuationSeparator" w:id="0">
    <w:p w:rsidR="000711D2" w:rsidRDefault="000711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905"/>
    <w:docVar w:name="ActSecretary" w:val="Morgan"/>
    <w:docVar w:name="ActSIdno" w:val="(291)  3905AB14"/>
    <w:docVar w:name="clipname" w:val="3905AB14"/>
    <w:docVar w:name="dvBillNumber" w:val="3905"/>
    <w:docVar w:name="dvBillNumberPrefix" w:val="H"/>
    <w:docVar w:name="dvOriginalBody" w:val="House"/>
    <w:docVar w:name="HOUSEACTFULLPATH" w:val="L:\COUNCIL\ACTS\3905AB14.DOCX"/>
    <w:docVar w:name="OrigHOUSEBillNo" w:val="3905"/>
    <w:docVar w:name="WhatActtype" w:val="AN ACT"/>
  </w:docVars>
  <w:rsids>
    <w:rsidRoot w:val="00651C9D"/>
    <w:rsid w:val="00002DE0"/>
    <w:rsid w:val="00020349"/>
    <w:rsid w:val="00020977"/>
    <w:rsid w:val="00021B0B"/>
    <w:rsid w:val="00040C05"/>
    <w:rsid w:val="0004579B"/>
    <w:rsid w:val="00051B4F"/>
    <w:rsid w:val="00060E60"/>
    <w:rsid w:val="000673E4"/>
    <w:rsid w:val="0007088D"/>
    <w:rsid w:val="000711D2"/>
    <w:rsid w:val="000731E9"/>
    <w:rsid w:val="00074565"/>
    <w:rsid w:val="00076A1A"/>
    <w:rsid w:val="00077DA3"/>
    <w:rsid w:val="00081300"/>
    <w:rsid w:val="00085C37"/>
    <w:rsid w:val="00092EE6"/>
    <w:rsid w:val="00096A9B"/>
    <w:rsid w:val="00096BDA"/>
    <w:rsid w:val="000A6151"/>
    <w:rsid w:val="000B316D"/>
    <w:rsid w:val="000B56CB"/>
    <w:rsid w:val="000D6F51"/>
    <w:rsid w:val="000F57D8"/>
    <w:rsid w:val="001030FE"/>
    <w:rsid w:val="001031AE"/>
    <w:rsid w:val="00103295"/>
    <w:rsid w:val="00103D2E"/>
    <w:rsid w:val="00104519"/>
    <w:rsid w:val="00106968"/>
    <w:rsid w:val="00114917"/>
    <w:rsid w:val="001159F5"/>
    <w:rsid w:val="001237B9"/>
    <w:rsid w:val="00131CE5"/>
    <w:rsid w:val="00135DDF"/>
    <w:rsid w:val="00136AA0"/>
    <w:rsid w:val="00141278"/>
    <w:rsid w:val="00144B3C"/>
    <w:rsid w:val="0014525A"/>
    <w:rsid w:val="001626DB"/>
    <w:rsid w:val="00170F30"/>
    <w:rsid w:val="00172771"/>
    <w:rsid w:val="001747A9"/>
    <w:rsid w:val="001750EA"/>
    <w:rsid w:val="001754BB"/>
    <w:rsid w:val="0018353C"/>
    <w:rsid w:val="00195F4E"/>
    <w:rsid w:val="001A3300"/>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2F8"/>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294"/>
    <w:rsid w:val="0038005A"/>
    <w:rsid w:val="0039655A"/>
    <w:rsid w:val="00396C58"/>
    <w:rsid w:val="003A6D96"/>
    <w:rsid w:val="003A7517"/>
    <w:rsid w:val="003B105A"/>
    <w:rsid w:val="003B1A01"/>
    <w:rsid w:val="003B2E6E"/>
    <w:rsid w:val="003B355D"/>
    <w:rsid w:val="003B6BB7"/>
    <w:rsid w:val="003B746E"/>
    <w:rsid w:val="003C030C"/>
    <w:rsid w:val="003C0D87"/>
    <w:rsid w:val="003D2A73"/>
    <w:rsid w:val="003D5D65"/>
    <w:rsid w:val="003E2FE8"/>
    <w:rsid w:val="003F24A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CE8"/>
    <w:rsid w:val="004D29AD"/>
    <w:rsid w:val="004D6699"/>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7AF"/>
    <w:rsid w:val="005208D0"/>
    <w:rsid w:val="005253C4"/>
    <w:rsid w:val="00530D7F"/>
    <w:rsid w:val="00531A4F"/>
    <w:rsid w:val="00531C6C"/>
    <w:rsid w:val="005325C5"/>
    <w:rsid w:val="0053326B"/>
    <w:rsid w:val="005352AA"/>
    <w:rsid w:val="0053576C"/>
    <w:rsid w:val="005369F6"/>
    <w:rsid w:val="0054323B"/>
    <w:rsid w:val="005472CB"/>
    <w:rsid w:val="00555859"/>
    <w:rsid w:val="00556774"/>
    <w:rsid w:val="00560EBF"/>
    <w:rsid w:val="005627E7"/>
    <w:rsid w:val="00562952"/>
    <w:rsid w:val="0056347A"/>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A17"/>
    <w:rsid w:val="00612BB0"/>
    <w:rsid w:val="00616994"/>
    <w:rsid w:val="006236C9"/>
    <w:rsid w:val="00625487"/>
    <w:rsid w:val="00626F43"/>
    <w:rsid w:val="0063724D"/>
    <w:rsid w:val="0064018A"/>
    <w:rsid w:val="00641A70"/>
    <w:rsid w:val="00643998"/>
    <w:rsid w:val="0064651C"/>
    <w:rsid w:val="00651313"/>
    <w:rsid w:val="00651C9D"/>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0A34"/>
    <w:rsid w:val="007261EE"/>
    <w:rsid w:val="00733A16"/>
    <w:rsid w:val="00733C4C"/>
    <w:rsid w:val="00737039"/>
    <w:rsid w:val="007373C7"/>
    <w:rsid w:val="00740BEB"/>
    <w:rsid w:val="007469F9"/>
    <w:rsid w:val="0074783A"/>
    <w:rsid w:val="00750535"/>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014"/>
    <w:rsid w:val="007F6631"/>
    <w:rsid w:val="007F6D46"/>
    <w:rsid w:val="007F7184"/>
    <w:rsid w:val="00800AD0"/>
    <w:rsid w:val="00803AD7"/>
    <w:rsid w:val="00805054"/>
    <w:rsid w:val="008066FB"/>
    <w:rsid w:val="0081729E"/>
    <w:rsid w:val="00832F5E"/>
    <w:rsid w:val="00836D7F"/>
    <w:rsid w:val="00841A98"/>
    <w:rsid w:val="00841BFC"/>
    <w:rsid w:val="008449B6"/>
    <w:rsid w:val="00850549"/>
    <w:rsid w:val="008524CC"/>
    <w:rsid w:val="00855672"/>
    <w:rsid w:val="008605F2"/>
    <w:rsid w:val="00860CD2"/>
    <w:rsid w:val="00862962"/>
    <w:rsid w:val="00865315"/>
    <w:rsid w:val="00865A3F"/>
    <w:rsid w:val="008674BA"/>
    <w:rsid w:val="00870435"/>
    <w:rsid w:val="008733F2"/>
    <w:rsid w:val="00873575"/>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2769"/>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5A"/>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107E"/>
    <w:rsid w:val="00AA3A5F"/>
    <w:rsid w:val="00AA3FFC"/>
    <w:rsid w:val="00AA464A"/>
    <w:rsid w:val="00AA4D72"/>
    <w:rsid w:val="00AA64F5"/>
    <w:rsid w:val="00AA73CD"/>
    <w:rsid w:val="00AB1AB5"/>
    <w:rsid w:val="00AB2F1E"/>
    <w:rsid w:val="00AB355F"/>
    <w:rsid w:val="00AC0BD6"/>
    <w:rsid w:val="00AC14ED"/>
    <w:rsid w:val="00AC1E2F"/>
    <w:rsid w:val="00AC593D"/>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3CE2"/>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4BC4"/>
    <w:rsid w:val="00BF1B60"/>
    <w:rsid w:val="00BF1D9D"/>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E52"/>
    <w:rsid w:val="00C46AB4"/>
    <w:rsid w:val="00C55195"/>
    <w:rsid w:val="00C62E4C"/>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775"/>
    <w:rsid w:val="00D50FB9"/>
    <w:rsid w:val="00D5450A"/>
    <w:rsid w:val="00D56467"/>
    <w:rsid w:val="00D614C0"/>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2574"/>
    <w:rsid w:val="00DC5BC6"/>
    <w:rsid w:val="00DC6CFE"/>
    <w:rsid w:val="00DD2595"/>
    <w:rsid w:val="00DD314B"/>
    <w:rsid w:val="00DD3B8D"/>
    <w:rsid w:val="00DD5167"/>
    <w:rsid w:val="00DD557D"/>
    <w:rsid w:val="00DE5555"/>
    <w:rsid w:val="00DF0E69"/>
    <w:rsid w:val="00E00FC9"/>
    <w:rsid w:val="00E02CA8"/>
    <w:rsid w:val="00E0650C"/>
    <w:rsid w:val="00E06B5E"/>
    <w:rsid w:val="00E076BB"/>
    <w:rsid w:val="00E140B1"/>
    <w:rsid w:val="00E14905"/>
    <w:rsid w:val="00E16A95"/>
    <w:rsid w:val="00E33964"/>
    <w:rsid w:val="00E33DFF"/>
    <w:rsid w:val="00E3462F"/>
    <w:rsid w:val="00E36231"/>
    <w:rsid w:val="00E500F1"/>
    <w:rsid w:val="00E5358E"/>
    <w:rsid w:val="00E60357"/>
    <w:rsid w:val="00E61B4C"/>
    <w:rsid w:val="00E70B77"/>
    <w:rsid w:val="00E71D4E"/>
    <w:rsid w:val="00E757F4"/>
    <w:rsid w:val="00E9303D"/>
    <w:rsid w:val="00EA2A3A"/>
    <w:rsid w:val="00EA77B0"/>
    <w:rsid w:val="00EB18D7"/>
    <w:rsid w:val="00EB223A"/>
    <w:rsid w:val="00EC47CE"/>
    <w:rsid w:val="00EC4D8C"/>
    <w:rsid w:val="00ED42BA"/>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AB9BBC99-DA32-4453-8995-0BF1E648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157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5450A"/>
    <w:rPr>
      <w:rFonts w:ascii="Tahoma" w:hAnsi="Tahoma" w:cs="Tahoma"/>
      <w:sz w:val="16"/>
      <w:szCs w:val="16"/>
    </w:rPr>
  </w:style>
  <w:style w:type="character" w:customStyle="1" w:styleId="BalloonTextChar">
    <w:name w:val="Balloon Text Char"/>
    <w:basedOn w:val="DefaultParagraphFont"/>
    <w:link w:val="BalloonText"/>
    <w:uiPriority w:val="99"/>
    <w:semiHidden/>
    <w:rsid w:val="00D5450A"/>
    <w:rPr>
      <w:rFonts w:ascii="Tahoma" w:hAnsi="Tahoma" w:cs="Tahoma"/>
      <w:sz w:val="16"/>
      <w:szCs w:val="16"/>
    </w:rPr>
  </w:style>
  <w:style w:type="table" w:styleId="TableGrid">
    <w:name w:val="Table Grid"/>
    <w:basedOn w:val="TableNormal"/>
    <w:uiPriority w:val="59"/>
    <w:rsid w:val="00DE55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57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0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09-13.docx" TargetMode="External"/><Relationship Id="rId13" Type="http://schemas.openxmlformats.org/officeDocument/2006/relationships/hyperlink" Target="file:///H:\HJ%20Archive\2014\04-10-14.docx" TargetMode="External"/><Relationship Id="rId18" Type="http://schemas.openxmlformats.org/officeDocument/2006/relationships/hyperlink" Target="file:///H:\SJ%20Archive\2014\04-15-14.docx" TargetMode="External"/><Relationship Id="rId26" Type="http://schemas.openxmlformats.org/officeDocument/2006/relationships/hyperlink" Target="file:///p:\pprever\2013-14\3905_20130409.docx" TargetMode="External"/><Relationship Id="rId3" Type="http://schemas.openxmlformats.org/officeDocument/2006/relationships/settings" Target="settings.xml"/><Relationship Id="rId21" Type="http://schemas.openxmlformats.org/officeDocument/2006/relationships/hyperlink" Target="file:///H:\SJ%20Archive\2014\06-04-14.docx" TargetMode="External"/><Relationship Id="rId34" Type="http://schemas.openxmlformats.org/officeDocument/2006/relationships/theme" Target="theme/theme1.xml"/><Relationship Id="rId7" Type="http://schemas.openxmlformats.org/officeDocument/2006/relationships/hyperlink" Target="file:///H:\HJ%20Archive\2013\04-09-13.docx" TargetMode="External"/><Relationship Id="rId12" Type="http://schemas.openxmlformats.org/officeDocument/2006/relationships/hyperlink" Target="file:///H:\HJ%20Archive\2014\04-10-14.docx" TargetMode="External"/><Relationship Id="rId17" Type="http://schemas.openxmlformats.org/officeDocument/2006/relationships/hyperlink" Target="file:///H:\SJ%20Archive\2014\04-15-14.docx" TargetMode="External"/><Relationship Id="rId25" Type="http://schemas.openxmlformats.org/officeDocument/2006/relationships/hyperlink" Target="file:///H:\HJ%20Archive\2014\06-05-1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4-11-14.docx" TargetMode="External"/><Relationship Id="rId20" Type="http://schemas.openxmlformats.org/officeDocument/2006/relationships/hyperlink" Target="file:///H:\SJ%20Archive\2014\06-04-14.docx" TargetMode="External"/><Relationship Id="rId29" Type="http://schemas.openxmlformats.org/officeDocument/2006/relationships/hyperlink" Target="file:///p:\pprever\2013-14\3905_2014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0-14.docx" TargetMode="External"/><Relationship Id="rId24" Type="http://schemas.openxmlformats.org/officeDocument/2006/relationships/hyperlink" Target="file:///H:\HJ%20Archive\2014\06-05-1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4-10-14.docx" TargetMode="External"/><Relationship Id="rId23" Type="http://schemas.openxmlformats.org/officeDocument/2006/relationships/hyperlink" Target="file:///H:\SJ%20Archive\2014\06-05-14.docx" TargetMode="External"/><Relationship Id="rId28" Type="http://schemas.openxmlformats.org/officeDocument/2006/relationships/hyperlink" Target="file:///p:\pprever\2013-14\3905_20140410.docx" TargetMode="External"/><Relationship Id="rId10" Type="http://schemas.openxmlformats.org/officeDocument/2006/relationships/hyperlink" Target="file:///H:\HJ%20Archive\2014\04-10-14.docx" TargetMode="External"/><Relationship Id="rId19" Type="http://schemas.openxmlformats.org/officeDocument/2006/relationships/hyperlink" Target="file:///H:\SJ%20Archive\2014\05-29-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4\04-02-14.docx" TargetMode="External"/><Relationship Id="rId14" Type="http://schemas.openxmlformats.org/officeDocument/2006/relationships/hyperlink" Target="file:///H:\HJ%20Archive\2014\04-10-14.docx" TargetMode="External"/><Relationship Id="rId22" Type="http://schemas.openxmlformats.org/officeDocument/2006/relationships/hyperlink" Target="file:///H:\SJ%20Archive\2014\06-04-14.docx" TargetMode="External"/><Relationship Id="rId27" Type="http://schemas.openxmlformats.org/officeDocument/2006/relationships/hyperlink" Target="file:///p:\pprever\2013-14\3905_20140402.docx" TargetMode="External"/><Relationship Id="rId30" Type="http://schemas.openxmlformats.org/officeDocument/2006/relationships/hyperlink" Target="file:///p:\pprever\2013-14\3905_201406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0A26-60D5-4CEF-BB0E-F5F05EB3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3905: Back to Basics in Education Act of 2013 - South Carolina Legislature Online</dc:title>
  <dc:subject/>
  <dc:creator>angiemorgan</dc:creator>
  <cp:keywords/>
  <dc:description/>
  <cp:lastModifiedBy>N Cumfer</cp:lastModifiedBy>
  <cp:revision>4</cp:revision>
  <cp:lastPrinted>2014-06-06T13:39:00Z</cp:lastPrinted>
  <dcterms:created xsi:type="dcterms:W3CDTF">2014-08-08T13:44:00Z</dcterms:created>
  <dcterms:modified xsi:type="dcterms:W3CDTF">2014-12-05T16:46:00Z</dcterms:modified>
</cp:coreProperties>
</file>